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E737FA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ALFABETIZAÇÃO MIDIÁTICA NO CAMPO: ACESSO </w:t>
      </w:r>
      <w:r w:rsidRPr="00E737FA">
        <w:rPr>
          <w:rFonts w:ascii="Times New Roman" w:hAnsi="Times New Roman" w:cs="Times New Roman"/>
          <w:b/>
          <w:sz w:val="24"/>
          <w:szCs w:val="24"/>
        </w:rPr>
        <w:t>ÀS</w:t>
      </w:r>
      <w:r>
        <w:rPr>
          <w:rFonts w:ascii="Times New Roman" w:hAnsi="Times New Roman" w:cs="Times New Roman"/>
          <w:b/>
          <w:sz w:val="24"/>
          <w:szCs w:val="24"/>
        </w:rPr>
        <w:t xml:space="preserve"> INFORMAÇÕES LOCAIS, ESTADUAIS E NACIONAIS</w:t>
      </w:r>
      <w:r w:rsidR="000944B4">
        <w:rPr>
          <w:rFonts w:ascii="Times New Roman" w:hAnsi="Times New Roman" w:cs="Times New Roman"/>
          <w:b/>
          <w:sz w:val="24"/>
          <w:szCs w:val="24"/>
        </w:rPr>
        <w:t xml:space="preserve"> POR MORADORES DE JAÍBA-MG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E737F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Elliã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Christine</w:t>
      </w:r>
      <w:r w:rsidR="0075610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 Silva Miranda</w:t>
      </w:r>
    </w:p>
    <w:p w:rsidR="00342DF4" w:rsidRDefault="00F77A6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</w:t>
      </w:r>
      <w:r w:rsidR="0075610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Estadual de Montes Claros</w:t>
      </w:r>
    </w:p>
    <w:p w:rsidR="00756103" w:rsidRDefault="00A76DC5" w:rsidP="007561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 w:rsidR="00756103" w:rsidRPr="008E4223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elliachristine14@gmail.com</w:t>
        </w:r>
      </w:hyperlink>
    </w:p>
    <w:p w:rsidR="00342DF4" w:rsidRDefault="0075610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Guélmer Júnior Almeida de Faria</w:t>
      </w:r>
    </w:p>
    <w:p w:rsidR="00756103" w:rsidRDefault="00756103" w:rsidP="007561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</w:t>
      </w:r>
      <w:r w:rsidR="00F77A66">
        <w:rPr>
          <w:rFonts w:ascii="Times New Roman" w:eastAsia="Times New Roman" w:hAnsi="Times New Roman" w:cs="Times New Roman"/>
          <w:sz w:val="24"/>
          <w:szCs w:val="24"/>
          <w:lang w:eastAsia="pt-BR"/>
        </w:rPr>
        <w:t>rsidade Federal de Viçosa</w:t>
      </w:r>
    </w:p>
    <w:p w:rsidR="00756103" w:rsidRDefault="00A76DC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" w:history="1">
        <w:r w:rsidR="00756103" w:rsidRPr="008E4223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guelmerjrf@gmail.com</w:t>
        </w:r>
      </w:hyperlink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75610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 Educação do Campo, Indígena e Quilombola: saberes, territórios e direitos.</w:t>
      </w:r>
    </w:p>
    <w:p w:rsidR="00342DF4" w:rsidRDefault="00756103" w:rsidP="00756103">
      <w:pPr>
        <w:tabs>
          <w:tab w:val="left" w:pos="6756"/>
        </w:tabs>
      </w:pPr>
      <w:r>
        <w:tab/>
      </w:r>
    </w:p>
    <w:p w:rsidR="0011195B" w:rsidRDefault="00342DF4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Expandido</w:t>
      </w:r>
      <w:r w:rsidR="001119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DC79A8" w:rsidRPr="0011195B" w:rsidRDefault="00E63908" w:rsidP="0011195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A76DC5">
        <w:rPr>
          <w:rFonts w:ascii="Times New Roman" w:hAnsi="Times New Roman" w:cs="Times New Roman"/>
          <w:sz w:val="24"/>
          <w:szCs w:val="24"/>
        </w:rPr>
        <w:t>estudo</w:t>
      </w:r>
      <w:r>
        <w:rPr>
          <w:rFonts w:ascii="Times New Roman" w:hAnsi="Times New Roman" w:cs="Times New Roman"/>
          <w:sz w:val="24"/>
          <w:szCs w:val="24"/>
        </w:rPr>
        <w:t xml:space="preserve"> tem como objetivo analisar </w:t>
      </w:r>
      <w:r w:rsidR="0011195B" w:rsidRPr="0011195B">
        <w:rPr>
          <w:rFonts w:ascii="Times New Roman" w:hAnsi="Times New Roman" w:cs="Times New Roman"/>
          <w:sz w:val="24"/>
          <w:szCs w:val="24"/>
        </w:rPr>
        <w:t xml:space="preserve">a alfabetização midiática em comunidades rurais de Jaíba-MG. </w:t>
      </w:r>
      <w:r>
        <w:rPr>
          <w:rFonts w:ascii="Times New Roman" w:hAnsi="Times New Roman" w:cs="Times New Roman"/>
          <w:sz w:val="24"/>
          <w:szCs w:val="24"/>
        </w:rPr>
        <w:t>A metodologia utilizada é de natureza qualitativa</w:t>
      </w:r>
      <w:r w:rsidR="00224CE0">
        <w:rPr>
          <w:rFonts w:ascii="Times New Roman" w:hAnsi="Times New Roman" w:cs="Times New Roman"/>
          <w:sz w:val="24"/>
          <w:szCs w:val="24"/>
        </w:rPr>
        <w:t>, de caráter exploratório, mediante entrevistas</w:t>
      </w:r>
      <w:r>
        <w:rPr>
          <w:rFonts w:ascii="Times New Roman" w:hAnsi="Times New Roman" w:cs="Times New Roman"/>
          <w:sz w:val="24"/>
          <w:szCs w:val="24"/>
        </w:rPr>
        <w:t xml:space="preserve"> com </w:t>
      </w:r>
      <w:r w:rsidR="00224CE0">
        <w:rPr>
          <w:rFonts w:ascii="Times New Roman" w:hAnsi="Times New Roman" w:cs="Times New Roman"/>
          <w:sz w:val="24"/>
          <w:szCs w:val="24"/>
        </w:rPr>
        <w:t>questões em aberto. As participantes são 28 mulheres residentes no meio rural de Jaíba-MG. A análise dos dados seguiu os procedimentos da Análise de Conteúdo. Os resultados apontaram que a</w:t>
      </w:r>
      <w:r w:rsidR="0011195B" w:rsidRPr="0011195B">
        <w:rPr>
          <w:rFonts w:ascii="Times New Roman" w:hAnsi="Times New Roman" w:cs="Times New Roman"/>
          <w:sz w:val="24"/>
          <w:szCs w:val="24"/>
        </w:rPr>
        <w:t xml:space="preserve">pesar do acesso universal à </w:t>
      </w:r>
      <w:r w:rsidR="0011195B" w:rsidRPr="00F77A66">
        <w:rPr>
          <w:rFonts w:ascii="Times New Roman" w:hAnsi="Times New Roman" w:cs="Times New Roman"/>
          <w:i/>
          <w:sz w:val="24"/>
          <w:szCs w:val="24"/>
        </w:rPr>
        <w:t>internet,</w:t>
      </w:r>
      <w:r w:rsidR="0011195B" w:rsidRPr="0011195B">
        <w:rPr>
          <w:rFonts w:ascii="Times New Roman" w:hAnsi="Times New Roman" w:cs="Times New Roman"/>
          <w:sz w:val="24"/>
          <w:szCs w:val="24"/>
        </w:rPr>
        <w:t xml:space="preserve"> seu uso concentra-se em entretenimento e comunicação instantânea, com dificuldades em identificar informações confiáveis. Esse cenário evidencia que a conectividade, isoladamente, não garante inclusão digital efetiva. A televisão e o </w:t>
      </w:r>
      <w:r w:rsidR="0011195B" w:rsidRPr="00F77A66">
        <w:rPr>
          <w:rFonts w:ascii="Times New Roman" w:hAnsi="Times New Roman" w:cs="Times New Roman"/>
          <w:i/>
          <w:sz w:val="24"/>
          <w:szCs w:val="24"/>
        </w:rPr>
        <w:t>WhatsApp</w:t>
      </w:r>
      <w:r w:rsidR="0011195B" w:rsidRPr="0011195B">
        <w:rPr>
          <w:rFonts w:ascii="Times New Roman" w:hAnsi="Times New Roman" w:cs="Times New Roman"/>
          <w:sz w:val="24"/>
          <w:szCs w:val="24"/>
        </w:rPr>
        <w:t xml:space="preserve"> destacaram-se como principais meios de informação. Conclui-se pela necessidade de políticas públicas e ações educativas voltadas ao letramento midiático, visando reduzir desigualdades e fortalecer a cidadania no campo.</w:t>
      </w:r>
    </w:p>
    <w:p w:rsidR="00756103" w:rsidRDefault="00756103" w:rsidP="007561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Palavras-chave: </w:t>
      </w:r>
      <w:r w:rsidR="00805C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Alfabetização Midiática; Informações; Campo.</w:t>
      </w:r>
    </w:p>
    <w:p w:rsidR="00342DF4" w:rsidRDefault="00342DF4" w:rsidP="00805CAA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11195B">
      <w:pPr>
        <w:tabs>
          <w:tab w:val="left" w:pos="1896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  <w:r w:rsidR="0011195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</w:r>
    </w:p>
    <w:p w:rsidR="0011195B" w:rsidRPr="00E737FA" w:rsidRDefault="000944B4" w:rsidP="00E737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4B4">
        <w:rPr>
          <w:rFonts w:ascii="Times New Roman" w:hAnsi="Times New Roman" w:cs="Times New Roman"/>
          <w:sz w:val="24"/>
          <w:szCs w:val="24"/>
        </w:rPr>
        <w:t>A sociedade contemporânea caracteriza-se pela presença constante das mídias e das tecnologias da informação e comunicação (</w:t>
      </w:r>
      <w:proofErr w:type="spellStart"/>
      <w:r w:rsidRPr="000944B4">
        <w:rPr>
          <w:rFonts w:ascii="Times New Roman" w:hAnsi="Times New Roman" w:cs="Times New Roman"/>
          <w:sz w:val="24"/>
          <w:szCs w:val="24"/>
        </w:rPr>
        <w:t>TIC</w:t>
      </w:r>
      <w:r w:rsidR="00F77A66">
        <w:rPr>
          <w:rFonts w:ascii="Times New Roman" w:hAnsi="Times New Roman" w:cs="Times New Roman"/>
          <w:sz w:val="24"/>
          <w:szCs w:val="24"/>
        </w:rPr>
        <w:t>’</w:t>
      </w:r>
      <w:r w:rsidRPr="000944B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0944B4">
        <w:rPr>
          <w:rFonts w:ascii="Times New Roman" w:hAnsi="Times New Roman" w:cs="Times New Roman"/>
          <w:sz w:val="24"/>
          <w:szCs w:val="24"/>
        </w:rPr>
        <w:t>), que mediam o acesso ao conhecimento e influenciam a construção da cidadania. Nesse contexto, a alfabetização midiática, compreendida como a capacidade crítica de acessar, interpretar e produzir informações, tornou-se uma competência essencial para a participação ativa na vida social, cultural e política. Entretanto, quando se observa o espaço rural brasileiro, percebe-se a existência de profundas desigualdades que limitam o direito dos cidadãos do campo à informação.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37FA">
        <w:rPr>
          <w:rFonts w:ascii="Times New Roman" w:hAnsi="Times New Roman" w:cs="Times New Roman"/>
          <w:sz w:val="24"/>
          <w:szCs w:val="24"/>
        </w:rPr>
        <w:t xml:space="preserve">Em áreas rurais, esse processo adquire especificidades próprias, pois envolve não apenas </w:t>
      </w:r>
      <w:r w:rsidRPr="00E737FA">
        <w:rPr>
          <w:rFonts w:ascii="Times New Roman" w:hAnsi="Times New Roman" w:cs="Times New Roman"/>
          <w:sz w:val="24"/>
          <w:szCs w:val="24"/>
        </w:rPr>
        <w:lastRenderedPageBreak/>
        <w:t xml:space="preserve">o domínio técnico do uso das mídias, mas também a superação de barreiras estruturais relacionadas ao acesso à informação e à conectividade. </w:t>
      </w:r>
    </w:p>
    <w:p w:rsidR="002868F8" w:rsidRDefault="002868F8" w:rsidP="007B3A00">
      <w:pPr>
        <w:tabs>
          <w:tab w:val="left" w:pos="3387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  <w:r w:rsidR="007B3A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</w:r>
    </w:p>
    <w:p w:rsidR="009E0947" w:rsidRPr="00E737FA" w:rsidRDefault="000944B4" w:rsidP="00E737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4B4">
        <w:rPr>
          <w:rFonts w:ascii="Times New Roman" w:hAnsi="Times New Roman" w:cs="Times New Roman"/>
          <w:sz w:val="24"/>
          <w:szCs w:val="24"/>
        </w:rPr>
        <w:t xml:space="preserve">A alfabetização midiática tem sido </w:t>
      </w:r>
      <w:r w:rsidR="004668F9">
        <w:rPr>
          <w:rFonts w:ascii="Times New Roman" w:hAnsi="Times New Roman" w:cs="Times New Roman"/>
          <w:sz w:val="24"/>
          <w:szCs w:val="24"/>
        </w:rPr>
        <w:t>discutida por diversos autores por ser um tema pertinente na contemporaneidade. “</w:t>
      </w:r>
      <w:r w:rsidR="00F77A66">
        <w:rPr>
          <w:rFonts w:ascii="Times New Roman" w:hAnsi="Times New Roman" w:cs="Times New Roman"/>
          <w:sz w:val="24"/>
          <w:szCs w:val="24"/>
        </w:rPr>
        <w:t>o</w:t>
      </w:r>
      <w:r w:rsidR="00BC49C7" w:rsidRPr="004668F9">
        <w:rPr>
          <w:rFonts w:ascii="Times New Roman" w:hAnsi="Times New Roman" w:cs="Times New Roman"/>
          <w:sz w:val="24"/>
          <w:szCs w:val="24"/>
        </w:rPr>
        <w:t xml:space="preserve"> avanço das Tecnologias da Informação e Comunicação (TIC) tem produzido mudanças significativas na sociedade, afetando diretamente os modos de vida da população, inclusive daquelas </w:t>
      </w:r>
      <w:r w:rsidR="004668F9">
        <w:rPr>
          <w:rFonts w:ascii="Times New Roman" w:hAnsi="Times New Roman" w:cs="Times New Roman"/>
          <w:sz w:val="24"/>
          <w:szCs w:val="24"/>
        </w:rPr>
        <w:t xml:space="preserve">que vivem em localidades rurais” </w:t>
      </w:r>
      <w:r w:rsidR="00CC50AB">
        <w:rPr>
          <w:rFonts w:ascii="Times New Roman" w:hAnsi="Times New Roman" w:cs="Times New Roman"/>
          <w:sz w:val="24"/>
          <w:szCs w:val="24"/>
        </w:rPr>
        <w:t>(</w:t>
      </w:r>
      <w:r w:rsidR="00BC49C7" w:rsidRPr="004668F9">
        <w:rPr>
          <w:rFonts w:ascii="Times New Roman" w:hAnsi="Times New Roman" w:cs="Times New Roman"/>
          <w:sz w:val="24"/>
          <w:szCs w:val="24"/>
        </w:rPr>
        <w:t>Fraga, 2018, p. 3)</w:t>
      </w:r>
      <w:r w:rsidR="004668F9">
        <w:rPr>
          <w:rFonts w:ascii="Times New Roman" w:hAnsi="Times New Roman" w:cs="Times New Roman"/>
          <w:sz w:val="24"/>
          <w:szCs w:val="24"/>
        </w:rPr>
        <w:t xml:space="preserve">. Percebe-se que, essas tecnologias </w:t>
      </w:r>
      <w:r w:rsidR="004668F9" w:rsidRPr="004668F9">
        <w:rPr>
          <w:rFonts w:ascii="Times New Roman" w:hAnsi="Times New Roman" w:cs="Times New Roman"/>
          <w:sz w:val="24"/>
          <w:szCs w:val="24"/>
        </w:rPr>
        <w:t>não se limit</w:t>
      </w:r>
      <w:r w:rsidR="004668F9">
        <w:rPr>
          <w:rFonts w:ascii="Times New Roman" w:hAnsi="Times New Roman" w:cs="Times New Roman"/>
          <w:sz w:val="24"/>
          <w:szCs w:val="24"/>
        </w:rPr>
        <w:t>a</w:t>
      </w:r>
      <w:r w:rsidR="004668F9" w:rsidRPr="004668F9">
        <w:rPr>
          <w:rFonts w:ascii="Times New Roman" w:hAnsi="Times New Roman" w:cs="Times New Roman"/>
          <w:sz w:val="24"/>
          <w:szCs w:val="24"/>
        </w:rPr>
        <w:t xml:space="preserve">m ao espaço urbano, mas também alcança as comunidades rurais, provocando transformações nos modos de viver, trabalhar, aprender e se relacionar. </w:t>
      </w:r>
      <w:r w:rsidR="004668F9">
        <w:rPr>
          <w:rFonts w:ascii="Times New Roman" w:hAnsi="Times New Roman" w:cs="Times New Roman"/>
          <w:sz w:val="24"/>
          <w:szCs w:val="24"/>
        </w:rPr>
        <w:t>Mesmo</w:t>
      </w:r>
      <w:r w:rsidR="004668F9" w:rsidRPr="004668F9">
        <w:rPr>
          <w:rFonts w:ascii="Times New Roman" w:hAnsi="Times New Roman" w:cs="Times New Roman"/>
          <w:sz w:val="24"/>
          <w:szCs w:val="24"/>
        </w:rPr>
        <w:t xml:space="preserve"> em regiões tradicionalmente marcadas pela distância geográfica e pelo acesso restrito a recursos tecnológicos, as </w:t>
      </w:r>
      <w:proofErr w:type="spellStart"/>
      <w:r w:rsidR="004668F9" w:rsidRPr="004668F9">
        <w:rPr>
          <w:rFonts w:ascii="Times New Roman" w:hAnsi="Times New Roman" w:cs="Times New Roman"/>
          <w:sz w:val="24"/>
          <w:szCs w:val="24"/>
        </w:rPr>
        <w:t>TIC</w:t>
      </w:r>
      <w:r w:rsidR="00F77A66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="004668F9" w:rsidRPr="004668F9">
        <w:rPr>
          <w:rFonts w:ascii="Times New Roman" w:hAnsi="Times New Roman" w:cs="Times New Roman"/>
          <w:sz w:val="24"/>
          <w:szCs w:val="24"/>
        </w:rPr>
        <w:t xml:space="preserve"> têm possibilitado novas formas de inclusão social, ace</w:t>
      </w:r>
      <w:r w:rsidR="004668F9">
        <w:rPr>
          <w:rFonts w:ascii="Times New Roman" w:hAnsi="Times New Roman" w:cs="Times New Roman"/>
          <w:sz w:val="24"/>
          <w:szCs w:val="24"/>
        </w:rPr>
        <w:t xml:space="preserve">sso à informação e participação. </w:t>
      </w:r>
      <w:r w:rsidR="004668F9" w:rsidRPr="004668F9">
        <w:rPr>
          <w:rFonts w:ascii="Times New Roman" w:hAnsi="Times New Roman" w:cs="Times New Roman"/>
          <w:sz w:val="24"/>
          <w:szCs w:val="24"/>
        </w:rPr>
        <w:t>Segundo Silverstone (2002</w:t>
      </w:r>
      <w:r w:rsidR="00F77A66">
        <w:rPr>
          <w:rFonts w:ascii="Times New Roman" w:hAnsi="Times New Roman" w:cs="Times New Roman"/>
          <w:sz w:val="24"/>
          <w:szCs w:val="24"/>
        </w:rPr>
        <w:t xml:space="preserve"> </w:t>
      </w:r>
      <w:r w:rsidR="00F77A66" w:rsidRPr="00E63908">
        <w:rPr>
          <w:rFonts w:ascii="Times New Roman" w:hAnsi="Times New Roman" w:cs="Times New Roman"/>
          <w:i/>
          <w:sz w:val="24"/>
          <w:szCs w:val="24"/>
        </w:rPr>
        <w:t xml:space="preserve">apud </w:t>
      </w:r>
      <w:r w:rsidR="00F77A66">
        <w:rPr>
          <w:rFonts w:ascii="Times New Roman" w:hAnsi="Times New Roman" w:cs="Times New Roman"/>
          <w:sz w:val="24"/>
          <w:szCs w:val="24"/>
        </w:rPr>
        <w:t>Fraga 2018, p. 8</w:t>
      </w:r>
      <w:r w:rsidR="004668F9" w:rsidRPr="004668F9">
        <w:rPr>
          <w:rFonts w:ascii="Times New Roman" w:hAnsi="Times New Roman" w:cs="Times New Roman"/>
          <w:sz w:val="24"/>
          <w:szCs w:val="24"/>
        </w:rPr>
        <w:t xml:space="preserve">), </w:t>
      </w:r>
      <w:r w:rsidR="00F77A66">
        <w:rPr>
          <w:rFonts w:ascii="Times New Roman" w:hAnsi="Times New Roman" w:cs="Times New Roman"/>
          <w:sz w:val="24"/>
          <w:szCs w:val="24"/>
        </w:rPr>
        <w:t>“</w:t>
      </w:r>
      <w:r w:rsidR="004668F9" w:rsidRPr="004668F9">
        <w:rPr>
          <w:rFonts w:ascii="Times New Roman" w:hAnsi="Times New Roman" w:cs="Times New Roman"/>
          <w:sz w:val="24"/>
          <w:szCs w:val="24"/>
        </w:rPr>
        <w:t>não podemos escapar da mídia, pois ela nos liga uns aos outros e está presente em todos os aspectos da nossa existência, nas nossas relações familiares e pessoais, em casa, no trabalho, ou em outros ambientes</w:t>
      </w:r>
      <w:r w:rsidR="00856135">
        <w:rPr>
          <w:rFonts w:ascii="Times New Roman" w:hAnsi="Times New Roman" w:cs="Times New Roman"/>
          <w:sz w:val="24"/>
          <w:szCs w:val="24"/>
        </w:rPr>
        <w:t>”</w:t>
      </w:r>
      <w:r w:rsidR="004668F9">
        <w:rPr>
          <w:rFonts w:ascii="Times New Roman" w:hAnsi="Times New Roman" w:cs="Times New Roman"/>
          <w:sz w:val="24"/>
          <w:szCs w:val="24"/>
        </w:rPr>
        <w:t>. Contudo, n</w:t>
      </w:r>
      <w:r w:rsidR="004668F9" w:rsidRPr="00E737FA">
        <w:rPr>
          <w:rFonts w:ascii="Times New Roman" w:hAnsi="Times New Roman" w:cs="Times New Roman"/>
          <w:sz w:val="24"/>
          <w:szCs w:val="24"/>
        </w:rPr>
        <w:t xml:space="preserve">o Brasil, comunidades do campo frequentemente enfrentam desafios como baixa cobertura de </w:t>
      </w:r>
      <w:r w:rsidR="004668F9" w:rsidRPr="00F77A66">
        <w:rPr>
          <w:rFonts w:ascii="Times New Roman" w:hAnsi="Times New Roman" w:cs="Times New Roman"/>
          <w:i/>
          <w:sz w:val="24"/>
          <w:szCs w:val="24"/>
        </w:rPr>
        <w:t>internet</w:t>
      </w:r>
      <w:r w:rsidR="004668F9" w:rsidRPr="00E737FA">
        <w:rPr>
          <w:rFonts w:ascii="Times New Roman" w:hAnsi="Times New Roman" w:cs="Times New Roman"/>
          <w:sz w:val="24"/>
          <w:szCs w:val="24"/>
        </w:rPr>
        <w:t>, limitação de equipamentos te</w:t>
      </w:r>
      <w:r w:rsidR="004668F9">
        <w:rPr>
          <w:rFonts w:ascii="Times New Roman" w:hAnsi="Times New Roman" w:cs="Times New Roman"/>
          <w:sz w:val="24"/>
          <w:szCs w:val="24"/>
        </w:rPr>
        <w:t xml:space="preserve">cnológicos e oferta restrita de </w:t>
      </w:r>
      <w:r w:rsidR="004668F9" w:rsidRPr="00E737FA">
        <w:rPr>
          <w:rFonts w:ascii="Times New Roman" w:hAnsi="Times New Roman" w:cs="Times New Roman"/>
          <w:sz w:val="24"/>
          <w:szCs w:val="24"/>
        </w:rPr>
        <w:t>conteúdos contextualizados à realidade local.</w:t>
      </w:r>
      <w:r w:rsidR="00856135">
        <w:rPr>
          <w:rFonts w:ascii="Times New Roman" w:hAnsi="Times New Roman" w:cs="Times New Roman"/>
          <w:sz w:val="24"/>
          <w:szCs w:val="24"/>
        </w:rPr>
        <w:t xml:space="preserve"> A </w:t>
      </w:r>
      <w:r w:rsidR="00856135" w:rsidRPr="00856135">
        <w:rPr>
          <w:rFonts w:ascii="Times New Roman" w:hAnsi="Times New Roman" w:cs="Times New Roman"/>
          <w:sz w:val="24"/>
          <w:szCs w:val="24"/>
        </w:rPr>
        <w:t>globalização, ao impulsionar sociedades midiatizadas, não assegura automaticamente a redução das desigualdades no acesso à informação</w:t>
      </w:r>
      <w:r w:rsidR="00CC50AB">
        <w:rPr>
          <w:rFonts w:ascii="Times New Roman" w:hAnsi="Times New Roman" w:cs="Times New Roman"/>
          <w:sz w:val="24"/>
          <w:szCs w:val="24"/>
        </w:rPr>
        <w:t xml:space="preserve">. </w:t>
      </w:r>
      <w:r w:rsidR="00856135" w:rsidRPr="00856135">
        <w:rPr>
          <w:rFonts w:ascii="Times New Roman" w:hAnsi="Times New Roman" w:cs="Times New Roman"/>
          <w:sz w:val="24"/>
          <w:szCs w:val="24"/>
        </w:rPr>
        <w:t>Em espaços subdesenvolvidos, persistem fatores que mantêm barreiras comunicacionais, evidenciadas pelas dificuldades de implementação de políticas públicas de inclusão digital em territórios rurais, quilombolas, indígenas e periféricos</w:t>
      </w:r>
      <w:r w:rsidR="00CC50AB">
        <w:rPr>
          <w:rFonts w:ascii="Times New Roman" w:hAnsi="Times New Roman" w:cs="Times New Roman"/>
          <w:sz w:val="24"/>
          <w:szCs w:val="24"/>
        </w:rPr>
        <w:t xml:space="preserve"> (Callado, 2019)</w:t>
      </w:r>
      <w:r w:rsidR="00F77A66">
        <w:rPr>
          <w:rFonts w:ascii="Times New Roman" w:hAnsi="Times New Roman" w:cs="Times New Roman"/>
          <w:sz w:val="24"/>
          <w:szCs w:val="24"/>
        </w:rPr>
        <w:t>.</w:t>
      </w:r>
      <w:r w:rsidR="00CC50AB">
        <w:rPr>
          <w:rFonts w:ascii="Times New Roman" w:hAnsi="Times New Roman" w:cs="Times New Roman"/>
          <w:sz w:val="24"/>
          <w:szCs w:val="24"/>
        </w:rPr>
        <w:t xml:space="preserve"> </w:t>
      </w:r>
      <w:r w:rsidR="004668F9" w:rsidRPr="000944B4">
        <w:rPr>
          <w:rFonts w:ascii="Times New Roman" w:hAnsi="Times New Roman" w:cs="Times New Roman"/>
          <w:sz w:val="24"/>
          <w:szCs w:val="24"/>
        </w:rPr>
        <w:t>A conectividade precária, a dependência de meios tradicionais como o rádio, o custo elevado de pacotes de dados móveis e a ausência de políticas consistentes de inclusão digital são obstáculos que dificultam o acesso a informações locais, estaduais e nacionais.</w:t>
      </w:r>
    </w:p>
    <w:p w:rsidR="002868F8" w:rsidRDefault="002868F8" w:rsidP="002868F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3C65DB" w:rsidRPr="00E737FA" w:rsidRDefault="003C65DB" w:rsidP="00C661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7FA">
        <w:rPr>
          <w:rFonts w:ascii="Times New Roman" w:hAnsi="Times New Roman" w:cs="Times New Roman"/>
          <w:sz w:val="24"/>
          <w:szCs w:val="24"/>
        </w:rPr>
        <w:t xml:space="preserve">A pesquisa adotou abordagem qualitativa, com caráter exploratório e descritivo. O estudo foi desenvolvido em comunidades rurais </w:t>
      </w:r>
      <w:r w:rsidR="000944B4">
        <w:rPr>
          <w:rFonts w:ascii="Times New Roman" w:hAnsi="Times New Roman" w:cs="Times New Roman"/>
          <w:sz w:val="24"/>
          <w:szCs w:val="24"/>
        </w:rPr>
        <w:t>do município de Jaíba-MG</w:t>
      </w:r>
      <w:r w:rsidR="00C661AD">
        <w:rPr>
          <w:rFonts w:ascii="Times New Roman" w:hAnsi="Times New Roman" w:cs="Times New Roman"/>
          <w:sz w:val="24"/>
          <w:szCs w:val="24"/>
        </w:rPr>
        <w:t xml:space="preserve">. </w:t>
      </w:r>
      <w:r w:rsidRPr="00E737FA">
        <w:rPr>
          <w:rFonts w:ascii="Times New Roman" w:hAnsi="Times New Roman" w:cs="Times New Roman"/>
          <w:sz w:val="24"/>
          <w:szCs w:val="24"/>
        </w:rPr>
        <w:t>Os procedimentos metodológicos envolveram:</w:t>
      </w:r>
      <w:r w:rsidR="00C661AD">
        <w:rPr>
          <w:rFonts w:ascii="Times New Roman" w:hAnsi="Times New Roman" w:cs="Times New Roman"/>
          <w:sz w:val="24"/>
          <w:szCs w:val="24"/>
        </w:rPr>
        <w:t xml:space="preserve"> </w:t>
      </w:r>
      <w:r w:rsidR="002B6A24">
        <w:rPr>
          <w:rFonts w:ascii="Times New Roman" w:hAnsi="Times New Roman" w:cs="Times New Roman"/>
          <w:sz w:val="24"/>
          <w:szCs w:val="24"/>
        </w:rPr>
        <w:t>l</w:t>
      </w:r>
      <w:r w:rsidRPr="00E737FA">
        <w:rPr>
          <w:rFonts w:ascii="Times New Roman" w:hAnsi="Times New Roman" w:cs="Times New Roman"/>
          <w:sz w:val="24"/>
          <w:szCs w:val="24"/>
        </w:rPr>
        <w:t>evantamento bibliográfico sobre alfabetização midiática, inclusão di</w:t>
      </w:r>
      <w:r w:rsidR="00C661AD">
        <w:rPr>
          <w:rFonts w:ascii="Times New Roman" w:hAnsi="Times New Roman" w:cs="Times New Roman"/>
          <w:sz w:val="24"/>
          <w:szCs w:val="24"/>
        </w:rPr>
        <w:t xml:space="preserve">gital e comunicação comunitária; </w:t>
      </w:r>
      <w:r w:rsidR="002B6A24">
        <w:rPr>
          <w:rFonts w:ascii="Times New Roman" w:hAnsi="Times New Roman" w:cs="Times New Roman"/>
          <w:sz w:val="24"/>
          <w:szCs w:val="24"/>
        </w:rPr>
        <w:t>e</w:t>
      </w:r>
      <w:r w:rsidRPr="00E737FA">
        <w:rPr>
          <w:rFonts w:ascii="Times New Roman" w:hAnsi="Times New Roman" w:cs="Times New Roman"/>
          <w:sz w:val="24"/>
          <w:szCs w:val="24"/>
        </w:rPr>
        <w:t xml:space="preserve">ntrevistas semiestruturadas </w:t>
      </w:r>
      <w:r w:rsidR="00C661AD">
        <w:rPr>
          <w:rFonts w:ascii="Times New Roman" w:hAnsi="Times New Roman" w:cs="Times New Roman"/>
          <w:sz w:val="24"/>
          <w:szCs w:val="24"/>
        </w:rPr>
        <w:t xml:space="preserve">com 28 mulheres </w:t>
      </w:r>
      <w:r w:rsidRPr="00E737FA">
        <w:rPr>
          <w:rFonts w:ascii="Times New Roman" w:hAnsi="Times New Roman" w:cs="Times New Roman"/>
          <w:sz w:val="24"/>
          <w:szCs w:val="24"/>
        </w:rPr>
        <w:t>de diferentes faixas etárias</w:t>
      </w:r>
      <w:r w:rsidR="00C661AD">
        <w:rPr>
          <w:rFonts w:ascii="Times New Roman" w:hAnsi="Times New Roman" w:cs="Times New Roman"/>
          <w:sz w:val="24"/>
          <w:szCs w:val="24"/>
        </w:rPr>
        <w:t xml:space="preserve"> da zona rural</w:t>
      </w:r>
      <w:r w:rsidRPr="00E737FA">
        <w:rPr>
          <w:rFonts w:ascii="Times New Roman" w:hAnsi="Times New Roman" w:cs="Times New Roman"/>
          <w:sz w:val="24"/>
          <w:szCs w:val="24"/>
        </w:rPr>
        <w:t>, buscando identificar hábitos de consumo de informação, percepção sobre a qualidade das</w:t>
      </w:r>
      <w:r w:rsidR="00C661AD">
        <w:rPr>
          <w:rFonts w:ascii="Times New Roman" w:hAnsi="Times New Roman" w:cs="Times New Roman"/>
          <w:sz w:val="24"/>
          <w:szCs w:val="24"/>
        </w:rPr>
        <w:t xml:space="preserve"> notícias e barreiras no acesso.</w:t>
      </w:r>
    </w:p>
    <w:p w:rsidR="002868F8" w:rsidRDefault="002868F8" w:rsidP="00CC50AB">
      <w:pPr>
        <w:tabs>
          <w:tab w:val="center" w:pos="4252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Análise de dados</w:t>
      </w:r>
      <w:r w:rsidR="00CC50A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</w:r>
    </w:p>
    <w:p w:rsidR="003C65DB" w:rsidRPr="00E737FA" w:rsidRDefault="00C661AD" w:rsidP="007B3A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A00">
        <w:rPr>
          <w:rFonts w:ascii="Times New Roman" w:hAnsi="Times New Roman" w:cs="Times New Roman"/>
          <w:sz w:val="24"/>
          <w:szCs w:val="24"/>
        </w:rPr>
        <w:t>Os resultados evidenciaram que, no campo, o</w:t>
      </w:r>
      <w:r w:rsidR="002B6A24">
        <w:rPr>
          <w:rFonts w:ascii="Times New Roman" w:hAnsi="Times New Roman" w:cs="Times New Roman"/>
          <w:sz w:val="24"/>
          <w:szCs w:val="24"/>
        </w:rPr>
        <w:t>/a</w:t>
      </w:r>
      <w:r w:rsidRPr="007B3A00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7B3A00">
        <w:rPr>
          <w:rFonts w:ascii="Times New Roman" w:hAnsi="Times New Roman" w:cs="Times New Roman"/>
          <w:sz w:val="24"/>
          <w:szCs w:val="24"/>
        </w:rPr>
        <w:t>moradore</w:t>
      </w:r>
      <w:proofErr w:type="spellEnd"/>
      <w:r w:rsidR="002B6A24">
        <w:rPr>
          <w:rFonts w:ascii="Times New Roman" w:hAnsi="Times New Roman" w:cs="Times New Roman"/>
          <w:sz w:val="24"/>
          <w:szCs w:val="24"/>
        </w:rPr>
        <w:t>/a</w:t>
      </w:r>
      <w:r w:rsidRPr="007B3A00">
        <w:rPr>
          <w:rFonts w:ascii="Times New Roman" w:hAnsi="Times New Roman" w:cs="Times New Roman"/>
          <w:sz w:val="24"/>
          <w:szCs w:val="24"/>
        </w:rPr>
        <w:t xml:space="preserve">s acessam informações locais, estaduais e nacionais principalmente pela televisão aberta e, mais recentemente, pelo </w:t>
      </w:r>
      <w:r w:rsidRPr="002B6A24">
        <w:rPr>
          <w:rFonts w:ascii="Times New Roman" w:hAnsi="Times New Roman" w:cs="Times New Roman"/>
          <w:i/>
          <w:sz w:val="24"/>
          <w:szCs w:val="24"/>
        </w:rPr>
        <w:t>WhatsApp</w:t>
      </w:r>
      <w:r w:rsidRPr="007B3A00">
        <w:rPr>
          <w:rFonts w:ascii="Times New Roman" w:hAnsi="Times New Roman" w:cs="Times New Roman"/>
          <w:sz w:val="24"/>
          <w:szCs w:val="24"/>
        </w:rPr>
        <w:t>, que se tornou a ferramenta de comunicação mais popular, embora sua utilização esteja fortemente voltada ao entretenimento e a mensagens informais. No que diz respeito à infraestrutura, todas as entrevistadas possuem acesso à</w:t>
      </w:r>
      <w:r w:rsidR="007B3A00">
        <w:rPr>
          <w:rFonts w:ascii="Times New Roman" w:hAnsi="Times New Roman" w:cs="Times New Roman"/>
          <w:sz w:val="24"/>
          <w:szCs w:val="24"/>
        </w:rPr>
        <w:t xml:space="preserve"> </w:t>
      </w:r>
      <w:r w:rsidR="007B3A00" w:rsidRPr="002B6A24">
        <w:rPr>
          <w:rFonts w:ascii="Times New Roman" w:hAnsi="Times New Roman" w:cs="Times New Roman"/>
          <w:i/>
          <w:sz w:val="24"/>
          <w:szCs w:val="24"/>
        </w:rPr>
        <w:t>internet</w:t>
      </w:r>
      <w:r w:rsidR="007B3A00">
        <w:rPr>
          <w:rFonts w:ascii="Times New Roman" w:hAnsi="Times New Roman" w:cs="Times New Roman"/>
          <w:sz w:val="24"/>
          <w:szCs w:val="24"/>
        </w:rPr>
        <w:t xml:space="preserve"> em casa. </w:t>
      </w:r>
      <w:r w:rsidR="007B3A00" w:rsidRPr="007B3A00">
        <w:rPr>
          <w:rFonts w:ascii="Times New Roman" w:hAnsi="Times New Roman" w:cs="Times New Roman"/>
          <w:sz w:val="24"/>
          <w:szCs w:val="24"/>
        </w:rPr>
        <w:t xml:space="preserve">Observou-se que a maioria utiliza a </w:t>
      </w:r>
      <w:r w:rsidR="007B3A00" w:rsidRPr="002B6A24">
        <w:rPr>
          <w:rFonts w:ascii="Times New Roman" w:hAnsi="Times New Roman" w:cs="Times New Roman"/>
          <w:i/>
          <w:sz w:val="24"/>
          <w:szCs w:val="24"/>
        </w:rPr>
        <w:t xml:space="preserve">internet </w:t>
      </w:r>
      <w:r w:rsidR="007B3A00" w:rsidRPr="007B3A00">
        <w:rPr>
          <w:rFonts w:ascii="Times New Roman" w:hAnsi="Times New Roman" w:cs="Times New Roman"/>
          <w:sz w:val="24"/>
          <w:szCs w:val="24"/>
        </w:rPr>
        <w:t>principalmente para lazer e comunicação instantânea, como redes sociais e serviços de mensagens, mas encontra dificuldades em diferenciar informações verdadeiras de notícias falsas ou informações enganosas.</w:t>
      </w:r>
      <w:r w:rsidR="007B3A00">
        <w:rPr>
          <w:rFonts w:ascii="Times New Roman" w:hAnsi="Times New Roman" w:cs="Times New Roman"/>
          <w:sz w:val="24"/>
          <w:szCs w:val="24"/>
        </w:rPr>
        <w:t xml:space="preserve"> Nota</w:t>
      </w:r>
      <w:r w:rsidR="002B6A24">
        <w:rPr>
          <w:rFonts w:ascii="Times New Roman" w:hAnsi="Times New Roman" w:cs="Times New Roman"/>
          <w:sz w:val="24"/>
          <w:szCs w:val="24"/>
        </w:rPr>
        <w:t>-</w:t>
      </w:r>
      <w:r w:rsidR="007B3A00">
        <w:rPr>
          <w:rFonts w:ascii="Times New Roman" w:hAnsi="Times New Roman" w:cs="Times New Roman"/>
          <w:sz w:val="24"/>
          <w:szCs w:val="24"/>
        </w:rPr>
        <w:t>se que</w:t>
      </w:r>
      <w:r w:rsidR="007B3A00" w:rsidRPr="007B3A00">
        <w:rPr>
          <w:rFonts w:ascii="Times New Roman" w:hAnsi="Times New Roman" w:cs="Times New Roman"/>
          <w:sz w:val="24"/>
          <w:szCs w:val="24"/>
        </w:rPr>
        <w:t>, mesmo com a conectividade existente, muit</w:t>
      </w:r>
      <w:r w:rsidR="002B6A24">
        <w:rPr>
          <w:rFonts w:ascii="Times New Roman" w:hAnsi="Times New Roman" w:cs="Times New Roman"/>
          <w:sz w:val="24"/>
          <w:szCs w:val="24"/>
        </w:rPr>
        <w:t>a</w:t>
      </w:r>
      <w:r w:rsidR="007B3A00" w:rsidRPr="007B3A00">
        <w:rPr>
          <w:rFonts w:ascii="Times New Roman" w:hAnsi="Times New Roman" w:cs="Times New Roman"/>
          <w:sz w:val="24"/>
          <w:szCs w:val="24"/>
        </w:rPr>
        <w:t>s residentes não conseguem reconhecer fontes confiáveis e acabam reproduzindo informações sem checar sua origem. Esse comportamento destaca a necessidade de iniciativas educacionais que incentivem o desenvolvimento de competências críticas para um uso consciente da mídia digital.  Essa vulnerabilidade sugere que apenas ter acesso à tecnologia não assegura uma prática comunicativa de qualidade, evidenciando a falta de habilidades relacionadas à alfabetização midiática.</w:t>
      </w:r>
      <w:r w:rsidR="007B3A00">
        <w:rPr>
          <w:rFonts w:ascii="Times New Roman" w:hAnsi="Times New Roman" w:cs="Times New Roman"/>
          <w:sz w:val="24"/>
          <w:szCs w:val="24"/>
        </w:rPr>
        <w:t xml:space="preserve"> </w:t>
      </w:r>
      <w:r w:rsidR="007B3A00" w:rsidRPr="007B3A00">
        <w:rPr>
          <w:rFonts w:ascii="Times New Roman" w:hAnsi="Times New Roman" w:cs="Times New Roman"/>
          <w:sz w:val="24"/>
          <w:szCs w:val="24"/>
        </w:rPr>
        <w:t xml:space="preserve">Dessa forma, a pesquisa evidenciou que o acesso à </w:t>
      </w:r>
      <w:r w:rsidR="007B3A00" w:rsidRPr="002B6A24">
        <w:rPr>
          <w:rFonts w:ascii="Times New Roman" w:hAnsi="Times New Roman" w:cs="Times New Roman"/>
          <w:i/>
          <w:sz w:val="24"/>
          <w:szCs w:val="24"/>
        </w:rPr>
        <w:t>internet</w:t>
      </w:r>
      <w:r w:rsidR="007B3A00" w:rsidRPr="007B3A00">
        <w:rPr>
          <w:rFonts w:ascii="Times New Roman" w:hAnsi="Times New Roman" w:cs="Times New Roman"/>
          <w:sz w:val="24"/>
          <w:szCs w:val="24"/>
        </w:rPr>
        <w:t xml:space="preserve">, embora generalizado entre </w:t>
      </w:r>
      <w:r w:rsidR="002B6A24">
        <w:rPr>
          <w:rFonts w:ascii="Times New Roman" w:hAnsi="Times New Roman" w:cs="Times New Roman"/>
          <w:sz w:val="24"/>
          <w:szCs w:val="24"/>
        </w:rPr>
        <w:t>a</w:t>
      </w:r>
      <w:r w:rsidR="007B3A00" w:rsidRPr="007B3A00">
        <w:rPr>
          <w:rFonts w:ascii="Times New Roman" w:hAnsi="Times New Roman" w:cs="Times New Roman"/>
          <w:sz w:val="24"/>
          <w:szCs w:val="24"/>
        </w:rPr>
        <w:t>s participantes, não significa uma verdadeira inclusão digital, mas representa ainda um recurso pouco aproveitado no processo de formação cidadã e engajamento social.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868F8" w:rsidRDefault="002868F8" w:rsidP="002868F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:rsidR="0055076C" w:rsidRDefault="00BC49C7" w:rsidP="005507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95B">
        <w:rPr>
          <w:rFonts w:ascii="Times New Roman" w:hAnsi="Times New Roman" w:cs="Times New Roman"/>
          <w:sz w:val="24"/>
          <w:szCs w:val="24"/>
        </w:rPr>
        <w:t>O estudo permitiu concluir que a alfabetização midiática no campo é atravessada por desafios de ordem estrutural</w:t>
      </w:r>
      <w:r w:rsidR="0011195B" w:rsidRPr="0011195B">
        <w:rPr>
          <w:rFonts w:ascii="Times New Roman" w:hAnsi="Times New Roman" w:cs="Times New Roman"/>
          <w:sz w:val="24"/>
          <w:szCs w:val="24"/>
        </w:rPr>
        <w:t xml:space="preserve"> como </w:t>
      </w:r>
      <w:r w:rsidRPr="0011195B">
        <w:rPr>
          <w:rFonts w:ascii="Times New Roman" w:hAnsi="Times New Roman" w:cs="Times New Roman"/>
          <w:sz w:val="24"/>
          <w:szCs w:val="24"/>
        </w:rPr>
        <w:t>infraestrutura precária e custos de acesso</w:t>
      </w:r>
      <w:r w:rsidR="0011195B" w:rsidRPr="0011195B">
        <w:rPr>
          <w:rFonts w:ascii="Times New Roman" w:hAnsi="Times New Roman" w:cs="Times New Roman"/>
          <w:sz w:val="24"/>
          <w:szCs w:val="24"/>
        </w:rPr>
        <w:t>. Ademais, a pesquisa mostrou que</w:t>
      </w:r>
      <w:r w:rsidR="002B6A24">
        <w:rPr>
          <w:rFonts w:ascii="Times New Roman" w:hAnsi="Times New Roman" w:cs="Times New Roman"/>
          <w:sz w:val="24"/>
          <w:szCs w:val="24"/>
        </w:rPr>
        <w:t xml:space="preserve"> </w:t>
      </w:r>
      <w:r w:rsidR="0011195B" w:rsidRPr="0011195B">
        <w:rPr>
          <w:rFonts w:ascii="Times New Roman" w:hAnsi="Times New Roman" w:cs="Times New Roman"/>
          <w:sz w:val="24"/>
          <w:szCs w:val="24"/>
        </w:rPr>
        <w:t>a utilização das Tecnologias da Informação e</w:t>
      </w:r>
      <w:r w:rsidR="002B6A24">
        <w:rPr>
          <w:rFonts w:ascii="Times New Roman" w:hAnsi="Times New Roman" w:cs="Times New Roman"/>
          <w:sz w:val="24"/>
          <w:szCs w:val="24"/>
        </w:rPr>
        <w:t xml:space="preserve"> Comunicação em áreas rurais não garante, por si só, uma verdadeira inclusão digital. Apesar de todas as participantes terem acesso à </w:t>
      </w:r>
      <w:r w:rsidR="002B6A24" w:rsidRPr="00224CE0">
        <w:rPr>
          <w:rFonts w:ascii="Times New Roman" w:hAnsi="Times New Roman" w:cs="Times New Roman"/>
          <w:i/>
          <w:sz w:val="24"/>
          <w:szCs w:val="24"/>
        </w:rPr>
        <w:t>internet</w:t>
      </w:r>
      <w:r w:rsidR="002B6A24">
        <w:rPr>
          <w:rFonts w:ascii="Times New Roman" w:hAnsi="Times New Roman" w:cs="Times New Roman"/>
          <w:sz w:val="24"/>
          <w:szCs w:val="24"/>
        </w:rPr>
        <w:t xml:space="preserve">, verificou-se que seu uso é, </w:t>
      </w:r>
      <w:r w:rsidR="009F0FFD">
        <w:rPr>
          <w:rFonts w:ascii="Times New Roman" w:hAnsi="Times New Roman" w:cs="Times New Roman"/>
          <w:sz w:val="24"/>
          <w:szCs w:val="24"/>
        </w:rPr>
        <w:t>na maior parte, direcionado ao entretenimento e à comunicação instantânea, evidenciando uma falta de desenvolvimento em habilidades críticas relacionadas à alfabetização midiática. Essa situação destaca que a conexão, isoladamente não garante um acesso de qualidade à informação, tampouco promove a cidadania afetiva. Além disso, identificou-se que a dificuldade</w:t>
      </w:r>
      <w:r w:rsidR="0055076C">
        <w:rPr>
          <w:rFonts w:ascii="Times New Roman" w:hAnsi="Times New Roman" w:cs="Times New Roman"/>
          <w:sz w:val="24"/>
          <w:szCs w:val="24"/>
        </w:rPr>
        <w:t xml:space="preserve"> </w:t>
      </w:r>
      <w:r w:rsidR="0055076C" w:rsidRPr="0055076C">
        <w:rPr>
          <w:rFonts w:ascii="Times New Roman" w:hAnsi="Times New Roman" w:cs="Times New Roman"/>
          <w:sz w:val="24"/>
          <w:szCs w:val="24"/>
        </w:rPr>
        <w:t xml:space="preserve">em diferenciar informações verdadeiras de notícias falsas representa um desafio para o desenvolvimento de opiniões informadas e de uma participação social ativa. Desse modo, a pesquisa ressalta a necessidade de políticas públicas e iniciativas educacionais focadas em letramento midiático, a fim de capacitar a população rural a </w:t>
      </w:r>
      <w:r w:rsidR="0055076C" w:rsidRPr="0055076C">
        <w:rPr>
          <w:rFonts w:ascii="Times New Roman" w:hAnsi="Times New Roman" w:cs="Times New Roman"/>
          <w:sz w:val="24"/>
          <w:szCs w:val="24"/>
        </w:rPr>
        <w:lastRenderedPageBreak/>
        <w:t xml:space="preserve">fazer uso das tecnologias digitais de maneira crítica, ética e responsável. </w:t>
      </w:r>
      <w:r w:rsidR="0011195B" w:rsidRPr="0011195B">
        <w:rPr>
          <w:rFonts w:ascii="Times New Roman" w:hAnsi="Times New Roman" w:cs="Times New Roman"/>
          <w:sz w:val="24"/>
          <w:szCs w:val="24"/>
        </w:rPr>
        <w:t>Assim, a alfabetização midiática</w:t>
      </w:r>
      <w:r w:rsidR="0055076C">
        <w:rPr>
          <w:rFonts w:ascii="Times New Roman" w:hAnsi="Times New Roman" w:cs="Times New Roman"/>
          <w:sz w:val="24"/>
          <w:szCs w:val="24"/>
        </w:rPr>
        <w:t xml:space="preserve"> </w:t>
      </w:r>
      <w:r w:rsidR="0011195B" w:rsidRPr="0011195B">
        <w:rPr>
          <w:rFonts w:ascii="Times New Roman" w:hAnsi="Times New Roman" w:cs="Times New Roman"/>
          <w:sz w:val="24"/>
          <w:szCs w:val="24"/>
        </w:rPr>
        <w:t>se torna crucial para diminuir desigualdades, melhorar o acesso qualificado à informação e fortalecer processos de inclusão social e cidadania nas áreas rurais.</w:t>
      </w:r>
      <w:r w:rsidR="002868F8" w:rsidRPr="009F0FFD">
        <w:rPr>
          <w:rFonts w:ascii="Times New Roman" w:hAnsi="Times New Roman" w:cs="Times New Roman"/>
          <w:sz w:val="24"/>
          <w:szCs w:val="24"/>
        </w:rPr>
        <w:tab/>
      </w:r>
    </w:p>
    <w:p w:rsidR="0055076C" w:rsidRPr="0055076C" w:rsidRDefault="0055076C" w:rsidP="005507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F955F0" w:rsidRPr="0055076C" w:rsidRDefault="00F955F0" w:rsidP="005507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Apoio técnico ou financeiro </w:t>
      </w:r>
    </w:p>
    <w:p w:rsidR="009F0FFD" w:rsidRPr="00F028BE" w:rsidRDefault="009F0FFD" w:rsidP="009F0FF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7AFD">
        <w:rPr>
          <w:rFonts w:ascii="Times New Roman" w:eastAsia="Times New Roman" w:hAnsi="Times New Roman" w:cs="Times New Roman"/>
          <w:sz w:val="24"/>
          <w:szCs w:val="24"/>
        </w:rPr>
        <w:t xml:space="preserve">À Fundação de Apoio à Pesquisa do Estado de Minas Gerais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AA7AFD">
        <w:rPr>
          <w:rFonts w:ascii="Times New Roman" w:eastAsia="Times New Roman" w:hAnsi="Times New Roman" w:cs="Times New Roman"/>
          <w:sz w:val="24"/>
          <w:szCs w:val="24"/>
        </w:rPr>
        <w:t>FAPEMIG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A7AFD">
        <w:rPr>
          <w:rFonts w:ascii="Times New Roman" w:eastAsia="Times New Roman" w:hAnsi="Times New Roman" w:cs="Times New Roman"/>
          <w:sz w:val="24"/>
          <w:szCs w:val="24"/>
        </w:rPr>
        <w:t>, pelo financiamento do projeto RED-00155-21, ao qual se encontra vinculada esta pesquisa.</w:t>
      </w:r>
    </w:p>
    <w:p w:rsidR="00342DF4" w:rsidRDefault="00342DF4" w:rsidP="009F0FFD">
      <w:pPr>
        <w:tabs>
          <w:tab w:val="left" w:pos="870"/>
        </w:tabs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B3042" w:rsidRPr="000944B4" w:rsidRDefault="00342DF4" w:rsidP="000944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  <w:r w:rsidR="002B3042" w:rsidRPr="000944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3908" w:rsidRDefault="00856135" w:rsidP="00C661AD">
      <w:pPr>
        <w:tabs>
          <w:tab w:val="left" w:pos="5664"/>
        </w:tabs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E0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CALLADO, Alisson Gomes. </w:t>
      </w:r>
      <w:r w:rsidRPr="009E0947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Midiatizações em territórios rurais</w:t>
      </w:r>
      <w:r w:rsidRPr="00A76DC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: convivência com o semiárido e exclusão infocomunicacional na Paraíba</w:t>
      </w:r>
      <w:r w:rsidRPr="009E0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bookmarkStart w:id="0" w:name="_Hlk207017946"/>
      <w:r w:rsidR="00E63908" w:rsidRP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2019. 139</w:t>
      </w:r>
      <w:r w:rsid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63908" w:rsidRP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f. Dissertação (Mestrado em Estudos da Mídia) - Centro de Ciências Humanas, Letras e Artes, </w:t>
      </w:r>
      <w:bookmarkStart w:id="1" w:name="_GoBack"/>
      <w:bookmarkEnd w:id="1"/>
      <w:r w:rsidR="00E63908" w:rsidRP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Universidade Federal do Rio Grande do Norte, Natal, 2019.</w:t>
      </w:r>
    </w:p>
    <w:bookmarkEnd w:id="0"/>
    <w:p w:rsidR="00E63908" w:rsidRPr="00E63908" w:rsidRDefault="004668F9" w:rsidP="00E63908">
      <w:pPr>
        <w:tabs>
          <w:tab w:val="left" w:pos="5664"/>
        </w:tabs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E0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FRAGA, Kátia de Lourdes. </w:t>
      </w:r>
      <w:r w:rsidRPr="00E6390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O rural em rede:</w:t>
      </w:r>
      <w:r w:rsidRPr="009E0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76DC5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rádio, midiatização e ruralidade no cotidiano da zona da mata mineira</w:t>
      </w:r>
      <w:r w:rsidRPr="009E0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E63908" w:rsidRP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</w:t>
      </w:r>
      <w:r w:rsid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</w:t>
      </w:r>
      <w:r w:rsidR="00E63908" w:rsidRP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1</w:t>
      </w:r>
      <w:r w:rsid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64</w:t>
      </w:r>
      <w:r w:rsidR="00E63908" w:rsidRP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f. </w:t>
      </w:r>
      <w:r w:rsid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Tese</w:t>
      </w:r>
      <w:r w:rsidR="00E63908" w:rsidRP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Doutorado em Extensão Rural</w:t>
      </w:r>
      <w:r w:rsidR="00E63908" w:rsidRP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 </w:t>
      </w:r>
      <w:r w:rsid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–</w:t>
      </w:r>
      <w:r w:rsidR="00E63908" w:rsidRP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Pós-Graduação em Extensão Rural</w:t>
      </w:r>
      <w:r w:rsidR="00E63908" w:rsidRP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Universidade Federal </w:t>
      </w:r>
      <w:r w:rsid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Viçosa, Viçosa, 2018</w:t>
      </w:r>
      <w:r w:rsidR="00E63908" w:rsidRPr="00E63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B3042" w:rsidRPr="000944B4" w:rsidRDefault="00C661AD" w:rsidP="00C661AD">
      <w:pPr>
        <w:tabs>
          <w:tab w:val="left" w:pos="566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2B3042" w:rsidRPr="000944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92088"/>
    <w:multiLevelType w:val="multilevel"/>
    <w:tmpl w:val="7570B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0A7F19"/>
    <w:multiLevelType w:val="multilevel"/>
    <w:tmpl w:val="77B25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1A7EBF"/>
    <w:multiLevelType w:val="multilevel"/>
    <w:tmpl w:val="5C4EB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EF0A3A"/>
    <w:multiLevelType w:val="multilevel"/>
    <w:tmpl w:val="F28E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0944B4"/>
    <w:rsid w:val="0011195B"/>
    <w:rsid w:val="00224CE0"/>
    <w:rsid w:val="002868F8"/>
    <w:rsid w:val="0028756D"/>
    <w:rsid w:val="002B3042"/>
    <w:rsid w:val="002B6A24"/>
    <w:rsid w:val="002C5B8F"/>
    <w:rsid w:val="00342DF4"/>
    <w:rsid w:val="003B3E13"/>
    <w:rsid w:val="003C65DB"/>
    <w:rsid w:val="004668F9"/>
    <w:rsid w:val="005218C0"/>
    <w:rsid w:val="0055076C"/>
    <w:rsid w:val="005B53B3"/>
    <w:rsid w:val="00660186"/>
    <w:rsid w:val="00756103"/>
    <w:rsid w:val="00773D54"/>
    <w:rsid w:val="007B3A00"/>
    <w:rsid w:val="00805CAA"/>
    <w:rsid w:val="00856135"/>
    <w:rsid w:val="00941F25"/>
    <w:rsid w:val="009B4014"/>
    <w:rsid w:val="009E0947"/>
    <w:rsid w:val="009F0FFD"/>
    <w:rsid w:val="00A76DC5"/>
    <w:rsid w:val="00BC49C7"/>
    <w:rsid w:val="00C661AD"/>
    <w:rsid w:val="00CC50AB"/>
    <w:rsid w:val="00DC79A8"/>
    <w:rsid w:val="00E63908"/>
    <w:rsid w:val="00E64BAF"/>
    <w:rsid w:val="00E737FA"/>
    <w:rsid w:val="00F77A66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B30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3C65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3C65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3C65D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C65DB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3C6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C65DB"/>
    <w:rPr>
      <w:b/>
      <w:bCs/>
    </w:rPr>
  </w:style>
  <w:style w:type="character" w:styleId="Hyperlink">
    <w:name w:val="Hyperlink"/>
    <w:basedOn w:val="Fontepargpadro"/>
    <w:uiPriority w:val="99"/>
    <w:unhideWhenUsed/>
    <w:rsid w:val="00756103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2B30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js-word-count">
    <w:name w:val="js-word-count"/>
    <w:basedOn w:val="Fontepargpadro"/>
    <w:rsid w:val="0011195B"/>
  </w:style>
  <w:style w:type="character" w:customStyle="1" w:styleId="word-count-type">
    <w:name w:val="word-count-type"/>
    <w:basedOn w:val="Fontepargpadro"/>
    <w:rsid w:val="00111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2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21" w:color="EBEBEB"/>
                <w:right w:val="none" w:sz="0" w:space="0" w:color="auto"/>
              </w:divBdr>
              <w:divsChild>
                <w:div w:id="91058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0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6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18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4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elmerjrf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elliachristine1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60D73-089A-426D-915B-B3735CF91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1298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User</cp:lastModifiedBy>
  <cp:revision>3</cp:revision>
  <dcterms:created xsi:type="dcterms:W3CDTF">2025-08-25T15:59:00Z</dcterms:created>
  <dcterms:modified xsi:type="dcterms:W3CDTF">2025-08-29T16:19:00Z</dcterms:modified>
</cp:coreProperties>
</file>