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634CCE0" w14:textId="4B046111" w:rsidR="00D536D8" w:rsidRDefault="00090E61" w:rsidP="00095A79">
      <w:pPr>
        <w:spacing w:line="360" w:lineRule="auto"/>
        <w:jc w:val="center"/>
        <w:rPr>
          <w:rFonts w:ascii="Times New Roman" w:hAnsi="Times New Roman" w:cs="Times New Roman"/>
          <w:b/>
          <w:bCs/>
          <w:color w:val="002F3C"/>
        </w:rPr>
      </w:pPr>
      <w:r>
        <w:rPr>
          <w:rFonts w:ascii="Times New Roman" w:hAnsi="Times New Roman" w:cs="Times New Roman"/>
          <w:b/>
          <w:bCs/>
          <w:color w:val="002F3C"/>
        </w:rPr>
        <w:t>TUTOIA BELEZA AMAZÔNICA: ARTE COM ELEMENTOS NATURAIS</w:t>
      </w:r>
    </w:p>
    <w:p w14:paraId="2240AB7C" w14:textId="6E59DA7A" w:rsidR="00674210" w:rsidRPr="00960D89" w:rsidRDefault="00090E61" w:rsidP="00086850">
      <w:pPr>
        <w:spacing w:before="120" w:after="120" w:line="240" w:lineRule="auto"/>
        <w:jc w:val="right"/>
        <w:rPr>
          <w:rFonts w:ascii="Times New Roman" w:hAnsi="Times New Roman" w:cs="Times New Roman"/>
          <w:b/>
          <w:bCs/>
          <w:color w:val="002F3C"/>
          <w:sz w:val="20"/>
          <w:szCs w:val="20"/>
        </w:rPr>
      </w:pPr>
      <w:bookmarkStart w:id="0" w:name="_GoBack"/>
      <w:bookmarkEnd w:id="0"/>
      <w:proofErr w:type="spellStart"/>
      <w:r>
        <w:rPr>
          <w:rFonts w:ascii="Times New Roman" w:hAnsi="Times New Roman" w:cs="Times New Roman"/>
          <w:b/>
          <w:bCs/>
          <w:color w:val="002F3C"/>
          <w:sz w:val="20"/>
          <w:szCs w:val="20"/>
        </w:rPr>
        <w:t>Eranice</w:t>
      </w:r>
      <w:proofErr w:type="spellEnd"/>
      <w:r>
        <w:rPr>
          <w:rFonts w:ascii="Times New Roman" w:hAnsi="Times New Roman" w:cs="Times New Roman"/>
          <w:b/>
          <w:bCs/>
          <w:color w:val="002F3C"/>
          <w:sz w:val="20"/>
          <w:szCs w:val="20"/>
        </w:rPr>
        <w:t xml:space="preserve"> Guimarães de Sousa Santos</w:t>
      </w:r>
      <w:r w:rsidR="003761E8" w:rsidRPr="00960D89">
        <w:rPr>
          <w:rFonts w:ascii="Times New Roman" w:hAnsi="Times New Roman" w:cs="Times New Roman"/>
          <w:b/>
          <w:bCs/>
          <w:color w:val="002F3C"/>
          <w:sz w:val="20"/>
          <w:szCs w:val="20"/>
        </w:rPr>
        <w:t xml:space="preserve"> –</w:t>
      </w:r>
      <w:r w:rsidR="004B1D01" w:rsidRPr="00960D89">
        <w:rPr>
          <w:rFonts w:ascii="Times New Roman" w:hAnsi="Times New Roman" w:cs="Times New Roman"/>
          <w:b/>
          <w:bCs/>
          <w:color w:val="002F3C"/>
          <w:sz w:val="20"/>
          <w:szCs w:val="20"/>
        </w:rPr>
        <w:t xml:space="preserve"> </w:t>
      </w:r>
      <w:r w:rsidR="003761E8" w:rsidRPr="00960D89">
        <w:rPr>
          <w:rFonts w:ascii="Times New Roman" w:hAnsi="Times New Roman" w:cs="Times New Roman"/>
          <w:b/>
          <w:bCs/>
          <w:color w:val="002F3C"/>
          <w:sz w:val="20"/>
          <w:szCs w:val="20"/>
        </w:rPr>
        <w:t xml:space="preserve">Creche Mun. </w:t>
      </w:r>
      <w:r>
        <w:rPr>
          <w:rFonts w:ascii="Times New Roman" w:hAnsi="Times New Roman" w:cs="Times New Roman"/>
          <w:b/>
          <w:bCs/>
          <w:color w:val="002F3C"/>
          <w:sz w:val="20"/>
          <w:szCs w:val="20"/>
        </w:rPr>
        <w:t>Eliana de Freitas Moraes</w:t>
      </w:r>
      <w:r w:rsidR="003761E8" w:rsidRPr="00960D89">
        <w:rPr>
          <w:rFonts w:ascii="Times New Roman" w:hAnsi="Times New Roman" w:cs="Times New Roman"/>
          <w:b/>
          <w:bCs/>
          <w:color w:val="002F3C"/>
          <w:sz w:val="20"/>
          <w:szCs w:val="20"/>
        </w:rPr>
        <w:t xml:space="preserve"> (Secretaria Municipal de Educação de Manaus) </w:t>
      </w:r>
      <w:r w:rsidR="00674210" w:rsidRPr="00960D89">
        <w:rPr>
          <w:rFonts w:ascii="Times New Roman" w:hAnsi="Times New Roman" w:cs="Times New Roman"/>
          <w:b/>
          <w:bCs/>
          <w:color w:val="002F3C"/>
          <w:sz w:val="20"/>
          <w:szCs w:val="20"/>
        </w:rPr>
        <w:t xml:space="preserve">– </w:t>
      </w:r>
      <w:r w:rsidR="004B1D01" w:rsidRPr="00960D89">
        <w:rPr>
          <w:rFonts w:ascii="Times New Roman" w:hAnsi="Times New Roman" w:cs="Times New Roman"/>
          <w:b/>
          <w:bCs/>
          <w:color w:val="002F3C"/>
          <w:sz w:val="20"/>
          <w:szCs w:val="20"/>
        </w:rPr>
        <w:t>e</w:t>
      </w:r>
      <w:r w:rsidR="00572F2A" w:rsidRPr="00960D89">
        <w:rPr>
          <w:rFonts w:ascii="Times New Roman" w:hAnsi="Times New Roman" w:cs="Times New Roman"/>
          <w:b/>
          <w:bCs/>
          <w:color w:val="002F3C"/>
          <w:sz w:val="20"/>
          <w:szCs w:val="20"/>
        </w:rPr>
        <w:t>-</w:t>
      </w:r>
      <w:r w:rsidR="004B1D01" w:rsidRPr="00960D89">
        <w:rPr>
          <w:rFonts w:ascii="Times New Roman" w:hAnsi="Times New Roman" w:cs="Times New Roman"/>
          <w:b/>
          <w:bCs/>
          <w:color w:val="002F3C"/>
          <w:sz w:val="20"/>
          <w:szCs w:val="20"/>
        </w:rPr>
        <w:t>mail</w:t>
      </w:r>
      <w:r w:rsidR="003761E8" w:rsidRPr="00960D89">
        <w:rPr>
          <w:rFonts w:ascii="Times New Roman" w:hAnsi="Times New Roman" w:cs="Times New Roman"/>
          <w:b/>
          <w:bCs/>
          <w:color w:val="002F3C"/>
          <w:sz w:val="20"/>
          <w:szCs w:val="20"/>
        </w:rPr>
        <w:t>:</w:t>
      </w:r>
      <w:r w:rsidR="00F8055D" w:rsidRPr="00960D89">
        <w:rPr>
          <w:rFonts w:ascii="Times New Roman" w:hAnsi="Times New Roman" w:cs="Times New Roman"/>
          <w:b/>
          <w:bCs/>
          <w:color w:val="002F3C"/>
          <w:sz w:val="20"/>
          <w:szCs w:val="20"/>
        </w:rPr>
        <w:t xml:space="preserve"> </w:t>
      </w:r>
      <w:r>
        <w:rPr>
          <w:rFonts w:ascii="Times New Roman" w:hAnsi="Times New Roman" w:cs="Times New Roman"/>
          <w:b/>
          <w:bCs/>
          <w:color w:val="002F3C"/>
          <w:sz w:val="20"/>
          <w:szCs w:val="20"/>
        </w:rPr>
        <w:t>eranice.pdg@gmail.com</w:t>
      </w:r>
      <w:r w:rsidR="00674210" w:rsidRPr="00960D89">
        <w:rPr>
          <w:rFonts w:ascii="Times New Roman" w:hAnsi="Times New Roman" w:cs="Times New Roman"/>
          <w:b/>
          <w:bCs/>
          <w:color w:val="002F3C"/>
          <w:sz w:val="20"/>
          <w:szCs w:val="20"/>
        </w:rPr>
        <w:t xml:space="preserve"> </w:t>
      </w:r>
    </w:p>
    <w:p w14:paraId="5C66CDB1" w14:textId="0ADC5706" w:rsidR="00674210" w:rsidRPr="00960D89" w:rsidRDefault="00090E61" w:rsidP="00086850">
      <w:pPr>
        <w:spacing w:before="120" w:after="120" w:line="240" w:lineRule="auto"/>
        <w:jc w:val="right"/>
        <w:rPr>
          <w:rFonts w:ascii="Times New Roman" w:hAnsi="Times New Roman" w:cs="Times New Roman"/>
          <w:b/>
          <w:bCs/>
          <w:color w:val="002F3C"/>
          <w:sz w:val="20"/>
          <w:szCs w:val="20"/>
        </w:rPr>
      </w:pPr>
      <w:proofErr w:type="spellStart"/>
      <w:r>
        <w:rPr>
          <w:rFonts w:ascii="Times New Roman" w:hAnsi="Times New Roman" w:cs="Times New Roman"/>
          <w:b/>
          <w:bCs/>
          <w:color w:val="002F3C"/>
          <w:sz w:val="20"/>
          <w:szCs w:val="20"/>
        </w:rPr>
        <w:t>Edailza</w:t>
      </w:r>
      <w:proofErr w:type="spellEnd"/>
      <w:r>
        <w:rPr>
          <w:rFonts w:ascii="Times New Roman" w:hAnsi="Times New Roman" w:cs="Times New Roman"/>
          <w:b/>
          <w:bCs/>
          <w:color w:val="002F3C"/>
          <w:sz w:val="20"/>
          <w:szCs w:val="20"/>
        </w:rPr>
        <w:t xml:space="preserve"> Batista da Gama</w:t>
      </w:r>
      <w:r w:rsidR="00A309F4" w:rsidRPr="00960D89">
        <w:rPr>
          <w:rFonts w:ascii="Times New Roman" w:hAnsi="Times New Roman" w:cs="Times New Roman"/>
          <w:b/>
          <w:bCs/>
          <w:color w:val="002F3C"/>
          <w:sz w:val="20"/>
          <w:szCs w:val="20"/>
        </w:rPr>
        <w:t xml:space="preserve"> </w:t>
      </w:r>
      <w:r w:rsidR="00674210" w:rsidRPr="00960D89">
        <w:rPr>
          <w:rFonts w:ascii="Times New Roman" w:hAnsi="Times New Roman" w:cs="Times New Roman"/>
          <w:b/>
          <w:bCs/>
          <w:color w:val="002F3C"/>
          <w:sz w:val="20"/>
          <w:szCs w:val="20"/>
        </w:rPr>
        <w:t xml:space="preserve">– </w:t>
      </w:r>
      <w:r w:rsidRPr="00960D89">
        <w:rPr>
          <w:rFonts w:ascii="Times New Roman" w:hAnsi="Times New Roman" w:cs="Times New Roman"/>
          <w:b/>
          <w:bCs/>
          <w:color w:val="002F3C"/>
          <w:sz w:val="20"/>
          <w:szCs w:val="20"/>
        </w:rPr>
        <w:t xml:space="preserve">Creche Mun. </w:t>
      </w:r>
      <w:r>
        <w:rPr>
          <w:rFonts w:ascii="Times New Roman" w:hAnsi="Times New Roman" w:cs="Times New Roman"/>
          <w:b/>
          <w:bCs/>
          <w:color w:val="002F3C"/>
          <w:sz w:val="20"/>
          <w:szCs w:val="20"/>
        </w:rPr>
        <w:t>Eliana de Freitas Moraes</w:t>
      </w:r>
      <w:r w:rsidRPr="00960D89">
        <w:rPr>
          <w:rFonts w:ascii="Times New Roman" w:hAnsi="Times New Roman" w:cs="Times New Roman"/>
          <w:b/>
          <w:bCs/>
          <w:color w:val="002F3C"/>
          <w:sz w:val="20"/>
          <w:szCs w:val="20"/>
        </w:rPr>
        <w:t xml:space="preserve"> (Secretaria Municipal de Educação de Manaus) </w:t>
      </w:r>
      <w:r w:rsidR="00F8055D" w:rsidRPr="00960D89">
        <w:rPr>
          <w:rFonts w:ascii="Times New Roman" w:hAnsi="Times New Roman" w:cs="Times New Roman"/>
          <w:b/>
          <w:bCs/>
          <w:color w:val="002F3C"/>
          <w:sz w:val="20"/>
          <w:szCs w:val="20"/>
        </w:rPr>
        <w:t xml:space="preserve">– e-mail: </w:t>
      </w:r>
      <w:r>
        <w:rPr>
          <w:rFonts w:ascii="Times New Roman" w:hAnsi="Times New Roman" w:cs="Times New Roman"/>
          <w:b/>
          <w:bCs/>
          <w:color w:val="002F3C"/>
          <w:sz w:val="20"/>
          <w:szCs w:val="20"/>
        </w:rPr>
        <w:t>e</w:t>
      </w:r>
      <w:r w:rsidRPr="00090E61">
        <w:rPr>
          <w:rFonts w:ascii="Times New Roman" w:hAnsi="Times New Roman" w:cs="Times New Roman"/>
          <w:b/>
          <w:bCs/>
          <w:color w:val="002F3C"/>
          <w:sz w:val="20"/>
          <w:szCs w:val="20"/>
        </w:rPr>
        <w:t>dailza.gama26@gmail.com</w:t>
      </w:r>
    </w:p>
    <w:p w14:paraId="0043C29F" w14:textId="1B227B3A" w:rsidR="004B1D01" w:rsidRPr="00960D89" w:rsidRDefault="00090E61" w:rsidP="00086850">
      <w:pPr>
        <w:spacing w:before="120" w:after="120" w:line="240" w:lineRule="auto"/>
        <w:jc w:val="right"/>
        <w:rPr>
          <w:rFonts w:ascii="Times New Roman" w:hAnsi="Times New Roman" w:cs="Times New Roman"/>
          <w:b/>
          <w:bCs/>
          <w:color w:val="002F3C"/>
          <w:sz w:val="20"/>
          <w:szCs w:val="20"/>
        </w:rPr>
      </w:pPr>
      <w:r>
        <w:rPr>
          <w:rFonts w:ascii="Times New Roman" w:hAnsi="Times New Roman" w:cs="Times New Roman"/>
          <w:b/>
          <w:bCs/>
          <w:color w:val="002F3C"/>
          <w:sz w:val="20"/>
          <w:szCs w:val="20"/>
        </w:rPr>
        <w:t xml:space="preserve">Maria </w:t>
      </w:r>
      <w:proofErr w:type="spellStart"/>
      <w:r>
        <w:rPr>
          <w:rFonts w:ascii="Times New Roman" w:hAnsi="Times New Roman" w:cs="Times New Roman"/>
          <w:b/>
          <w:bCs/>
          <w:color w:val="002F3C"/>
          <w:sz w:val="20"/>
          <w:szCs w:val="20"/>
        </w:rPr>
        <w:t>Nelciane</w:t>
      </w:r>
      <w:proofErr w:type="spellEnd"/>
      <w:r w:rsidR="00667967" w:rsidRPr="00960D89">
        <w:rPr>
          <w:rFonts w:ascii="Times New Roman" w:hAnsi="Times New Roman" w:cs="Times New Roman"/>
          <w:b/>
          <w:bCs/>
          <w:color w:val="002F3C"/>
          <w:sz w:val="20"/>
          <w:szCs w:val="20"/>
        </w:rPr>
        <w:t xml:space="preserve"> </w:t>
      </w:r>
      <w:r w:rsidR="004B1D01" w:rsidRPr="00960D89">
        <w:rPr>
          <w:rFonts w:ascii="Times New Roman" w:hAnsi="Times New Roman" w:cs="Times New Roman"/>
          <w:b/>
          <w:bCs/>
          <w:color w:val="002F3C"/>
          <w:sz w:val="20"/>
          <w:szCs w:val="20"/>
        </w:rPr>
        <w:t xml:space="preserve">– </w:t>
      </w:r>
      <w:r w:rsidRPr="00960D89">
        <w:rPr>
          <w:rFonts w:ascii="Times New Roman" w:hAnsi="Times New Roman" w:cs="Times New Roman"/>
          <w:b/>
          <w:bCs/>
          <w:color w:val="002F3C"/>
          <w:sz w:val="20"/>
          <w:szCs w:val="20"/>
        </w:rPr>
        <w:t xml:space="preserve">Creche Mun. </w:t>
      </w:r>
      <w:r>
        <w:rPr>
          <w:rFonts w:ascii="Times New Roman" w:hAnsi="Times New Roman" w:cs="Times New Roman"/>
          <w:b/>
          <w:bCs/>
          <w:color w:val="002F3C"/>
          <w:sz w:val="20"/>
          <w:szCs w:val="20"/>
        </w:rPr>
        <w:t>Eliana de Freitas Moraes</w:t>
      </w:r>
      <w:r w:rsidRPr="00960D89">
        <w:rPr>
          <w:rFonts w:ascii="Times New Roman" w:hAnsi="Times New Roman" w:cs="Times New Roman"/>
          <w:b/>
          <w:bCs/>
          <w:color w:val="002F3C"/>
          <w:sz w:val="20"/>
          <w:szCs w:val="20"/>
        </w:rPr>
        <w:t xml:space="preserve"> (Secretaria Municipal de Educação de Manaus) </w:t>
      </w:r>
      <w:r w:rsidR="004B1D01" w:rsidRPr="00960D89">
        <w:rPr>
          <w:rFonts w:ascii="Times New Roman" w:hAnsi="Times New Roman" w:cs="Times New Roman"/>
          <w:b/>
          <w:bCs/>
          <w:color w:val="002F3C"/>
          <w:sz w:val="20"/>
          <w:szCs w:val="20"/>
        </w:rPr>
        <w:t xml:space="preserve">– </w:t>
      </w:r>
      <w:r w:rsidR="00DA048B" w:rsidRPr="00960D89">
        <w:rPr>
          <w:rFonts w:ascii="Times New Roman" w:hAnsi="Times New Roman" w:cs="Times New Roman"/>
          <w:b/>
          <w:bCs/>
          <w:color w:val="002F3C"/>
          <w:sz w:val="20"/>
          <w:szCs w:val="20"/>
        </w:rPr>
        <w:t>e-mail</w:t>
      </w:r>
      <w:r w:rsidRPr="00090E61">
        <w:t xml:space="preserve"> </w:t>
      </w:r>
      <w:r w:rsidRPr="00090E61">
        <w:rPr>
          <w:rFonts w:ascii="Times New Roman" w:hAnsi="Times New Roman" w:cs="Times New Roman"/>
          <w:b/>
          <w:bCs/>
          <w:color w:val="002F3C"/>
          <w:sz w:val="20"/>
          <w:szCs w:val="20"/>
        </w:rPr>
        <w:t>cianealencarsilva@hotmail.com</w:t>
      </w:r>
    </w:p>
    <w:p w14:paraId="37FA7AF5" w14:textId="77777777" w:rsidR="00822323" w:rsidRPr="00960D89" w:rsidRDefault="00822323" w:rsidP="00822323">
      <w:pPr>
        <w:spacing w:after="0" w:line="240" w:lineRule="auto"/>
        <w:jc w:val="right"/>
        <w:rPr>
          <w:rFonts w:ascii="Times New Roman" w:hAnsi="Times New Roman" w:cs="Times New Roman"/>
          <w:b/>
          <w:bCs/>
          <w:color w:val="002F3C"/>
          <w:sz w:val="20"/>
          <w:szCs w:val="20"/>
        </w:rPr>
      </w:pPr>
    </w:p>
    <w:p w14:paraId="23B1B1B7" w14:textId="77777777" w:rsidR="00D4272C" w:rsidRPr="00D4272C" w:rsidRDefault="00D4272C" w:rsidP="00D4272C">
      <w:pPr>
        <w:spacing w:after="0" w:line="240" w:lineRule="auto"/>
        <w:rPr>
          <w:rFonts w:ascii="Times New Roman" w:hAnsi="Times New Roman" w:cs="Times New Roman"/>
          <w:bCs/>
          <w:sz w:val="20"/>
          <w:szCs w:val="20"/>
        </w:rPr>
      </w:pPr>
      <w:r w:rsidRPr="00FB7B3D">
        <w:rPr>
          <w:rFonts w:ascii="Times New Roman" w:hAnsi="Times New Roman" w:cs="Times New Roman"/>
          <w:b/>
          <w:bCs/>
          <w:sz w:val="20"/>
          <w:szCs w:val="20"/>
        </w:rPr>
        <w:t xml:space="preserve">Eixo 02 - </w:t>
      </w:r>
      <w:r w:rsidRPr="00D4272C">
        <w:rPr>
          <w:rFonts w:ascii="Times New Roman" w:hAnsi="Times New Roman" w:cs="Times New Roman"/>
          <w:bCs/>
          <w:sz w:val="20"/>
          <w:szCs w:val="20"/>
        </w:rPr>
        <w:t>Educação, Ciência e Sustentabilidade Social: pesquisas, práticas e experiências pedagógicas envolvendo povos indígenas, quilombolas, do campo, das florestas e das águas.</w:t>
      </w:r>
    </w:p>
    <w:p w14:paraId="03859204" w14:textId="5D5C3F36" w:rsidR="00EF3058" w:rsidRPr="00960D89" w:rsidRDefault="00721B0C" w:rsidP="00A227D8">
      <w:pPr>
        <w:spacing w:after="0" w:line="360" w:lineRule="auto"/>
        <w:jc w:val="right"/>
        <w:rPr>
          <w:rFonts w:ascii="Times New Roman" w:hAnsi="Times New Roman" w:cs="Times New Roman"/>
          <w:b/>
          <w:bCs/>
          <w:color w:val="002F3C"/>
        </w:rPr>
      </w:pPr>
      <w:r w:rsidRPr="00960D89">
        <w:rPr>
          <w:rFonts w:ascii="Times New Roman" w:hAnsi="Times New Roman" w:cs="Times New Roman"/>
          <w:b/>
          <w:bCs/>
          <w:color w:val="002F3C"/>
        </w:rPr>
        <w:t xml:space="preserve"> </w:t>
      </w:r>
    </w:p>
    <w:p w14:paraId="60D9005D" w14:textId="2875F58A" w:rsidR="00B7405F" w:rsidRPr="00960D89" w:rsidRDefault="00FE5A18" w:rsidP="00A227D8">
      <w:pPr>
        <w:spacing w:after="0" w:line="360" w:lineRule="auto"/>
        <w:jc w:val="center"/>
        <w:rPr>
          <w:rFonts w:ascii="Times New Roman" w:hAnsi="Times New Roman" w:cs="Times New Roman"/>
          <w:b/>
          <w:color w:val="002F3C"/>
        </w:rPr>
      </w:pPr>
      <w:r w:rsidRPr="00960D89">
        <w:rPr>
          <w:rFonts w:ascii="Times New Roman" w:hAnsi="Times New Roman" w:cs="Times New Roman"/>
          <w:b/>
          <w:color w:val="002F3C"/>
        </w:rPr>
        <w:t>INTRODUÇÃO</w:t>
      </w:r>
    </w:p>
    <w:p w14:paraId="1D1BAAE2" w14:textId="77777777" w:rsidR="00A713FC" w:rsidRDefault="00A713FC" w:rsidP="00A713FC">
      <w:pPr>
        <w:autoSpaceDE w:val="0"/>
        <w:autoSpaceDN w:val="0"/>
        <w:adjustRightInd w:val="0"/>
        <w:spacing w:after="0" w:line="360" w:lineRule="auto"/>
        <w:jc w:val="both"/>
        <w:rPr>
          <w:rFonts w:ascii="Times New Roman" w:hAnsi="Times New Roman" w:cs="Times New Roman"/>
          <w:color w:val="000000"/>
        </w:rPr>
      </w:pPr>
      <w:r w:rsidRPr="00A713FC">
        <w:rPr>
          <w:rFonts w:ascii="Times New Roman" w:hAnsi="Times New Roman" w:cs="Times New Roman"/>
          <w:color w:val="000000"/>
        </w:rPr>
        <w:t xml:space="preserve">Inspirados na perspectiva de </w:t>
      </w:r>
      <w:proofErr w:type="spellStart"/>
      <w:r w:rsidRPr="00A713FC">
        <w:rPr>
          <w:rFonts w:ascii="Times New Roman" w:hAnsi="Times New Roman" w:cs="Times New Roman"/>
          <w:color w:val="000000"/>
        </w:rPr>
        <w:t>Loris</w:t>
      </w:r>
      <w:proofErr w:type="spellEnd"/>
      <w:r w:rsidRPr="00A713FC">
        <w:rPr>
          <w:rFonts w:ascii="Times New Roman" w:hAnsi="Times New Roman" w:cs="Times New Roman"/>
          <w:color w:val="000000"/>
        </w:rPr>
        <w:t xml:space="preserve"> </w:t>
      </w:r>
      <w:proofErr w:type="spellStart"/>
      <w:r w:rsidRPr="00A713FC">
        <w:rPr>
          <w:rFonts w:ascii="Times New Roman" w:hAnsi="Times New Roman" w:cs="Times New Roman"/>
          <w:color w:val="000000"/>
        </w:rPr>
        <w:t>Malaguzzi</w:t>
      </w:r>
      <w:proofErr w:type="spellEnd"/>
      <w:r w:rsidRPr="00A713FC">
        <w:rPr>
          <w:rFonts w:ascii="Times New Roman" w:hAnsi="Times New Roman" w:cs="Times New Roman"/>
          <w:color w:val="000000"/>
        </w:rPr>
        <w:t>, que nos lembra que "A criança é feita de cem... A criança tem cem linguagens", o projeto “Tutóia Beleza Amazônica: Arte com elementos naturais” busca resgatar essa multiplicidade de linguagens e expressões nas crianças. Propomos a exploração artística a partir de materiais provenientes da região amazônica, valorizando a beleza e a riqueza natural desse contexto.</w:t>
      </w:r>
    </w:p>
    <w:p w14:paraId="7C531ECC" w14:textId="77777777" w:rsidR="00A713FC" w:rsidRDefault="00A713FC" w:rsidP="00A713FC">
      <w:pPr>
        <w:autoSpaceDE w:val="0"/>
        <w:autoSpaceDN w:val="0"/>
        <w:adjustRightInd w:val="0"/>
        <w:spacing w:after="0" w:line="360" w:lineRule="auto"/>
        <w:jc w:val="both"/>
        <w:rPr>
          <w:rFonts w:ascii="Times New Roman" w:hAnsi="Times New Roman" w:cs="Times New Roman"/>
          <w:color w:val="000000"/>
        </w:rPr>
      </w:pPr>
      <w:r w:rsidRPr="00A713FC">
        <w:rPr>
          <w:rFonts w:ascii="Times New Roman" w:hAnsi="Times New Roman" w:cs="Times New Roman"/>
          <w:color w:val="000000"/>
        </w:rPr>
        <w:t>O título do projeto deriva da língua indígena tupi-guarani, significando "que beleza", e nada expressa de forma tão genuína a beleza quanto os elementos oriundos da natureza, encontrados e ressignificados pelas mãos humanas que desejam homenageá-la. Assim, configuramos práticas pedagógicas inspiradas pela criatividade docente, revelando novas possibilidades estéticas a partir de sementes, galhos, fibras e outros recursos naturais.</w:t>
      </w:r>
    </w:p>
    <w:p w14:paraId="6060CAA7" w14:textId="597A0CE8" w:rsidR="005E4798" w:rsidRPr="00960D89" w:rsidRDefault="00A713FC" w:rsidP="00A713FC">
      <w:pPr>
        <w:autoSpaceDE w:val="0"/>
        <w:autoSpaceDN w:val="0"/>
        <w:adjustRightInd w:val="0"/>
        <w:spacing w:after="0" w:line="360" w:lineRule="auto"/>
        <w:jc w:val="both"/>
        <w:rPr>
          <w:rFonts w:ascii="Times New Roman" w:hAnsi="Times New Roman" w:cs="Times New Roman"/>
        </w:rPr>
      </w:pPr>
      <w:r w:rsidRPr="00A713FC">
        <w:rPr>
          <w:rFonts w:ascii="Times New Roman" w:hAnsi="Times New Roman" w:cs="Times New Roman"/>
          <w:color w:val="000000"/>
        </w:rPr>
        <w:t>A proposta visa apresentar às crianças diferentes formas de imaginar, criar e expressar-se por meio de elementos coletados na natureza, incentivando o olhar sensível e a relação afetiva com o meio ambiente. O contato com a arte amplia as experiências estéticas, estimula a imaginação e favorece a produção criativa, alinhados com os princípios da Educação Infantil</w:t>
      </w:r>
      <w:r w:rsidR="00152F65">
        <w:rPr>
          <w:rFonts w:ascii="Times New Roman" w:hAnsi="Times New Roman" w:cs="Times New Roman"/>
          <w:color w:val="000000"/>
        </w:rPr>
        <w:t>,</w:t>
      </w:r>
      <w:r w:rsidR="005E4798" w:rsidRPr="00960D89">
        <w:rPr>
          <w:rFonts w:ascii="Times New Roman" w:hAnsi="Times New Roman" w:cs="Times New Roman"/>
        </w:rPr>
        <w:t xml:space="preserve"> preconiza</w:t>
      </w:r>
      <w:r w:rsidR="00152F65">
        <w:rPr>
          <w:rFonts w:ascii="Times New Roman" w:hAnsi="Times New Roman" w:cs="Times New Roman"/>
        </w:rPr>
        <w:t>dos</w:t>
      </w:r>
      <w:r w:rsidR="005E4798" w:rsidRPr="00960D89">
        <w:rPr>
          <w:rFonts w:ascii="Times New Roman" w:hAnsi="Times New Roman" w:cs="Times New Roman"/>
        </w:rPr>
        <w:t xml:space="preserve"> a </w:t>
      </w:r>
      <w:r w:rsidR="00804E2F" w:rsidRPr="00960D89">
        <w:rPr>
          <w:rFonts w:ascii="Times New Roman" w:hAnsi="Times New Roman" w:cs="Times New Roman"/>
        </w:rPr>
        <w:t xml:space="preserve">DCNEI </w:t>
      </w:r>
      <w:r w:rsidR="005E4798" w:rsidRPr="00960D89">
        <w:rPr>
          <w:rFonts w:ascii="Times New Roman" w:hAnsi="Times New Roman" w:cs="Times New Roman"/>
        </w:rPr>
        <w:t>(</w:t>
      </w:r>
      <w:r w:rsidR="00702B34" w:rsidRPr="00960D89">
        <w:rPr>
          <w:rFonts w:ascii="Times New Roman" w:hAnsi="Times New Roman" w:cs="Times New Roman"/>
        </w:rPr>
        <w:t>Brasil</w:t>
      </w:r>
      <w:r w:rsidR="00804E2F" w:rsidRPr="00960D89">
        <w:rPr>
          <w:rFonts w:ascii="Times New Roman" w:hAnsi="Times New Roman" w:cs="Times New Roman"/>
        </w:rPr>
        <w:t>, 2010</w:t>
      </w:r>
      <w:r w:rsidR="005E4798" w:rsidRPr="00960D89">
        <w:rPr>
          <w:rFonts w:ascii="Times New Roman" w:hAnsi="Times New Roman" w:cs="Times New Roman"/>
        </w:rPr>
        <w:t>).</w:t>
      </w:r>
    </w:p>
    <w:p w14:paraId="2355B4ED" w14:textId="7C4B62DF" w:rsidR="00FE5A18" w:rsidRPr="00960D89" w:rsidRDefault="00FE5A18" w:rsidP="007E40E4">
      <w:pPr>
        <w:spacing w:after="0" w:line="360" w:lineRule="auto"/>
        <w:jc w:val="center"/>
        <w:rPr>
          <w:rFonts w:ascii="Times New Roman" w:hAnsi="Times New Roman" w:cs="Times New Roman"/>
          <w:b/>
          <w:color w:val="002F3C"/>
        </w:rPr>
      </w:pPr>
      <w:r w:rsidRPr="00960D89">
        <w:rPr>
          <w:rFonts w:ascii="Times New Roman" w:hAnsi="Times New Roman" w:cs="Times New Roman"/>
          <w:b/>
          <w:color w:val="002F3C"/>
        </w:rPr>
        <w:t>OBJETIVO</w:t>
      </w:r>
    </w:p>
    <w:p w14:paraId="5ED3F0A8" w14:textId="77777777" w:rsidR="005E211D" w:rsidRPr="00960D89" w:rsidRDefault="005E211D" w:rsidP="007B3574">
      <w:pPr>
        <w:pStyle w:val="PargrafodaLista"/>
        <w:autoSpaceDE w:val="0"/>
        <w:autoSpaceDN w:val="0"/>
        <w:adjustRightInd w:val="0"/>
        <w:spacing w:after="0" w:line="360" w:lineRule="auto"/>
        <w:ind w:left="0"/>
        <w:jc w:val="both"/>
        <w:rPr>
          <w:rFonts w:ascii="Times New Roman" w:hAnsi="Times New Roman" w:cs="Times New Roman"/>
          <w:color w:val="000000"/>
        </w:rPr>
      </w:pPr>
      <w:r w:rsidRPr="00960D89">
        <w:rPr>
          <w:rFonts w:ascii="Times New Roman" w:hAnsi="Times New Roman" w:cs="Times New Roman"/>
          <w:color w:val="000000"/>
        </w:rPr>
        <w:t xml:space="preserve">Geral promover experiências estéticas e artísticas, estimulando a criatividade das crianças por meio do contato e da interação com elementos da natureza. </w:t>
      </w:r>
    </w:p>
    <w:p w14:paraId="597BCB1A" w14:textId="25EE061F" w:rsidR="00983EF7" w:rsidRPr="00960D89" w:rsidRDefault="005E211D" w:rsidP="007B3574">
      <w:pPr>
        <w:pStyle w:val="PargrafodaLista"/>
        <w:autoSpaceDE w:val="0"/>
        <w:autoSpaceDN w:val="0"/>
        <w:adjustRightInd w:val="0"/>
        <w:spacing w:after="0" w:line="360" w:lineRule="auto"/>
        <w:ind w:left="0"/>
        <w:jc w:val="both"/>
        <w:rPr>
          <w:rFonts w:ascii="Times New Roman" w:hAnsi="Times New Roman" w:cs="Times New Roman"/>
          <w:color w:val="000000"/>
        </w:rPr>
      </w:pPr>
      <w:r w:rsidRPr="00960D89">
        <w:rPr>
          <w:rFonts w:ascii="Times New Roman" w:hAnsi="Times New Roman" w:cs="Times New Roman"/>
          <w:color w:val="000000"/>
        </w:rPr>
        <w:t xml:space="preserve">Especificamente, busca incentivar a observação, o conhecimento e o respeito pelo meio ambiente, valorizando a biodiversidade local; favorecer a exploração sensorial e expressiva de cores, formas e texturas presentes na natureza, ampliando o repertório criativo das crianças; e </w:t>
      </w:r>
      <w:r w:rsidRPr="00960D89">
        <w:rPr>
          <w:rFonts w:ascii="Times New Roman" w:hAnsi="Times New Roman" w:cs="Times New Roman"/>
          <w:color w:val="000000"/>
        </w:rPr>
        <w:lastRenderedPageBreak/>
        <w:t>estimular a apreciação e a socialização das produções artísticas no contexto escolar e comunitário, fortalecendo vínculos e valorizando a cultura amazônica.</w:t>
      </w:r>
    </w:p>
    <w:p w14:paraId="3ACAF772" w14:textId="77777777" w:rsidR="00FE5A18" w:rsidRPr="00960D89" w:rsidRDefault="00FE5A18" w:rsidP="007E40E4">
      <w:pPr>
        <w:spacing w:after="0" w:line="360" w:lineRule="auto"/>
        <w:jc w:val="center"/>
        <w:rPr>
          <w:rFonts w:ascii="Times New Roman" w:hAnsi="Times New Roman" w:cs="Times New Roman"/>
          <w:b/>
          <w:color w:val="002F3C"/>
        </w:rPr>
      </w:pPr>
      <w:r w:rsidRPr="00960D89">
        <w:rPr>
          <w:rFonts w:ascii="Times New Roman" w:hAnsi="Times New Roman" w:cs="Times New Roman"/>
          <w:b/>
          <w:color w:val="002F3C"/>
        </w:rPr>
        <w:t>MÉTODO</w:t>
      </w:r>
    </w:p>
    <w:p w14:paraId="1C67DF6A" w14:textId="34E2AC6D" w:rsidR="005A5C64" w:rsidRPr="00960D89" w:rsidRDefault="005A5C64" w:rsidP="00A95668">
      <w:pPr>
        <w:autoSpaceDE w:val="0"/>
        <w:autoSpaceDN w:val="0"/>
        <w:adjustRightInd w:val="0"/>
        <w:spacing w:after="0" w:line="360" w:lineRule="auto"/>
        <w:jc w:val="both"/>
        <w:rPr>
          <w:rFonts w:ascii="Times New Roman" w:hAnsi="Times New Roman" w:cs="Times New Roman"/>
          <w:color w:val="000000"/>
        </w:rPr>
      </w:pPr>
      <w:r w:rsidRPr="00960D89">
        <w:rPr>
          <w:rFonts w:ascii="Times New Roman" w:hAnsi="Times New Roman" w:cs="Times New Roman"/>
        </w:rPr>
        <w:t xml:space="preserve"> </w:t>
      </w:r>
      <w:r w:rsidRPr="00960D89">
        <w:rPr>
          <w:rFonts w:ascii="Times New Roman" w:hAnsi="Times New Roman" w:cs="Times New Roman"/>
          <w:color w:val="000000"/>
        </w:rPr>
        <w:t xml:space="preserve">A metodologia do projeto teve início com uma roda de conversa, na qual as crianças foram apresentadas artistas plásticos por meio de imagens e exemplares de suas obras. Para favorecer a criação de vínculos afetivos e as crianças se identificarem com algum deles, no caso </w:t>
      </w:r>
      <w:r w:rsidR="00A95668" w:rsidRPr="00960D89">
        <w:rPr>
          <w:rFonts w:ascii="Times New Roman" w:hAnsi="Times New Roman" w:cs="Times New Roman"/>
          <w:color w:val="000000"/>
        </w:rPr>
        <w:t xml:space="preserve">escolheram </w:t>
      </w:r>
      <w:proofErr w:type="spellStart"/>
      <w:r w:rsidRPr="00960D89">
        <w:rPr>
          <w:rFonts w:ascii="Times New Roman" w:hAnsi="Times New Roman" w:cs="Times New Roman"/>
          <w:color w:val="000000"/>
        </w:rPr>
        <w:t>Viniciu</w:t>
      </w:r>
      <w:proofErr w:type="spellEnd"/>
      <w:r w:rsidRPr="00960D89">
        <w:rPr>
          <w:rFonts w:ascii="Times New Roman" w:hAnsi="Times New Roman" w:cs="Times New Roman"/>
          <w:color w:val="000000"/>
        </w:rPr>
        <w:t xml:space="preserve"> Fagundes Barbara</w:t>
      </w:r>
      <w:r w:rsidR="00A95668" w:rsidRPr="00960D89">
        <w:rPr>
          <w:rFonts w:ascii="Times New Roman" w:hAnsi="Times New Roman" w:cs="Times New Roman"/>
          <w:color w:val="000000"/>
        </w:rPr>
        <w:t xml:space="preserve">, e a partir dessa percepção e escuta ativa sobre o que atrai as crianças </w:t>
      </w:r>
      <w:r w:rsidRPr="00960D89">
        <w:rPr>
          <w:rFonts w:ascii="Times New Roman" w:hAnsi="Times New Roman" w:cs="Times New Roman"/>
          <w:color w:val="000000"/>
        </w:rPr>
        <w:t>foi elaborado um mural de imagens na sala de referência, permitindo</w:t>
      </w:r>
      <w:r w:rsidR="00A95668" w:rsidRPr="00960D89">
        <w:rPr>
          <w:rFonts w:ascii="Times New Roman" w:hAnsi="Times New Roman" w:cs="Times New Roman"/>
          <w:color w:val="000000"/>
        </w:rPr>
        <w:t>-as</w:t>
      </w:r>
      <w:r w:rsidRPr="00960D89">
        <w:rPr>
          <w:rFonts w:ascii="Times New Roman" w:hAnsi="Times New Roman" w:cs="Times New Roman"/>
          <w:color w:val="000000"/>
        </w:rPr>
        <w:t xml:space="preserve"> que as mantivessem contato frequente com esse repertório visual.</w:t>
      </w:r>
    </w:p>
    <w:p w14:paraId="57F2B8AD" w14:textId="77777777" w:rsidR="005A5C64" w:rsidRPr="00960D89" w:rsidRDefault="005A5C64" w:rsidP="005A5C64">
      <w:pPr>
        <w:autoSpaceDE w:val="0"/>
        <w:autoSpaceDN w:val="0"/>
        <w:adjustRightInd w:val="0"/>
        <w:spacing w:after="0" w:line="360" w:lineRule="auto"/>
        <w:jc w:val="both"/>
        <w:rPr>
          <w:rFonts w:ascii="Times New Roman" w:hAnsi="Times New Roman" w:cs="Times New Roman"/>
          <w:color w:val="000000"/>
        </w:rPr>
      </w:pPr>
      <w:r w:rsidRPr="00960D89">
        <w:rPr>
          <w:rFonts w:ascii="Times New Roman" w:hAnsi="Times New Roman" w:cs="Times New Roman"/>
          <w:color w:val="000000"/>
        </w:rPr>
        <w:t>Em seguida, realizou-se a exploração do ambiente externo da creche, onde as crianças identificaram e coletaram elementos naturais encontrados no quintal. Essa vivência teve o objetivo de aproximá-las do processo criativo do artista, que também utiliza a coleta como parte de sua prática. Além disso, houve a doação de materiais naturais e a coleta de elementos às margens do Rio Negro, realizada por uma das professoras.</w:t>
      </w:r>
    </w:p>
    <w:p w14:paraId="15A3B684" w14:textId="77777777" w:rsidR="005A5C64" w:rsidRPr="00960D89" w:rsidRDefault="005A5C64" w:rsidP="005A5C64">
      <w:pPr>
        <w:autoSpaceDE w:val="0"/>
        <w:autoSpaceDN w:val="0"/>
        <w:adjustRightInd w:val="0"/>
        <w:spacing w:after="0" w:line="360" w:lineRule="auto"/>
        <w:jc w:val="both"/>
        <w:rPr>
          <w:rFonts w:ascii="Times New Roman" w:hAnsi="Times New Roman" w:cs="Times New Roman"/>
          <w:color w:val="000000"/>
        </w:rPr>
      </w:pPr>
      <w:r w:rsidRPr="00960D89">
        <w:rPr>
          <w:rFonts w:ascii="Times New Roman" w:hAnsi="Times New Roman" w:cs="Times New Roman"/>
          <w:color w:val="000000"/>
        </w:rPr>
        <w:t xml:space="preserve">Na área externa, foi preparada uma “Ilha de Exploração” para que as crianças pudessem manipular e conhecer diferentes elementos, como sementes de manga, seringueira, castanha-do-pará, najá, castanholas, </w:t>
      </w:r>
      <w:proofErr w:type="spellStart"/>
      <w:r w:rsidRPr="00960D89">
        <w:rPr>
          <w:rFonts w:ascii="Times New Roman" w:hAnsi="Times New Roman" w:cs="Times New Roman"/>
          <w:color w:val="000000"/>
        </w:rPr>
        <w:t>jutaí</w:t>
      </w:r>
      <w:proofErr w:type="spellEnd"/>
      <w:r w:rsidRPr="00960D89">
        <w:rPr>
          <w:rFonts w:ascii="Times New Roman" w:hAnsi="Times New Roman" w:cs="Times New Roman"/>
          <w:color w:val="000000"/>
        </w:rPr>
        <w:t>, espátulas de palmeiras (</w:t>
      </w:r>
      <w:proofErr w:type="spellStart"/>
      <w:r w:rsidRPr="00960D89">
        <w:rPr>
          <w:rFonts w:ascii="Times New Roman" w:hAnsi="Times New Roman" w:cs="Times New Roman"/>
          <w:color w:val="000000"/>
        </w:rPr>
        <w:t>canoínhas</w:t>
      </w:r>
      <w:proofErr w:type="spellEnd"/>
      <w:r w:rsidRPr="00960D89">
        <w:rPr>
          <w:rFonts w:ascii="Times New Roman" w:hAnsi="Times New Roman" w:cs="Times New Roman"/>
          <w:color w:val="000000"/>
        </w:rPr>
        <w:t xml:space="preserve"> de coqueiro, açaizeiro, </w:t>
      </w:r>
      <w:proofErr w:type="spellStart"/>
      <w:r w:rsidRPr="00960D89">
        <w:rPr>
          <w:rFonts w:ascii="Times New Roman" w:hAnsi="Times New Roman" w:cs="Times New Roman"/>
          <w:color w:val="000000"/>
        </w:rPr>
        <w:t>curuatás</w:t>
      </w:r>
      <w:proofErr w:type="spellEnd"/>
      <w:r w:rsidRPr="00960D89">
        <w:rPr>
          <w:rFonts w:ascii="Times New Roman" w:hAnsi="Times New Roman" w:cs="Times New Roman"/>
          <w:color w:val="000000"/>
        </w:rPr>
        <w:t xml:space="preserve">, </w:t>
      </w:r>
      <w:proofErr w:type="spellStart"/>
      <w:r w:rsidRPr="00960D89">
        <w:rPr>
          <w:rFonts w:ascii="Times New Roman" w:hAnsi="Times New Roman" w:cs="Times New Roman"/>
          <w:color w:val="000000"/>
        </w:rPr>
        <w:t>castanharana</w:t>
      </w:r>
      <w:proofErr w:type="spellEnd"/>
      <w:r w:rsidRPr="00960D89">
        <w:rPr>
          <w:rFonts w:ascii="Times New Roman" w:hAnsi="Times New Roman" w:cs="Times New Roman"/>
          <w:color w:val="000000"/>
        </w:rPr>
        <w:t xml:space="preserve"> do igapó, sementes de palha branca), cápsulas de castanha-do-pará, cupuaçu e castanha-sapucaia, além de cuias, ingás e outros materiais.</w:t>
      </w:r>
    </w:p>
    <w:p w14:paraId="449DAE7C" w14:textId="77777777" w:rsidR="005A5C64" w:rsidRPr="00960D89" w:rsidRDefault="005A5C64" w:rsidP="005A5C64">
      <w:pPr>
        <w:autoSpaceDE w:val="0"/>
        <w:autoSpaceDN w:val="0"/>
        <w:adjustRightInd w:val="0"/>
        <w:spacing w:after="0" w:line="360" w:lineRule="auto"/>
        <w:jc w:val="both"/>
        <w:rPr>
          <w:rFonts w:ascii="Times New Roman" w:hAnsi="Times New Roman" w:cs="Times New Roman"/>
          <w:color w:val="000000"/>
        </w:rPr>
      </w:pPr>
      <w:r w:rsidRPr="00960D89">
        <w:rPr>
          <w:rFonts w:ascii="Times New Roman" w:hAnsi="Times New Roman" w:cs="Times New Roman"/>
          <w:color w:val="000000"/>
        </w:rPr>
        <w:t>Com base nessa exploração, foram disponibilizados recursos como argila, sementes e galhos secos para que as crianças criassem suas primeiras produções artísticas. Em diferentes momentos, também foram organizadas “Ilhas de Exploração” em sala de referência, nas quais eles realizaram pinturas com tintas guache nas cores azul e amarela, aplicando-as sobre elementos naturais como troncos de mangueira secos, cipós de jabuti, galhos e sementes.</w:t>
      </w:r>
    </w:p>
    <w:p w14:paraId="703B9E4A" w14:textId="77777777" w:rsidR="005A5C64" w:rsidRPr="00960D89" w:rsidRDefault="005A5C64" w:rsidP="005A5C64">
      <w:pPr>
        <w:autoSpaceDE w:val="0"/>
        <w:autoSpaceDN w:val="0"/>
        <w:adjustRightInd w:val="0"/>
        <w:spacing w:after="0" w:line="360" w:lineRule="auto"/>
        <w:jc w:val="both"/>
        <w:rPr>
          <w:rFonts w:ascii="Times New Roman" w:hAnsi="Times New Roman" w:cs="Times New Roman"/>
          <w:color w:val="000000"/>
        </w:rPr>
      </w:pPr>
      <w:r w:rsidRPr="00960D89">
        <w:rPr>
          <w:rFonts w:ascii="Times New Roman" w:hAnsi="Times New Roman" w:cs="Times New Roman"/>
          <w:color w:val="000000"/>
        </w:rPr>
        <w:t>Com a mediação das professoras, os elementos naturais foram utilizados para compor colagens e dar forma a obras de arte, resultando em quadros e esculturas, tanto individuais quanto coletivos, com caráter permanente.</w:t>
      </w:r>
    </w:p>
    <w:p w14:paraId="3A347585" w14:textId="77777777" w:rsidR="005A5C64" w:rsidRPr="00960D89" w:rsidRDefault="005A5C64" w:rsidP="005A5C64">
      <w:pPr>
        <w:autoSpaceDE w:val="0"/>
        <w:autoSpaceDN w:val="0"/>
        <w:adjustRightInd w:val="0"/>
        <w:spacing w:after="0" w:line="360" w:lineRule="auto"/>
        <w:jc w:val="both"/>
        <w:rPr>
          <w:rFonts w:ascii="Times New Roman" w:hAnsi="Times New Roman" w:cs="Times New Roman"/>
          <w:color w:val="000000"/>
        </w:rPr>
      </w:pPr>
      <w:r w:rsidRPr="00960D89">
        <w:rPr>
          <w:rFonts w:ascii="Times New Roman" w:hAnsi="Times New Roman" w:cs="Times New Roman"/>
          <w:color w:val="000000"/>
        </w:rPr>
        <w:t>Como culminância, essas produções juntamente com imagens das crianças no projeto “Tutóia Beleza Amazônica”, foram expostas na exposição para a comunidade escolar, proporcionando a apreciação do percurso artístico e criativo vivenciado pelas crianças.</w:t>
      </w:r>
    </w:p>
    <w:p w14:paraId="626A0992" w14:textId="77777777" w:rsidR="00FE5A18" w:rsidRPr="00960D89" w:rsidRDefault="00FE5A18" w:rsidP="00E72FA4">
      <w:pPr>
        <w:spacing w:before="120" w:after="120" w:line="360" w:lineRule="auto"/>
        <w:jc w:val="both"/>
        <w:rPr>
          <w:rFonts w:ascii="Times New Roman" w:hAnsi="Times New Roman" w:cs="Times New Roman"/>
          <w:b/>
          <w:color w:val="002F3C"/>
        </w:rPr>
      </w:pPr>
      <w:r w:rsidRPr="00960D89">
        <w:rPr>
          <w:rFonts w:ascii="Times New Roman" w:hAnsi="Times New Roman" w:cs="Times New Roman"/>
          <w:b/>
          <w:color w:val="002F3C"/>
        </w:rPr>
        <w:lastRenderedPageBreak/>
        <w:t>IMPACTO NA ESCOLA E NA COMUNIDADE</w:t>
      </w:r>
    </w:p>
    <w:p w14:paraId="748260E4" w14:textId="77777777" w:rsidR="00613787" w:rsidRPr="00960D89" w:rsidRDefault="00613787" w:rsidP="00613787">
      <w:pPr>
        <w:spacing w:after="0" w:line="360" w:lineRule="auto"/>
        <w:jc w:val="both"/>
        <w:rPr>
          <w:rFonts w:ascii="Times New Roman" w:hAnsi="Times New Roman" w:cs="Times New Roman"/>
        </w:rPr>
      </w:pPr>
      <w:r w:rsidRPr="00960D89">
        <w:rPr>
          <w:rFonts w:ascii="Times New Roman" w:hAnsi="Times New Roman" w:cs="Times New Roman"/>
        </w:rPr>
        <w:t xml:space="preserve">A biodiversidade da floresta, representada por sementes, galhos, </w:t>
      </w:r>
      <w:proofErr w:type="spellStart"/>
      <w:r w:rsidRPr="00960D89">
        <w:rPr>
          <w:rFonts w:ascii="Times New Roman" w:hAnsi="Times New Roman" w:cs="Times New Roman"/>
        </w:rPr>
        <w:t>curuatás</w:t>
      </w:r>
      <w:proofErr w:type="spellEnd"/>
      <w:r w:rsidRPr="00960D89">
        <w:rPr>
          <w:rFonts w:ascii="Times New Roman" w:hAnsi="Times New Roman" w:cs="Times New Roman"/>
        </w:rPr>
        <w:t xml:space="preserve"> e outros elementos, foi incorporada ao ambiente escolar de forma lúdica e significativa. Antes de se transformarem em obras de arte pelas mãos das crianças, esses materiais foram explorados, observados e investigados, tornando-se também brinquedos que estimularam a imaginação, o faz de conta e o encantamento com as cores, formas e texturas oferecidas pela natureza.</w:t>
      </w:r>
    </w:p>
    <w:p w14:paraId="48CBF59A" w14:textId="77777777" w:rsidR="00613787" w:rsidRPr="00960D89" w:rsidRDefault="00613787" w:rsidP="00613787">
      <w:pPr>
        <w:spacing w:after="0" w:line="360" w:lineRule="auto"/>
        <w:jc w:val="both"/>
        <w:rPr>
          <w:rFonts w:ascii="Times New Roman" w:hAnsi="Times New Roman" w:cs="Times New Roman"/>
        </w:rPr>
      </w:pPr>
      <w:r w:rsidRPr="00960D89">
        <w:rPr>
          <w:rFonts w:ascii="Times New Roman" w:hAnsi="Times New Roman" w:cs="Times New Roman"/>
        </w:rPr>
        <w:t>Mesmo após a exposição para a comunidade escolar, os elementos naturais continuaram a integrar o cotidiano pedagógico, sendo utilizados em ambientes cuidadosamente preparados pelas professoras na sala de referência. Hoje, fazem parte do repertório de brincadeiras das crianças pequenas e contribuem para a promoção de uma cultura de sustentabilidade no contexto escolar. A presença desses materiais aproxima as crianças dos saberes tradicionais dos povos da floresta, revelando aspectos de seu vocabulário, de suas brincadeiras e de sua culinária, conectando-os ao contexto urbano.</w:t>
      </w:r>
    </w:p>
    <w:p w14:paraId="4ED1DF94" w14:textId="3FC860CC" w:rsidR="004E40A2" w:rsidRPr="00960D89" w:rsidRDefault="00613787" w:rsidP="00613787">
      <w:pPr>
        <w:spacing w:after="0" w:line="360" w:lineRule="auto"/>
        <w:jc w:val="both"/>
        <w:rPr>
          <w:rFonts w:ascii="Times New Roman" w:hAnsi="Times New Roman" w:cs="Times New Roman"/>
        </w:rPr>
      </w:pPr>
      <w:r w:rsidRPr="00960D89">
        <w:rPr>
          <w:rFonts w:ascii="Times New Roman" w:hAnsi="Times New Roman" w:cs="Times New Roman"/>
        </w:rPr>
        <w:t xml:space="preserve">Durante a exposição à comunidade, as memórias afetivas dos pais e responsáveis foram despertadas de maneira intensa. Ao se depararem com os elementos expostos, muitos visitantes relataram lembranças vivas da infância, marcadas por momentos especiais vividos com avós, pais ou familiares nas comunidades ribeirinhas. A emoção era visível, acompanhada da alegria em perceber que, mesmo em um ambiente escolar situado no centro urbano, seus filhos puderam ter contato direto com elementos tão ricos e singulares, encontrados apenas nas matas e igapós da Floresta Amazônica. </w:t>
      </w:r>
      <w:r w:rsidR="0066001C" w:rsidRPr="00960D89">
        <w:rPr>
          <w:rFonts w:ascii="Times New Roman" w:hAnsi="Times New Roman" w:cs="Times New Roman"/>
        </w:rPr>
        <w:t>As crianças, por sua vez, demonstraram maior interesse pelo cuidado com a natureza, reconhecendo como parte essencial de sua vida e território, aspecto fundamental para a formação de uma consciência socioambiental crítica, como aponta a BNCC (</w:t>
      </w:r>
      <w:r w:rsidR="00954714" w:rsidRPr="00960D89">
        <w:rPr>
          <w:rFonts w:ascii="Times New Roman" w:hAnsi="Times New Roman" w:cs="Times New Roman"/>
        </w:rPr>
        <w:t>Brasil</w:t>
      </w:r>
      <w:r w:rsidR="0066001C" w:rsidRPr="00960D89">
        <w:rPr>
          <w:rFonts w:ascii="Times New Roman" w:hAnsi="Times New Roman" w:cs="Times New Roman"/>
        </w:rPr>
        <w:t>, 2017).</w:t>
      </w:r>
    </w:p>
    <w:p w14:paraId="51A1E730" w14:textId="77777777" w:rsidR="004E40A2" w:rsidRPr="00960D89" w:rsidRDefault="00FE5A18" w:rsidP="007E40E4">
      <w:pPr>
        <w:spacing w:after="0" w:line="360" w:lineRule="auto"/>
        <w:jc w:val="center"/>
        <w:rPr>
          <w:rFonts w:ascii="Times New Roman" w:hAnsi="Times New Roman" w:cs="Times New Roman"/>
          <w:b/>
          <w:color w:val="002F3C"/>
        </w:rPr>
      </w:pPr>
      <w:r w:rsidRPr="00960D89">
        <w:rPr>
          <w:rFonts w:ascii="Times New Roman" w:hAnsi="Times New Roman" w:cs="Times New Roman"/>
          <w:b/>
          <w:color w:val="002F3C"/>
        </w:rPr>
        <w:t>CONCLUSÃO</w:t>
      </w:r>
    </w:p>
    <w:p w14:paraId="2703E658" w14:textId="77777777" w:rsidR="00613787" w:rsidRPr="00960D89" w:rsidRDefault="00613787" w:rsidP="00613787">
      <w:pPr>
        <w:spacing w:after="0" w:line="360" w:lineRule="auto"/>
        <w:jc w:val="both"/>
        <w:rPr>
          <w:rFonts w:ascii="Times New Roman" w:hAnsi="Times New Roman" w:cs="Times New Roman"/>
        </w:rPr>
      </w:pPr>
      <w:r w:rsidRPr="00960D89">
        <w:rPr>
          <w:rFonts w:ascii="Times New Roman" w:hAnsi="Times New Roman" w:cs="Times New Roman"/>
        </w:rPr>
        <w:t xml:space="preserve">As experiências vivenciadas pelas crianças foram desenvolvidas a partir da Prática dos Espaços Estéticos, organizados em ilhas de exploração que ocorreram sob a mediação atenta das professoras. Nesse ambiente, foram apresentados não apenas os elementos naturais, mas também imagens do artista </w:t>
      </w:r>
      <w:proofErr w:type="spellStart"/>
      <w:r w:rsidRPr="00960D89">
        <w:rPr>
          <w:rFonts w:ascii="Times New Roman" w:hAnsi="Times New Roman" w:cs="Times New Roman"/>
        </w:rPr>
        <w:t>Viniciu</w:t>
      </w:r>
      <w:proofErr w:type="spellEnd"/>
      <w:r w:rsidRPr="00960D89">
        <w:rPr>
          <w:rFonts w:ascii="Times New Roman" w:hAnsi="Times New Roman" w:cs="Times New Roman"/>
        </w:rPr>
        <w:t xml:space="preserve"> Fagundes Barbara e de suas obras, proporcionando um contexto rico e inspirador. Essa abordagem intencional estimulou o protagonismo infantil, </w:t>
      </w:r>
      <w:r w:rsidRPr="00960D89">
        <w:rPr>
          <w:rFonts w:ascii="Times New Roman" w:hAnsi="Times New Roman" w:cs="Times New Roman"/>
        </w:rPr>
        <w:lastRenderedPageBreak/>
        <w:t>permitindo que cada criança explorasse livremente os materiais, realizando suas próprias investigações e descobertas.</w:t>
      </w:r>
    </w:p>
    <w:p w14:paraId="5BA895EF" w14:textId="77777777" w:rsidR="00613787" w:rsidRPr="00960D89" w:rsidRDefault="00613787" w:rsidP="00613787">
      <w:pPr>
        <w:spacing w:after="0" w:line="360" w:lineRule="auto"/>
        <w:jc w:val="both"/>
        <w:rPr>
          <w:rFonts w:ascii="Times New Roman" w:hAnsi="Times New Roman" w:cs="Times New Roman"/>
        </w:rPr>
      </w:pPr>
      <w:r w:rsidRPr="00960D89">
        <w:rPr>
          <w:rFonts w:ascii="Times New Roman" w:hAnsi="Times New Roman" w:cs="Times New Roman"/>
        </w:rPr>
        <w:t>Dessa forma, as crianças estabeleceram um contato significativo com os elementos da natureza, especialmente aqueles oriundos da Região Amazônica. Cada elemento natural atuou como um estímulo para que as crianças mobilizassem suas capacidades imaginativas e criativas, fortalecendo seu desenvolvimento integral e a conexão afetiva com o meio ambiente. O projeto, portanto, reafirma a importância de integrar arte, natureza e educação infantil, promovendo uma aprendizagem sensível, reflexiva e culturalmente situada.</w:t>
      </w:r>
    </w:p>
    <w:p w14:paraId="50596F92" w14:textId="244AE86C" w:rsidR="00FE5A18" w:rsidRPr="00960D89" w:rsidRDefault="000B24EF" w:rsidP="00DD3D57">
      <w:pPr>
        <w:spacing w:before="120" w:after="120" w:line="240" w:lineRule="auto"/>
        <w:jc w:val="both"/>
        <w:rPr>
          <w:rFonts w:ascii="Times New Roman" w:hAnsi="Times New Roman" w:cs="Times New Roman"/>
          <w:b/>
          <w:color w:val="002F3C"/>
        </w:rPr>
      </w:pPr>
      <w:r w:rsidRPr="00960D89">
        <w:rPr>
          <w:rFonts w:ascii="Times New Roman" w:hAnsi="Times New Roman" w:cs="Times New Roman"/>
          <w:b/>
          <w:color w:val="002F3C"/>
        </w:rPr>
        <w:t>REFERÊNCIAS BIBLIOGRÁFICAS</w:t>
      </w:r>
    </w:p>
    <w:p w14:paraId="212B4E41" w14:textId="77777777" w:rsidR="009E5594" w:rsidRPr="008A5B64" w:rsidRDefault="009E5594" w:rsidP="00950EFE">
      <w:pPr>
        <w:pStyle w:val="NormalWeb"/>
      </w:pPr>
      <w:r w:rsidRPr="008A5B64">
        <w:t xml:space="preserve">BRASIL. </w:t>
      </w:r>
      <w:r w:rsidRPr="008A5B64">
        <w:rPr>
          <w:b/>
        </w:rPr>
        <w:t>Base Nacional Comum Curricular: BNCC</w:t>
      </w:r>
      <w:r w:rsidRPr="008A5B64">
        <w:t>. Brasília: MEC, 2017.</w:t>
      </w:r>
    </w:p>
    <w:p w14:paraId="1565D7CD" w14:textId="77777777" w:rsidR="009E5594" w:rsidRPr="008A5B64" w:rsidRDefault="009E5594" w:rsidP="00950EFE">
      <w:pPr>
        <w:pStyle w:val="NormalWeb"/>
      </w:pPr>
      <w:r w:rsidRPr="008A5B64">
        <w:t xml:space="preserve">BRASIL. </w:t>
      </w:r>
      <w:r w:rsidRPr="008A5B64">
        <w:rPr>
          <w:b/>
        </w:rPr>
        <w:t>Diretrizes Curriculares Nacionais para a Educação Infantil</w:t>
      </w:r>
      <w:r w:rsidRPr="008A5B64">
        <w:t>. Brasília: MEC, 2010.</w:t>
      </w:r>
    </w:p>
    <w:p w14:paraId="7F14922F" w14:textId="77777777" w:rsidR="009E5594" w:rsidRPr="00960D89" w:rsidRDefault="009E5594" w:rsidP="00950EFE">
      <w:pPr>
        <w:spacing w:line="360" w:lineRule="auto"/>
        <w:rPr>
          <w:rFonts w:ascii="Times New Roman" w:hAnsi="Times New Roman" w:cs="Times New Roman"/>
          <w:color w:val="002F3C"/>
        </w:rPr>
      </w:pPr>
      <w:r w:rsidRPr="008A5B64">
        <w:rPr>
          <w:rFonts w:ascii="Times New Roman" w:hAnsi="Times New Roman" w:cs="Times New Roman"/>
          <w:color w:val="222222"/>
          <w:shd w:val="clear" w:color="auto" w:fill="FFFFFF"/>
        </w:rPr>
        <w:t xml:space="preserve">EDWARDS, Carolyn; GANDINI, </w:t>
      </w:r>
      <w:proofErr w:type="spellStart"/>
      <w:r w:rsidRPr="008A5B64">
        <w:rPr>
          <w:rFonts w:ascii="Times New Roman" w:hAnsi="Times New Roman" w:cs="Times New Roman"/>
          <w:color w:val="222222"/>
          <w:shd w:val="clear" w:color="auto" w:fill="FFFFFF"/>
        </w:rPr>
        <w:t>Lella</w:t>
      </w:r>
      <w:proofErr w:type="spellEnd"/>
      <w:r w:rsidRPr="008A5B64">
        <w:rPr>
          <w:rFonts w:ascii="Times New Roman" w:hAnsi="Times New Roman" w:cs="Times New Roman"/>
          <w:color w:val="222222"/>
          <w:shd w:val="clear" w:color="auto" w:fill="FFFFFF"/>
        </w:rPr>
        <w:t>; FORMAN, George. </w:t>
      </w:r>
      <w:r w:rsidRPr="008A5B64">
        <w:rPr>
          <w:rFonts w:ascii="Times New Roman" w:hAnsi="Times New Roman" w:cs="Times New Roman"/>
          <w:b/>
          <w:bCs/>
          <w:color w:val="222222"/>
          <w:shd w:val="clear" w:color="auto" w:fill="FFFFFF"/>
        </w:rPr>
        <w:t>As cem linguagens da criança-vol. 2</w:t>
      </w:r>
      <w:r w:rsidRPr="008A5B64">
        <w:rPr>
          <w:rFonts w:ascii="Times New Roman" w:hAnsi="Times New Roman" w:cs="Times New Roman"/>
          <w:color w:val="222222"/>
          <w:shd w:val="clear" w:color="auto" w:fill="FFFFFF"/>
        </w:rPr>
        <w:t>. Penso Editora, 2015.</w:t>
      </w:r>
    </w:p>
    <w:p w14:paraId="5339168D" w14:textId="77777777" w:rsidR="009E5594" w:rsidRPr="008A5B64" w:rsidRDefault="009E5594" w:rsidP="00950EFE">
      <w:pPr>
        <w:spacing w:line="360" w:lineRule="auto"/>
        <w:rPr>
          <w:rFonts w:ascii="Times New Roman" w:hAnsi="Times New Roman" w:cs="Times New Roman"/>
        </w:rPr>
      </w:pPr>
      <w:r w:rsidRPr="008A5B64">
        <w:rPr>
          <w:rFonts w:ascii="Times New Roman" w:hAnsi="Times New Roman" w:cs="Times New Roman"/>
        </w:rPr>
        <w:t xml:space="preserve">MANAUS. Secretaria Municipal de Educação. </w:t>
      </w:r>
      <w:r w:rsidRPr="008A5B64">
        <w:rPr>
          <w:rFonts w:ascii="Times New Roman" w:hAnsi="Times New Roman" w:cs="Times New Roman"/>
          <w:b/>
        </w:rPr>
        <w:t xml:space="preserve">Currículo Escolar Municipal de Manaus. </w:t>
      </w:r>
      <w:r w:rsidRPr="008A5B64">
        <w:rPr>
          <w:rFonts w:ascii="Times New Roman" w:hAnsi="Times New Roman" w:cs="Times New Roman"/>
        </w:rPr>
        <w:t>2021. Disponível em: https://www.manaus.am.gov.br/semed/educacao-infantil/. Acesso em 20 de junho de 2025.</w:t>
      </w:r>
    </w:p>
    <w:sectPr w:rsidR="009E5594" w:rsidRPr="008A5B64"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99B44" w14:textId="77777777" w:rsidR="009F153A" w:rsidRDefault="009F153A" w:rsidP="00D61F18">
      <w:pPr>
        <w:spacing w:after="0" w:line="240" w:lineRule="auto"/>
      </w:pPr>
      <w:r>
        <w:separator/>
      </w:r>
    </w:p>
  </w:endnote>
  <w:endnote w:type="continuationSeparator" w:id="0">
    <w:p w14:paraId="658F578C" w14:textId="77777777" w:rsidR="009F153A" w:rsidRDefault="009F153A"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9020B" w14:textId="77777777" w:rsidR="009F153A" w:rsidRDefault="009F153A" w:rsidP="00D61F18">
      <w:pPr>
        <w:spacing w:after="0" w:line="240" w:lineRule="auto"/>
      </w:pPr>
      <w:r>
        <w:separator/>
      </w:r>
    </w:p>
  </w:footnote>
  <w:footnote w:type="continuationSeparator" w:id="0">
    <w:p w14:paraId="45D40C67" w14:textId="77777777" w:rsidR="009F153A" w:rsidRDefault="009F153A"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27A54"/>
    <w:multiLevelType w:val="multilevel"/>
    <w:tmpl w:val="97E4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341D1"/>
    <w:rsid w:val="00086850"/>
    <w:rsid w:val="00090E61"/>
    <w:rsid w:val="00095A79"/>
    <w:rsid w:val="000B24EF"/>
    <w:rsid w:val="001053E2"/>
    <w:rsid w:val="00152F65"/>
    <w:rsid w:val="001750B6"/>
    <w:rsid w:val="001B6ECA"/>
    <w:rsid w:val="001C4352"/>
    <w:rsid w:val="001C47AC"/>
    <w:rsid w:val="001C6F21"/>
    <w:rsid w:val="001F3026"/>
    <w:rsid w:val="00240485"/>
    <w:rsid w:val="002448BF"/>
    <w:rsid w:val="002779D5"/>
    <w:rsid w:val="002A39D4"/>
    <w:rsid w:val="003761E8"/>
    <w:rsid w:val="003A340C"/>
    <w:rsid w:val="003A4AB5"/>
    <w:rsid w:val="003A75A9"/>
    <w:rsid w:val="003C6EA0"/>
    <w:rsid w:val="003C7239"/>
    <w:rsid w:val="003E66DA"/>
    <w:rsid w:val="00403C9A"/>
    <w:rsid w:val="00427B54"/>
    <w:rsid w:val="004443B6"/>
    <w:rsid w:val="00450EA5"/>
    <w:rsid w:val="0046703C"/>
    <w:rsid w:val="00480DCB"/>
    <w:rsid w:val="004A45FD"/>
    <w:rsid w:val="004B1D01"/>
    <w:rsid w:val="004B646F"/>
    <w:rsid w:val="004C5576"/>
    <w:rsid w:val="004D1F15"/>
    <w:rsid w:val="004D6E26"/>
    <w:rsid w:val="004E40A2"/>
    <w:rsid w:val="00501A65"/>
    <w:rsid w:val="00520890"/>
    <w:rsid w:val="005239FA"/>
    <w:rsid w:val="00572F2A"/>
    <w:rsid w:val="005A5C64"/>
    <w:rsid w:val="005B385F"/>
    <w:rsid w:val="005C61A2"/>
    <w:rsid w:val="005D7F5F"/>
    <w:rsid w:val="005E211D"/>
    <w:rsid w:val="005E4798"/>
    <w:rsid w:val="00613787"/>
    <w:rsid w:val="0063142D"/>
    <w:rsid w:val="00642304"/>
    <w:rsid w:val="00646458"/>
    <w:rsid w:val="0066001C"/>
    <w:rsid w:val="00667967"/>
    <w:rsid w:val="0067051B"/>
    <w:rsid w:val="00674210"/>
    <w:rsid w:val="00690227"/>
    <w:rsid w:val="006B5207"/>
    <w:rsid w:val="006B7428"/>
    <w:rsid w:val="00702B34"/>
    <w:rsid w:val="00714709"/>
    <w:rsid w:val="00721B0C"/>
    <w:rsid w:val="00734F8B"/>
    <w:rsid w:val="007418BA"/>
    <w:rsid w:val="007838DA"/>
    <w:rsid w:val="007A4F1E"/>
    <w:rsid w:val="007B29E8"/>
    <w:rsid w:val="007B3574"/>
    <w:rsid w:val="007E40E4"/>
    <w:rsid w:val="007E6092"/>
    <w:rsid w:val="00804E2F"/>
    <w:rsid w:val="00822323"/>
    <w:rsid w:val="0087656D"/>
    <w:rsid w:val="0089275D"/>
    <w:rsid w:val="008A5B64"/>
    <w:rsid w:val="008C2C37"/>
    <w:rsid w:val="00950EFE"/>
    <w:rsid w:val="00954714"/>
    <w:rsid w:val="00960D89"/>
    <w:rsid w:val="00964F52"/>
    <w:rsid w:val="00970CD2"/>
    <w:rsid w:val="00983EF7"/>
    <w:rsid w:val="00990F61"/>
    <w:rsid w:val="009D7166"/>
    <w:rsid w:val="009E5594"/>
    <w:rsid w:val="009F153A"/>
    <w:rsid w:val="009F2F7E"/>
    <w:rsid w:val="00A02948"/>
    <w:rsid w:val="00A227D8"/>
    <w:rsid w:val="00A309F4"/>
    <w:rsid w:val="00A34842"/>
    <w:rsid w:val="00A61B08"/>
    <w:rsid w:val="00A713FC"/>
    <w:rsid w:val="00A95668"/>
    <w:rsid w:val="00AE3243"/>
    <w:rsid w:val="00B1614E"/>
    <w:rsid w:val="00B65379"/>
    <w:rsid w:val="00B7405F"/>
    <w:rsid w:val="00B83CB5"/>
    <w:rsid w:val="00C1690B"/>
    <w:rsid w:val="00C44B02"/>
    <w:rsid w:val="00C82AF9"/>
    <w:rsid w:val="00C87D7F"/>
    <w:rsid w:val="00C91957"/>
    <w:rsid w:val="00CD71E6"/>
    <w:rsid w:val="00CE0890"/>
    <w:rsid w:val="00D15B95"/>
    <w:rsid w:val="00D4272C"/>
    <w:rsid w:val="00D500D6"/>
    <w:rsid w:val="00D536D8"/>
    <w:rsid w:val="00D56674"/>
    <w:rsid w:val="00D61F18"/>
    <w:rsid w:val="00DA048B"/>
    <w:rsid w:val="00DD3D57"/>
    <w:rsid w:val="00DE6D90"/>
    <w:rsid w:val="00E62802"/>
    <w:rsid w:val="00E72916"/>
    <w:rsid w:val="00E72FA4"/>
    <w:rsid w:val="00E879AE"/>
    <w:rsid w:val="00EF3058"/>
    <w:rsid w:val="00F006E8"/>
    <w:rsid w:val="00F8055D"/>
    <w:rsid w:val="00FE22C2"/>
    <w:rsid w:val="00FE5A1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semiHidden/>
    <w:unhideWhenUsed/>
    <w:rsid w:val="00983EF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Textodenotaderodap">
    <w:name w:val="footnote text"/>
    <w:basedOn w:val="Normal"/>
    <w:link w:val="TextodenotaderodapChar"/>
    <w:uiPriority w:val="99"/>
    <w:semiHidden/>
    <w:unhideWhenUsed/>
    <w:rsid w:val="0066001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6001C"/>
    <w:rPr>
      <w:sz w:val="20"/>
      <w:szCs w:val="20"/>
    </w:rPr>
  </w:style>
  <w:style w:type="character" w:styleId="Refdenotaderodap">
    <w:name w:val="footnote reference"/>
    <w:basedOn w:val="Fontepargpadro"/>
    <w:uiPriority w:val="99"/>
    <w:semiHidden/>
    <w:unhideWhenUsed/>
    <w:rsid w:val="0066001C"/>
    <w:rPr>
      <w:vertAlign w:val="superscript"/>
    </w:rPr>
  </w:style>
  <w:style w:type="character" w:styleId="Hyperlink">
    <w:name w:val="Hyperlink"/>
    <w:basedOn w:val="Fontepargpadro"/>
    <w:uiPriority w:val="99"/>
    <w:unhideWhenUsed/>
    <w:rsid w:val="00970C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56621">
      <w:bodyDiv w:val="1"/>
      <w:marLeft w:val="0"/>
      <w:marRight w:val="0"/>
      <w:marTop w:val="0"/>
      <w:marBottom w:val="0"/>
      <w:divBdr>
        <w:top w:val="none" w:sz="0" w:space="0" w:color="auto"/>
        <w:left w:val="none" w:sz="0" w:space="0" w:color="auto"/>
        <w:bottom w:val="none" w:sz="0" w:space="0" w:color="auto"/>
        <w:right w:val="none" w:sz="0" w:space="0" w:color="auto"/>
      </w:divBdr>
    </w:div>
    <w:div w:id="161031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B4E79-A92E-41C2-9944-A0D0E76E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6972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Nice</cp:lastModifiedBy>
  <cp:revision>2</cp:revision>
  <cp:lastPrinted>2025-06-10T18:30:00Z</cp:lastPrinted>
  <dcterms:created xsi:type="dcterms:W3CDTF">2025-08-08T21:17:00Z</dcterms:created>
  <dcterms:modified xsi:type="dcterms:W3CDTF">2025-08-08T21:17:00Z</dcterms:modified>
</cp:coreProperties>
</file>