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Pr="000438B1" w:rsidRDefault="00A83DCB" w:rsidP="000438B1">
      <w:pPr>
        <w:jc w:val="center"/>
        <w:rPr>
          <w:rFonts w:ascii="Times New Roman" w:hAnsi="Times New Roman" w:cs="Times New Roman"/>
          <w:b/>
        </w:rPr>
      </w:pPr>
    </w:p>
    <w:p w14:paraId="5177B01F" w14:textId="4CA1CDC2" w:rsidR="00580EB1" w:rsidRPr="00580EB1" w:rsidRDefault="00FC2F76" w:rsidP="00580EB1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9B1CFC">
        <w:rPr>
          <w:rFonts w:ascii="Times New Roman" w:hAnsi="Times New Roman" w:cs="Times New Roman"/>
          <w:b/>
          <w:color w:val="auto"/>
          <w:sz w:val="24"/>
          <w:szCs w:val="24"/>
        </w:rPr>
        <w:t>ECLÍNIO COGNITIVO EM PACIENTES PORTADORES DE DIABETES MELLITUS TIPO 2</w:t>
      </w:r>
    </w:p>
    <w:p w14:paraId="2DB5AC5A" w14:textId="77777777" w:rsidR="003A362B" w:rsidRPr="003A362B" w:rsidRDefault="003A362B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EF5FC1" w14:textId="25991854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005C47">
        <w:rPr>
          <w:rFonts w:ascii="Times New Roman" w:hAnsi="Times New Roman" w:cs="Times New Roman"/>
          <w:sz w:val="24"/>
          <w:szCs w:val="24"/>
        </w:rPr>
        <w:t>Rúbia Carla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30B35E70" w14:textId="77777777" w:rsid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005C47">
        <w:rPr>
          <w:rFonts w:ascii="Times New Roman" w:hAnsi="Times New Roman" w:cs="Times New Roman"/>
          <w:sz w:val="24"/>
          <w:szCs w:val="24"/>
        </w:rPr>
        <w:t>Médica e Docente do curso de Medicina – Centro Universitário de Patos de Minas- MG (rubiacoliveira@unipam.edu.br)</w:t>
      </w:r>
    </w:p>
    <w:p w14:paraId="5FB06EA3" w14:textId="77777777" w:rsidR="009B1CFC" w:rsidRDefault="009B1CFC" w:rsidP="009B1CFC">
      <w:pPr>
        <w:pStyle w:val="CORPODETEXTOJLIA"/>
        <w:rPr>
          <w:rFonts w:cs="Times New Roman"/>
          <w:b/>
          <w:szCs w:val="24"/>
        </w:rPr>
      </w:pPr>
    </w:p>
    <w:p w14:paraId="3E56541E" w14:textId="2221B323" w:rsidR="000438B1" w:rsidRPr="009B1CFC" w:rsidRDefault="000438B1" w:rsidP="009B1CFC">
      <w:pPr>
        <w:pStyle w:val="CORPODETEXTOJLIA"/>
        <w:ind w:firstLine="0"/>
      </w:pPr>
      <w:r w:rsidRPr="009B1CFC">
        <w:rPr>
          <w:rFonts w:cs="Times New Roman"/>
          <w:b/>
          <w:szCs w:val="24"/>
        </w:rPr>
        <w:t>Introdução:</w:t>
      </w:r>
      <w:r w:rsidR="00FC2F76" w:rsidRPr="009B1CFC">
        <w:rPr>
          <w:rFonts w:cs="Times New Roman"/>
          <w:szCs w:val="24"/>
        </w:rPr>
        <w:t xml:space="preserve"> </w:t>
      </w:r>
      <w:r w:rsidR="009B1CFC" w:rsidRPr="009B1CFC">
        <w:t xml:space="preserve">a função cognitiva no </w:t>
      </w:r>
      <w:r w:rsidR="009B1CFC" w:rsidRPr="009B1CFC">
        <w:t>diabetes mellitus (DM) tipo 2</w:t>
      </w:r>
      <w:r w:rsidR="009B1CFC" w:rsidRPr="009B1CFC">
        <w:t xml:space="preserve"> pode estar alterada, principalmente, pelas lesões celulares ocasionadas pelo estresse oxidativo de episódios de hiperglicemia e hipoglicemia, sendo ações geradoras de déficit de memória episódica, de fluência verbal e funcionamento executivo. Alguns estudos mostram a hipoglicemia desencadeando uma cascata de acontecimentos que conduzem à produção de aminoácidos, ao influxo de cálcio, à ativação de proteases e, ainda, prejuízos para a estrutura cerebral. Existe uma elevada concentração de receptores de insulina e transportadores de glicose intracelular no hipocampo, o que representa uma região de importância para a formação da memória e para o possível envolvimento nos declínios cognitivos. </w:t>
      </w:r>
      <w:r w:rsidRPr="009B1CFC">
        <w:rPr>
          <w:rFonts w:cs="Times New Roman"/>
          <w:b/>
          <w:szCs w:val="24"/>
        </w:rPr>
        <w:t>Objetivo:</w:t>
      </w:r>
      <w:r w:rsidR="00580EB1" w:rsidRPr="009B1CFC">
        <w:rPr>
          <w:rFonts w:cs="Times New Roman"/>
          <w:bCs/>
          <w:szCs w:val="24"/>
        </w:rPr>
        <w:t xml:space="preserve"> </w:t>
      </w:r>
      <w:r w:rsidR="009B1CFC" w:rsidRPr="009B1CFC">
        <w:t>i</w:t>
      </w:r>
      <w:r w:rsidR="009B1CFC" w:rsidRPr="009B1CFC">
        <w:t>dentificar os fatores de risco e mecanismos fisiopatológicos que ligam o DM 2 ao comprometimento da cognição e à demência.</w:t>
      </w:r>
      <w:r w:rsidR="009B1CFC" w:rsidRPr="009B1CFC">
        <w:t xml:space="preserve"> </w:t>
      </w:r>
      <w:r w:rsidRPr="009B1CFC">
        <w:rPr>
          <w:rFonts w:cs="Times New Roman"/>
          <w:b/>
          <w:szCs w:val="24"/>
        </w:rPr>
        <w:t>Metodologia</w:t>
      </w:r>
      <w:r w:rsidR="00580EB1" w:rsidRPr="009B1CFC">
        <w:rPr>
          <w:rFonts w:cs="Times New Roman"/>
          <w:b/>
          <w:szCs w:val="24"/>
        </w:rPr>
        <w:t xml:space="preserve">: </w:t>
      </w:r>
      <w:r w:rsidR="00580EB1" w:rsidRPr="009B1CFC">
        <w:rPr>
          <w:rFonts w:cs="Times New Roman"/>
          <w:szCs w:val="24"/>
        </w:rPr>
        <w:t xml:space="preserve">trata-se de uma pesquisa </w:t>
      </w:r>
      <w:r w:rsidR="009B1CFC">
        <w:rPr>
          <w:rFonts w:cs="Times New Roman"/>
          <w:szCs w:val="24"/>
        </w:rPr>
        <w:t>d</w:t>
      </w:r>
      <w:r w:rsidR="00580EB1" w:rsidRPr="009B1CFC">
        <w:rPr>
          <w:rFonts w:cs="Times New Roman"/>
          <w:szCs w:val="24"/>
        </w:rPr>
        <w:t xml:space="preserve">o tipo revisão integrativa da literatura. A pesquisa foi realizada através do acesso online nas bases de dados </w:t>
      </w:r>
      <w:proofErr w:type="spellStart"/>
      <w:r w:rsidR="00580EB1" w:rsidRPr="009B1CFC">
        <w:rPr>
          <w:rFonts w:cs="Times New Roman"/>
          <w:i/>
          <w:szCs w:val="24"/>
        </w:rPr>
        <w:t>National</w:t>
      </w:r>
      <w:proofErr w:type="spellEnd"/>
      <w:r w:rsidR="00580EB1" w:rsidRPr="009B1CFC">
        <w:rPr>
          <w:rFonts w:cs="Times New Roman"/>
          <w:i/>
          <w:szCs w:val="24"/>
        </w:rPr>
        <w:t xml:space="preserve"> Library </w:t>
      </w:r>
      <w:proofErr w:type="spellStart"/>
      <w:r w:rsidR="00580EB1" w:rsidRPr="009B1CFC">
        <w:rPr>
          <w:rFonts w:cs="Times New Roman"/>
          <w:i/>
          <w:szCs w:val="24"/>
        </w:rPr>
        <w:t>of</w:t>
      </w:r>
      <w:proofErr w:type="spellEnd"/>
      <w:r w:rsidR="00580EB1" w:rsidRPr="009B1CFC">
        <w:rPr>
          <w:rFonts w:cs="Times New Roman"/>
          <w:i/>
          <w:szCs w:val="24"/>
        </w:rPr>
        <w:t xml:space="preserve"> Medicine</w:t>
      </w:r>
      <w:r w:rsidR="00580EB1" w:rsidRPr="009B1CFC">
        <w:rPr>
          <w:rFonts w:cs="Times New Roman"/>
          <w:szCs w:val="24"/>
        </w:rPr>
        <w:t xml:space="preserve"> (</w:t>
      </w:r>
      <w:proofErr w:type="spellStart"/>
      <w:r w:rsidR="00580EB1" w:rsidRPr="009B1CFC">
        <w:rPr>
          <w:rFonts w:cs="Times New Roman"/>
          <w:szCs w:val="24"/>
        </w:rPr>
        <w:t>PubMed</w:t>
      </w:r>
      <w:proofErr w:type="spellEnd"/>
      <w:r w:rsidR="00580EB1" w:rsidRPr="009B1CFC">
        <w:rPr>
          <w:rFonts w:cs="Times New Roman"/>
          <w:szCs w:val="24"/>
        </w:rPr>
        <w:t xml:space="preserve"> MEDLINE), </w:t>
      </w:r>
      <w:proofErr w:type="spellStart"/>
      <w:r w:rsidR="00580EB1" w:rsidRPr="009B1CFC">
        <w:rPr>
          <w:rFonts w:cs="Times New Roman"/>
          <w:i/>
          <w:szCs w:val="24"/>
        </w:rPr>
        <w:t>Scientific</w:t>
      </w:r>
      <w:proofErr w:type="spellEnd"/>
      <w:r w:rsidR="00580EB1" w:rsidRPr="009B1CFC">
        <w:rPr>
          <w:rFonts w:cs="Times New Roman"/>
          <w:i/>
          <w:szCs w:val="24"/>
        </w:rPr>
        <w:t xml:space="preserve"> </w:t>
      </w:r>
      <w:proofErr w:type="spellStart"/>
      <w:r w:rsidR="00580EB1" w:rsidRPr="009B1CFC">
        <w:rPr>
          <w:rFonts w:cs="Times New Roman"/>
          <w:i/>
          <w:szCs w:val="24"/>
        </w:rPr>
        <w:t>Electronic</w:t>
      </w:r>
      <w:proofErr w:type="spellEnd"/>
      <w:r w:rsidR="00580EB1" w:rsidRPr="009B1CFC">
        <w:rPr>
          <w:rFonts w:cs="Times New Roman"/>
          <w:i/>
          <w:szCs w:val="24"/>
        </w:rPr>
        <w:t xml:space="preserve"> Library Online</w:t>
      </w:r>
      <w:r w:rsidR="00580EB1" w:rsidRPr="009B1CFC">
        <w:rPr>
          <w:rFonts w:cs="Times New Roman"/>
          <w:szCs w:val="24"/>
        </w:rPr>
        <w:t xml:space="preserve"> (</w:t>
      </w:r>
      <w:proofErr w:type="spellStart"/>
      <w:r w:rsidR="00580EB1" w:rsidRPr="009B1CFC">
        <w:rPr>
          <w:rFonts w:cs="Times New Roman"/>
          <w:szCs w:val="24"/>
        </w:rPr>
        <w:t>Scielo</w:t>
      </w:r>
      <w:proofErr w:type="spellEnd"/>
      <w:r w:rsidR="00580EB1" w:rsidRPr="009B1CFC">
        <w:rPr>
          <w:rFonts w:cs="Times New Roman"/>
          <w:szCs w:val="24"/>
        </w:rPr>
        <w:t xml:space="preserve">), Cochrane </w:t>
      </w:r>
      <w:proofErr w:type="spellStart"/>
      <w:r w:rsidR="00580EB1" w:rsidRPr="009B1CFC">
        <w:rPr>
          <w:rFonts w:cs="Times New Roman"/>
          <w:szCs w:val="24"/>
        </w:rPr>
        <w:t>Database</w:t>
      </w:r>
      <w:proofErr w:type="spellEnd"/>
      <w:r w:rsidR="00580EB1" w:rsidRPr="009B1CFC">
        <w:rPr>
          <w:rFonts w:cs="Times New Roman"/>
          <w:szCs w:val="24"/>
        </w:rPr>
        <w:t xml:space="preserve"> </w:t>
      </w:r>
      <w:proofErr w:type="spellStart"/>
      <w:r w:rsidR="00580EB1" w:rsidRPr="009B1CFC">
        <w:rPr>
          <w:rFonts w:cs="Times New Roman"/>
          <w:szCs w:val="24"/>
        </w:rPr>
        <w:t>of</w:t>
      </w:r>
      <w:proofErr w:type="spellEnd"/>
      <w:r w:rsidR="00580EB1" w:rsidRPr="009B1CFC">
        <w:rPr>
          <w:rFonts w:cs="Times New Roman"/>
          <w:szCs w:val="24"/>
        </w:rPr>
        <w:t xml:space="preserve"> </w:t>
      </w:r>
      <w:proofErr w:type="spellStart"/>
      <w:r w:rsidR="00580EB1" w:rsidRPr="009B1CFC">
        <w:rPr>
          <w:rFonts w:cs="Times New Roman"/>
          <w:szCs w:val="24"/>
        </w:rPr>
        <w:t>Systematic</w:t>
      </w:r>
      <w:proofErr w:type="spellEnd"/>
      <w:r w:rsidR="00580EB1" w:rsidRPr="009B1CFC">
        <w:rPr>
          <w:rFonts w:cs="Times New Roman"/>
          <w:szCs w:val="24"/>
        </w:rPr>
        <w:t xml:space="preserve"> Reviews (CDSR), Google Scholar, Biblioteca Virtual em Saúde (BVS) e EBSCO </w:t>
      </w:r>
      <w:proofErr w:type="spellStart"/>
      <w:r w:rsidR="00580EB1" w:rsidRPr="009B1CFC">
        <w:rPr>
          <w:rFonts w:cs="Times New Roman"/>
          <w:i/>
          <w:szCs w:val="24"/>
        </w:rPr>
        <w:t>Information</w:t>
      </w:r>
      <w:proofErr w:type="spellEnd"/>
      <w:r w:rsidR="00580EB1" w:rsidRPr="009B1CFC">
        <w:rPr>
          <w:rFonts w:cs="Times New Roman"/>
          <w:i/>
          <w:szCs w:val="24"/>
        </w:rPr>
        <w:t xml:space="preserve"> Services</w:t>
      </w:r>
      <w:r w:rsidR="009B1CFC">
        <w:rPr>
          <w:rFonts w:cs="Times New Roman"/>
          <w:szCs w:val="24"/>
        </w:rPr>
        <w:t xml:space="preserve">. </w:t>
      </w:r>
      <w:r w:rsidRPr="009B1CFC">
        <w:rPr>
          <w:rFonts w:cs="Times New Roman"/>
          <w:b/>
          <w:szCs w:val="24"/>
        </w:rPr>
        <w:t>Resultados</w:t>
      </w:r>
      <w:r w:rsidRPr="009B1CFC">
        <w:rPr>
          <w:rFonts w:cs="Times New Roman"/>
          <w:bCs/>
          <w:szCs w:val="24"/>
        </w:rPr>
        <w:t>:</w:t>
      </w:r>
      <w:r w:rsidR="009B1CFC" w:rsidRPr="009B1CFC">
        <w:t xml:space="preserve"> a hiperglicemia pode ocasionar mudanças na plasticidade sináptica que podem afetar a neurotransmissão </w:t>
      </w:r>
      <w:proofErr w:type="spellStart"/>
      <w:r w:rsidR="009B1CFC" w:rsidRPr="009B1CFC">
        <w:t>aminérgica</w:t>
      </w:r>
      <w:proofErr w:type="spellEnd"/>
      <w:r w:rsidR="009B1CFC" w:rsidRPr="009B1CFC">
        <w:t>, prejudicando o transporte de glicose através da barreira hematoencefálica e reduzindo a atividade da Na+/K+-</w:t>
      </w:r>
      <w:proofErr w:type="spellStart"/>
      <w:r w:rsidR="009B1CFC" w:rsidRPr="009B1CFC">
        <w:t>ATPase</w:t>
      </w:r>
      <w:proofErr w:type="spellEnd"/>
      <w:r w:rsidR="009B1CFC" w:rsidRPr="009B1CFC">
        <w:t xml:space="preserve"> nas membranas plasmática. Nessa perspectiva, o agravo do declínio cognitivo à idade avançada dos pacientes, tendo em vista a prevalência do DM2 em adultos acima de 40 anos, perseverando nas idades subsequentes.</w:t>
      </w:r>
      <w:r w:rsidR="00FC2F76" w:rsidRPr="009B1CFC">
        <w:rPr>
          <w:rFonts w:cs="Times New Roman"/>
          <w:szCs w:val="24"/>
        </w:rPr>
        <w:t xml:space="preserve"> </w:t>
      </w:r>
      <w:r w:rsidRPr="009B1CFC">
        <w:rPr>
          <w:rFonts w:cs="Times New Roman"/>
          <w:b/>
          <w:szCs w:val="24"/>
        </w:rPr>
        <w:t>Conclusão:</w:t>
      </w:r>
      <w:r w:rsidR="00FC2F76" w:rsidRPr="009B1CFC">
        <w:rPr>
          <w:rFonts w:cs="Times New Roman"/>
          <w:bCs/>
          <w:szCs w:val="24"/>
        </w:rPr>
        <w:t xml:space="preserve"> </w:t>
      </w:r>
      <w:r w:rsidR="009B1CFC" w:rsidRPr="009B1CFC">
        <w:t xml:space="preserve">O DM </w:t>
      </w:r>
      <w:r w:rsidR="009B1CFC">
        <w:t xml:space="preserve">2 </w:t>
      </w:r>
      <w:r w:rsidR="009B1CFC" w:rsidRPr="009B1CFC">
        <w:t xml:space="preserve">e </w:t>
      </w:r>
      <w:r w:rsidR="009B1CFC" w:rsidRPr="009B1CFC">
        <w:lastRenderedPageBreak/>
        <w:t xml:space="preserve">a demência compartilham fatores de risco e ambas atingem uma população de idade mais avançada. </w:t>
      </w:r>
      <w:r w:rsidR="009B1CFC">
        <w:t>A</w:t>
      </w:r>
      <w:r w:rsidR="009B1CFC">
        <w:t xml:space="preserve"> partir do entendimento da correlação entre as patologias e da identificação de sua prevalência, é possível estabelecer parâmetros para avaliar o comprometimento humano diante da DM2</w:t>
      </w:r>
      <w:r w:rsidR="009B1CFC">
        <w:t xml:space="preserve"> e</w:t>
      </w:r>
      <w:r w:rsidR="009B1CFC">
        <w:t xml:space="preserve"> identificar </w:t>
      </w:r>
      <w:r w:rsidR="009B1CFC">
        <w:t xml:space="preserve">os </w:t>
      </w:r>
      <w:r w:rsidR="009B1CFC">
        <w:t>demais fatores predisponentes a declínio cognitivo dependente da hiperglicemia</w:t>
      </w:r>
      <w:r w:rsidR="009B1CFC">
        <w:t xml:space="preserve">. </w:t>
      </w:r>
    </w:p>
    <w:p w14:paraId="5CA674CD" w14:textId="77777777" w:rsidR="003A362B" w:rsidRPr="003A362B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B1B26" w14:textId="40E5A5E8" w:rsidR="00FF4357" w:rsidRPr="00FF4357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5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F4357">
        <w:rPr>
          <w:rFonts w:ascii="Times New Roman" w:hAnsi="Times New Roman" w:cs="Times New Roman"/>
          <w:sz w:val="24"/>
          <w:szCs w:val="24"/>
        </w:rPr>
        <w:t xml:space="preserve"> </w:t>
      </w:r>
      <w:r w:rsidR="009B1CFC">
        <w:rPr>
          <w:rFonts w:ascii="Times New Roman" w:eastAsia="Rockwell" w:hAnsi="Times New Roman" w:cs="Times New Roman"/>
          <w:sz w:val="24"/>
          <w:szCs w:val="24"/>
          <w:lang w:val="pt-PT"/>
        </w:rPr>
        <w:t xml:space="preserve">Diabetes mellitus; Declínio cognitivo; Insulina. </w:t>
      </w:r>
    </w:p>
    <w:p w14:paraId="16CACAD4" w14:textId="77777777" w:rsidR="00005C47" w:rsidRPr="00FF4357" w:rsidRDefault="00005C47" w:rsidP="00D31D65">
      <w:pPr>
        <w:pStyle w:val="Referncias"/>
        <w:jc w:val="both"/>
        <w:rPr>
          <w:b/>
          <w:bCs/>
        </w:rPr>
      </w:pPr>
    </w:p>
    <w:p w14:paraId="52433AEF" w14:textId="6B5E2BFF" w:rsidR="00A83DCB" w:rsidRPr="00FF4357" w:rsidRDefault="00A83DCB" w:rsidP="00D31D65">
      <w:pPr>
        <w:pStyle w:val="Referncias"/>
        <w:jc w:val="both"/>
        <w:rPr>
          <w:b/>
          <w:bCs/>
          <w:lang w:val="en-US"/>
        </w:rPr>
      </w:pPr>
      <w:r w:rsidRPr="00FF4357">
        <w:rPr>
          <w:b/>
          <w:bCs/>
          <w:lang w:val="en-US"/>
        </w:rPr>
        <w:t>REFERÊNCIAS</w:t>
      </w:r>
    </w:p>
    <w:p w14:paraId="2141DB2A" w14:textId="76819466" w:rsidR="00A83DCB" w:rsidRPr="00FF4357" w:rsidRDefault="00A83DCB" w:rsidP="00D31D65">
      <w:pPr>
        <w:pStyle w:val="Referncias"/>
        <w:jc w:val="both"/>
        <w:rPr>
          <w:b/>
          <w:bCs/>
          <w:lang w:val="en-US"/>
        </w:rPr>
      </w:pPr>
    </w:p>
    <w:p w14:paraId="35961C2F" w14:textId="35F7194A" w:rsidR="00FC2F76" w:rsidRDefault="009B1CFC" w:rsidP="009B1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CFC">
        <w:rPr>
          <w:rFonts w:ascii="Times New Roman" w:hAnsi="Times New Roman" w:cs="Times New Roman"/>
          <w:sz w:val="24"/>
          <w:szCs w:val="24"/>
          <w:lang w:val="en-US"/>
        </w:rPr>
        <w:t xml:space="preserve">AGASHE, S., PETAK, S. Cardiac Autonomic Neuropathy in Diabetes Mellitus. </w:t>
      </w:r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Methodist </w:t>
      </w:r>
      <w:proofErr w:type="spellStart"/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>Debakey</w:t>
      </w:r>
      <w:proofErr w:type="spellEnd"/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Cardiovasc</w:t>
      </w:r>
      <w:r w:rsidRPr="009B1C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>J</w:t>
      </w:r>
      <w:r w:rsidRPr="009B1CFC">
        <w:rPr>
          <w:rFonts w:ascii="Times New Roman" w:hAnsi="Times New Roman" w:cs="Times New Roman"/>
          <w:sz w:val="24"/>
          <w:szCs w:val="24"/>
          <w:lang w:val="en-US"/>
        </w:rPr>
        <w:t>, v.14, n. 4, p.251-256, 2018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9204BF" w14:textId="77777777" w:rsidR="009B1CFC" w:rsidRPr="009B1CFC" w:rsidRDefault="009B1CFC" w:rsidP="009B1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156970" w14:textId="73CCFD8F" w:rsidR="009B1CFC" w:rsidRDefault="009B1CFC" w:rsidP="009B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CFC">
        <w:rPr>
          <w:rFonts w:ascii="Times New Roman" w:hAnsi="Times New Roman" w:cs="Times New Roman"/>
          <w:sz w:val="24"/>
          <w:szCs w:val="24"/>
        </w:rPr>
        <w:t xml:space="preserve">LOPES, C. M. </w:t>
      </w:r>
      <w:r w:rsidRPr="009B1CFC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9B1CFC">
        <w:rPr>
          <w:rFonts w:ascii="Times New Roman" w:hAnsi="Times New Roman" w:cs="Times New Roman"/>
          <w:sz w:val="24"/>
          <w:szCs w:val="24"/>
        </w:rPr>
        <w:t xml:space="preserve">Diabetes Mellitus e a doença de Alzheimer. </w:t>
      </w:r>
      <w:proofErr w:type="spellStart"/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>Arq</w:t>
      </w:r>
      <w:proofErr w:type="spellEnd"/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>Catarin</w:t>
      </w:r>
      <w:proofErr w:type="spellEnd"/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Med</w:t>
      </w:r>
      <w:r w:rsidRPr="009B1CFC">
        <w:rPr>
          <w:rFonts w:ascii="Times New Roman" w:hAnsi="Times New Roman" w:cs="Times New Roman"/>
          <w:sz w:val="24"/>
          <w:szCs w:val="24"/>
          <w:lang w:val="en-US"/>
        </w:rPr>
        <w:t>. v. 47, n. 1, p. 159-168, 2018.</w:t>
      </w:r>
    </w:p>
    <w:p w14:paraId="1A283F8D" w14:textId="77777777" w:rsidR="009B1CFC" w:rsidRPr="009B1CFC" w:rsidRDefault="009B1CFC" w:rsidP="009B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C9C281" w14:textId="2ECB254E" w:rsidR="009B1CFC" w:rsidRPr="009B1CFC" w:rsidRDefault="009B1CFC" w:rsidP="009B1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B1CFC">
        <w:rPr>
          <w:rFonts w:ascii="Times New Roman" w:hAnsi="Times New Roman" w:cs="Times New Roman"/>
          <w:sz w:val="24"/>
          <w:szCs w:val="24"/>
          <w:lang w:val="en-US"/>
        </w:rPr>
        <w:t>YEUNG, S. E.; FISCHER, A. L. &amp; DIXON,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B1CFC">
        <w:rPr>
          <w:rFonts w:ascii="Times New Roman" w:hAnsi="Times New Roman" w:cs="Times New Roman"/>
          <w:sz w:val="24"/>
          <w:szCs w:val="24"/>
          <w:lang w:val="en-US"/>
        </w:rPr>
        <w:t xml:space="preserve">A. Exploring Effects of Type 2 Diabetes on Cognitive Functioning in Older Adults. </w:t>
      </w:r>
      <w:r w:rsidRPr="009B1CFC">
        <w:rPr>
          <w:rFonts w:ascii="Times New Roman" w:hAnsi="Times New Roman" w:cs="Times New Roman"/>
          <w:b/>
          <w:bCs/>
          <w:sz w:val="24"/>
          <w:szCs w:val="24"/>
          <w:lang w:val="en-US"/>
        </w:rPr>
        <w:t>Neuropsychology</w:t>
      </w:r>
      <w:r w:rsidRPr="009B1CFC">
        <w:rPr>
          <w:rFonts w:ascii="Times New Roman" w:hAnsi="Times New Roman" w:cs="Times New Roman"/>
          <w:sz w:val="24"/>
          <w:szCs w:val="24"/>
          <w:lang w:val="en-US"/>
        </w:rPr>
        <w:t>, v. 23, n. 1, p. 1– 9, 2009.</w:t>
      </w:r>
    </w:p>
    <w:p w14:paraId="209D1B70" w14:textId="77777777" w:rsidR="009B1CFC" w:rsidRPr="00FC2F76" w:rsidRDefault="009B1CFC" w:rsidP="000438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628B7CB" w14:textId="77777777" w:rsidR="00580EB1" w:rsidRPr="00FC2F76" w:rsidRDefault="00580EB1" w:rsidP="000438B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5A4350B" w14:textId="77777777" w:rsidR="000438B1" w:rsidRPr="00FC2F76" w:rsidRDefault="000438B1" w:rsidP="009E21D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C63597" w14:textId="77777777" w:rsidR="009E21D7" w:rsidRPr="00FC2F76" w:rsidRDefault="009E21D7" w:rsidP="009E21D7">
      <w:pPr>
        <w:pStyle w:val="NormalWeb"/>
        <w:spacing w:before="0" w:beforeAutospacing="0" w:after="0" w:afterAutospacing="0"/>
        <w:jc w:val="left"/>
        <w:rPr>
          <w:color w:val="000000"/>
          <w:shd w:val="clear" w:color="auto" w:fill="FFFFFF"/>
          <w:lang w:val="en-US"/>
        </w:rPr>
      </w:pPr>
    </w:p>
    <w:p w14:paraId="7E79BE14" w14:textId="77777777" w:rsidR="003A362B" w:rsidRPr="00FC2F76" w:rsidRDefault="003A362B" w:rsidP="001C3B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en-US" w:eastAsia="pt-BR"/>
        </w:rPr>
      </w:pPr>
    </w:p>
    <w:p w14:paraId="340A1DE5" w14:textId="3A382B17" w:rsidR="001C3B85" w:rsidRPr="00FC2F76" w:rsidRDefault="001C3B85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14:paraId="3B1A3344" w14:textId="4879F0AD" w:rsidR="007F1B71" w:rsidRPr="00FC2F76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16E4F" w14:textId="772D7AB0" w:rsidR="007F1B71" w:rsidRPr="00FC2F76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BE8B44C" w14:textId="77777777" w:rsidR="007F1B71" w:rsidRPr="00FC2F76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7F1B71" w:rsidRPr="00FC2F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B1A9" w14:textId="77777777" w:rsidR="000845E1" w:rsidRDefault="000845E1" w:rsidP="00D31D65">
      <w:pPr>
        <w:spacing w:after="0" w:line="240" w:lineRule="auto"/>
      </w:pPr>
      <w:r>
        <w:separator/>
      </w:r>
    </w:p>
  </w:endnote>
  <w:endnote w:type="continuationSeparator" w:id="0">
    <w:p w14:paraId="17456C14" w14:textId="77777777" w:rsidR="000845E1" w:rsidRDefault="000845E1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Lucida Fax"/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6023C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F1EC" w14:textId="77777777" w:rsidR="000845E1" w:rsidRDefault="000845E1" w:rsidP="00D31D65">
      <w:pPr>
        <w:spacing w:after="0" w:line="240" w:lineRule="auto"/>
      </w:pPr>
      <w:r>
        <w:separator/>
      </w:r>
    </w:p>
  </w:footnote>
  <w:footnote w:type="continuationSeparator" w:id="0">
    <w:p w14:paraId="1B3B05B9" w14:textId="77777777" w:rsidR="000845E1" w:rsidRDefault="000845E1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05C47"/>
    <w:rsid w:val="000438B1"/>
    <w:rsid w:val="000514F5"/>
    <w:rsid w:val="000845E1"/>
    <w:rsid w:val="00103AAA"/>
    <w:rsid w:val="00190971"/>
    <w:rsid w:val="001C3B85"/>
    <w:rsid w:val="001C540B"/>
    <w:rsid w:val="001D308C"/>
    <w:rsid w:val="001E0169"/>
    <w:rsid w:val="00236A84"/>
    <w:rsid w:val="002909AB"/>
    <w:rsid w:val="00320817"/>
    <w:rsid w:val="00330FB2"/>
    <w:rsid w:val="00342680"/>
    <w:rsid w:val="00357FF3"/>
    <w:rsid w:val="003A362B"/>
    <w:rsid w:val="003F7C93"/>
    <w:rsid w:val="00413985"/>
    <w:rsid w:val="00444631"/>
    <w:rsid w:val="004A0F63"/>
    <w:rsid w:val="004C398B"/>
    <w:rsid w:val="00531C01"/>
    <w:rsid w:val="00551331"/>
    <w:rsid w:val="00555586"/>
    <w:rsid w:val="00580EB1"/>
    <w:rsid w:val="00604C4D"/>
    <w:rsid w:val="006E5875"/>
    <w:rsid w:val="00791F92"/>
    <w:rsid w:val="007A693F"/>
    <w:rsid w:val="007E023C"/>
    <w:rsid w:val="007F1B71"/>
    <w:rsid w:val="00801459"/>
    <w:rsid w:val="008A3C40"/>
    <w:rsid w:val="008E717C"/>
    <w:rsid w:val="009B1CFC"/>
    <w:rsid w:val="009B53E4"/>
    <w:rsid w:val="009E21D7"/>
    <w:rsid w:val="00A7632F"/>
    <w:rsid w:val="00A83DCB"/>
    <w:rsid w:val="00AD70EC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  <w:rsid w:val="00F93128"/>
    <w:rsid w:val="00FC2F76"/>
    <w:rsid w:val="00FE2B85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0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unhideWhenUsed/>
    <w:rsid w:val="007F1B71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E21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80E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rpodetextoFran">
    <w:name w:val="Corpo de texto Fran"/>
    <w:basedOn w:val="Normal"/>
    <w:qFormat/>
    <w:rsid w:val="00580EB1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paragraph" w:customStyle="1" w:styleId="CORPODETEXTOJLIA">
    <w:name w:val="CORPO DE TEXTO JÚLIA"/>
    <w:basedOn w:val="Normal"/>
    <w:link w:val="CORPODETEXTOJLIAChar"/>
    <w:qFormat/>
    <w:rsid w:val="009B1CFC"/>
    <w:pPr>
      <w:spacing w:after="0" w:line="360" w:lineRule="auto"/>
      <w:ind w:firstLine="1134"/>
      <w:jc w:val="both"/>
    </w:pPr>
    <w:rPr>
      <w:rFonts w:ascii="Times New Roman" w:eastAsia="Arial" w:hAnsi="Times New Roman" w:cs="Arial"/>
      <w:sz w:val="24"/>
      <w:lang w:eastAsia="pt-BR"/>
    </w:rPr>
  </w:style>
  <w:style w:type="character" w:customStyle="1" w:styleId="CORPODETEXTOJLIAChar">
    <w:name w:val="CORPO DE TEXTO JÚLIA Char"/>
    <w:basedOn w:val="Fontepargpadro"/>
    <w:link w:val="CORPODETEXTOJLIA"/>
    <w:rsid w:val="009B1CFC"/>
    <w:rPr>
      <w:rFonts w:ascii="Times New Roman" w:eastAsia="Arial" w:hAnsi="Times New Roman" w:cs="Arial"/>
      <w:sz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B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49</cp:revision>
  <cp:lastPrinted>2021-09-28T21:43:00Z</cp:lastPrinted>
  <dcterms:created xsi:type="dcterms:W3CDTF">2021-08-12T15:33:00Z</dcterms:created>
  <dcterms:modified xsi:type="dcterms:W3CDTF">2021-09-29T15:42:00Z</dcterms:modified>
</cp:coreProperties>
</file>