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3E866" w14:textId="77777777" w:rsidR="009B4014" w:rsidRDefault="00E64BAF">
      <w:r>
        <w:rPr>
          <w:noProof/>
          <w:lang w:eastAsia="pt-BR"/>
        </w:rPr>
        <w:drawing>
          <wp:inline distT="0" distB="0" distL="0" distR="0" wp14:anchorId="0FE0C9AE" wp14:editId="3DA5D308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7316" w14:textId="660468C6" w:rsidR="00342DF4" w:rsidRDefault="005C3998" w:rsidP="00D3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SALAS DE RECURSO</w:t>
      </w:r>
      <w:r w:rsidR="00BA46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MULTIFUNCIONAIS EM MONTES CLAROS/MG</w:t>
      </w:r>
      <w:r w:rsidR="00B60F2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 Práticas</w:t>
      </w:r>
      <w:r w:rsidR="005C52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 w:rsidR="00B60F2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6A198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desafios e perspectivas na</w:t>
      </w:r>
      <w:r w:rsidR="00D34C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Educação Inclusiva</w:t>
      </w:r>
    </w:p>
    <w:p w14:paraId="00AEB478" w14:textId="7B0A8676" w:rsidR="00BE0CC7" w:rsidRDefault="003301B4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Bruna da Cruz Cardoso</w:t>
      </w:r>
    </w:p>
    <w:p w14:paraId="0A6AB65F" w14:textId="3AE32358" w:rsidR="003301B4" w:rsidRDefault="003301B4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5DD55247" w14:textId="40BC6FEE" w:rsidR="003301B4" w:rsidRDefault="002D30EC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hyperlink r:id="rId5" w:history="1">
        <w:r w:rsidR="003301B4" w:rsidRPr="003301B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bcruz7952@gmail.com</w:t>
        </w:r>
      </w:hyperlink>
    </w:p>
    <w:p w14:paraId="496C0BB4" w14:textId="2BFB66F6" w:rsidR="00342DF4" w:rsidRDefault="001F6D9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Camila Gabriele da Silva Rodrigues</w:t>
      </w:r>
    </w:p>
    <w:p w14:paraId="5109C3D8" w14:textId="1271A50E" w:rsidR="00342DF4" w:rsidRDefault="003E22D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universidade Estadual de Montes Claros</w:t>
      </w:r>
      <w:r w:rsidR="00800A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</w:t>
      </w:r>
      <w:proofErr w:type="spellStart"/>
      <w:r w:rsidR="00800A10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7EAB0BEF" w14:textId="14502941" w:rsidR="00342DF4" w:rsidRDefault="002D30E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800A10" w:rsidRPr="00EA3F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Camilagabriele919@gmail.com</w:t>
        </w:r>
      </w:hyperlink>
    </w:p>
    <w:p w14:paraId="234C4614" w14:textId="77777777" w:rsidR="003301B4" w:rsidRDefault="003301B4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01B4">
        <w:rPr>
          <w:rFonts w:ascii="Times New Roman" w:eastAsia="Times New Roman" w:hAnsi="Times New Roman" w:cs="Times New Roman"/>
          <w:sz w:val="24"/>
          <w:szCs w:val="24"/>
          <w:lang w:eastAsia="pt-BR"/>
        </w:rPr>
        <w:t>Helen Ferreira Santos</w:t>
      </w:r>
    </w:p>
    <w:p w14:paraId="1AF0BA54" w14:textId="3780538A" w:rsidR="003301B4" w:rsidRPr="003301B4" w:rsidRDefault="003301B4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Pr="003301B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577F2B41" w14:textId="4316D9BA" w:rsidR="00800A10" w:rsidRDefault="002D30EC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="003301B4" w:rsidRPr="003301B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helenferreirasantos99@gmail.com</w:t>
        </w:r>
      </w:hyperlink>
    </w:p>
    <w:p w14:paraId="7C3DC12A" w14:textId="647F194D" w:rsidR="00370F17" w:rsidRDefault="00370F17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Leonice Vieira de Jesus Paixão</w:t>
      </w:r>
    </w:p>
    <w:p w14:paraId="7AFA7EF4" w14:textId="3AF0338A" w:rsidR="00370F17" w:rsidRDefault="00370F17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 do Curso de Pedagogia/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2BF5FCFE" w14:textId="636F776F" w:rsidR="00370F17" w:rsidRDefault="002D30EC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="00370F17" w:rsidRPr="00592F9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Leonicepibid2011@gmai.com</w:t>
        </w:r>
      </w:hyperlink>
      <w:r w:rsidR="00370F1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B533C15" w14:textId="6E6B2588" w:rsidR="003301B4" w:rsidRDefault="003301B4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Tânia Soares Aquino</w:t>
      </w:r>
    </w:p>
    <w:p w14:paraId="1F8BC3A0" w14:textId="3E75E9AD" w:rsidR="003301B4" w:rsidRDefault="003301B4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 da Escola Municipal Jair de Oliveira</w:t>
      </w:r>
    </w:p>
    <w:p w14:paraId="4C926684" w14:textId="0640BA75" w:rsidR="003301B4" w:rsidRDefault="002D30EC" w:rsidP="00330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history="1">
        <w:r w:rsidR="00370F17" w:rsidRPr="00592F9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taniaaquino11@gmail.com</w:t>
        </w:r>
      </w:hyperlink>
    </w:p>
    <w:p w14:paraId="7F9DBF16" w14:textId="34B29E7F" w:rsidR="00827248" w:rsidRPr="002F33FD" w:rsidRDefault="00846B13" w:rsidP="002F33F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Vamilla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Vieira de Moura</w:t>
      </w:r>
    </w:p>
    <w:p w14:paraId="026E4236" w14:textId="43773D7C" w:rsidR="00827248" w:rsidRDefault="00827248" w:rsidP="002F33F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universidade Estadual de Montes Claros-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5AEECB76" w14:textId="677CBD80" w:rsidR="00827248" w:rsidRDefault="002D30EC" w:rsidP="000E72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0" w:history="1">
        <w:r w:rsidR="000E7208" w:rsidRPr="00986C7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vamillavieirademoura@gmail.com</w:t>
        </w:r>
      </w:hyperlink>
      <w:r w:rsidR="000E72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16005067" w14:textId="77777777" w:rsidR="00827248" w:rsidRDefault="0082724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19446E" w14:textId="77777777" w:rsidR="00827248" w:rsidRDefault="0082724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173B8C" w14:textId="2B394C77" w:rsidR="00A849D7" w:rsidRDefault="00342DF4" w:rsidP="00A849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B52EF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3</w:t>
      </w:r>
      <w:r w:rsidR="00A842AF" w:rsidRPr="00A842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– Políticas Públicas e Gestão Educacional na Perspectiva Inclusiva</w:t>
      </w:r>
    </w:p>
    <w:p w14:paraId="50A2F4C6" w14:textId="295FCDD1" w:rsidR="007C255A" w:rsidRPr="00A849D7" w:rsidRDefault="00C9706B" w:rsidP="00A849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Palavras-chave:</w:t>
      </w:r>
      <w:r w:rsidR="007C255A">
        <w:rPr>
          <w:rFonts w:eastAsia="Times New Roman"/>
        </w:rPr>
        <w:t xml:space="preserve"> </w:t>
      </w:r>
      <w:r w:rsidR="007C255A">
        <w:t>Inclusão escol</w:t>
      </w:r>
      <w:r w:rsidR="00A849D7">
        <w:t>ar</w:t>
      </w:r>
      <w:r>
        <w:t>;</w:t>
      </w:r>
      <w:r w:rsidR="00A849D7">
        <w:t xml:space="preserve"> </w:t>
      </w:r>
      <w:r w:rsidR="007C255A">
        <w:t>Educacional Especializado</w:t>
      </w:r>
      <w:r>
        <w:t>;</w:t>
      </w:r>
      <w:r w:rsidR="00A849D7">
        <w:t xml:space="preserve"> </w:t>
      </w:r>
      <w:r w:rsidR="007C255A">
        <w:t>Educação Especi</w:t>
      </w:r>
      <w:r w:rsidR="00504360">
        <w:t>al</w:t>
      </w:r>
    </w:p>
    <w:p w14:paraId="236FAE0F" w14:textId="73EEC602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E8445DA" w14:textId="60E82A0A" w:rsidR="00381430" w:rsidRPr="00381430" w:rsidRDefault="004A1EB9" w:rsidP="00A47A7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Educa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Inclusiva consolidou-se no Brasil como um princ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pio fundamental do direito 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à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educa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o, assegurando que todos os alunos tenham acesso, perman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ê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ncia e aprendizagem em escolas regulares. Nesse contexto, as Salas de Recursos Multifuncionais (SRM) constituem espa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pedag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ó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gicos criados para oferecer o Atendimento Educacional Especializado (AEE), em car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á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ter complementar ao ensino comum. Em Montes Claros, a presen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dessas salas evidencia tanto avan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quanto desafios na efetiva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das pol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ticas inclusivas, sobretudo quanto 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à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forma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docente, 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à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infraestrutura e 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à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articula</w:t>
      </w:r>
      <w:r w:rsidR="008271E7" w:rsidRPr="008271E7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="008271E7" w:rsidRPr="008271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com a comunidade escolar.</w:t>
      </w:r>
    </w:p>
    <w:p w14:paraId="2D932601" w14:textId="33CEA17B" w:rsidR="00DC7050" w:rsidRPr="00DC7050" w:rsidRDefault="00755708" w:rsidP="00A47A7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base legal da Educa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Inclusiva se apoia em documentos nacionais e internacionais, como a Declara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de Salamanca (1994), a Constitui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Federal de 1988, a LDB</w:t>
      </w:r>
      <w:r w:rsid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º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9.394/1996, a Pol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tica Nacional de Educa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Especial na Perspectiva da 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Educa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Inclusiva (2008) </w:t>
      </w:r>
      <w:r w:rsidRP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a </w:t>
      </w:r>
      <w:r w:rsidR="002D30EC" w:rsidRPr="002D30E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 </w:t>
      </w:r>
      <w:hyperlink r:id="rId11" w:tgtFrame="_blank" w:history="1">
        <w:r w:rsidR="002D30EC" w:rsidRPr="002D30E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Lei nº 13.146/2015</w:t>
        </w:r>
      </w:hyperlink>
      <w:r w:rsidR="002D30EC" w:rsidRPr="002D30EC">
        <w:rPr>
          <w:rStyle w:val="m5tqyf"/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,</w:t>
      </w:r>
      <w:r w:rsidR="002D30EC" w:rsidRPr="002D30E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 também conhecida como Lei Brasileira de Inclusão da Pessoa com Deficiência ou Estatuto da Pessoa com Deficiência</w:t>
      </w:r>
      <w:r w:rsidRP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Autores como Alves et al. (2006), </w:t>
      </w:r>
      <w:proofErr w:type="spellStart"/>
      <w:r w:rsidRP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Ropoli</w:t>
      </w:r>
      <w:proofErr w:type="spellEnd"/>
      <w:r w:rsidRP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et al. (2010) e </w:t>
      </w:r>
      <w:proofErr w:type="spellStart"/>
      <w:r w:rsidRP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Mantoan</w:t>
      </w:r>
      <w:proofErr w:type="spellEnd"/>
      <w:r w:rsidRPr="002D30E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(2003; 2006)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destacam que a escola inclusiva deve valorizar a diversidade, eliminando barreiras e garantindo condi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çõ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equitativas de aprendizagem. As SRM, portanto, surgem como estrat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é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gia pedag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ó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gica de apoio, permitindo que os estudantes com defici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ê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ncia, transtornos globais do desenvolvimento ou altas habilidades/</w:t>
      </w:r>
      <w:proofErr w:type="spellStart"/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superdota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proofErr w:type="spellEnd"/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participem de forma ativa e aut</w:t>
      </w:r>
      <w:r w:rsidRPr="00755708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ô</w:t>
      </w:r>
      <w:r w:rsidRPr="0075570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noma da vida escolar.</w:t>
      </w:r>
    </w:p>
    <w:p w14:paraId="0F00C68A" w14:textId="788DAF36" w:rsidR="00342DF4" w:rsidRPr="00DC7050" w:rsidRDefault="00523E71" w:rsidP="00A47A7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estudo em quest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ã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adota uma abordagem qualitativa e car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á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ter explorat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ó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rio, centrado em entrevistas semiestruturadas aplicadas a quatro professoras da rede p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ú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blica de Montes Claros/MG, atuantes em SRM de tr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ê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 escolas denominadas ficticiamente 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“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Motivar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”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“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Renovar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”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“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Promover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”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O roteiro contou com dez quest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õ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es, que permitiram identificar percep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çõ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sobre o funcionamento das salas, os crit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é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rios de encaminhamento dos alunos, a utiliza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dos recursos dispon</w:t>
      </w:r>
      <w:r w:rsidRPr="00523E7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523E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veis e os desafios enfrentados no cotidiano escolar.</w:t>
      </w:r>
    </w:p>
    <w:p w14:paraId="7CECF6EE" w14:textId="264ACA46" w:rsidR="00342DF4" w:rsidRPr="00DC7050" w:rsidRDefault="004F23E1" w:rsidP="00A47A7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 professoras entrevistadas reconhecem a import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â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ncia das SRM como espa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de apoio pedag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ó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gico e inclus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ã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o, mas destacam obst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á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culos significativos. As salas apresentam condi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çõ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desiguais: enquanto algumas contam com equipamentos tecnol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ó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gicos e variedade de materiais, outras enfrentam limita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çõ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de espa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f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sico, ru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dos externos e insufici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ê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ncia de recursos. O papel do professor do AEE 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é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enfatizado como essencial para planejar interven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çõ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adequadas e articular a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çõ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com os docentes regentes, evitando que a SRM seja vista como espa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segregado. Ressalta-se, ainda, a relev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â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ncia da participa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da fam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lia no processo inclusivo, embora muitas vezes essa parceria seja fragilizada. De forma geral, as docentes apontam que, embora as SRM ampliem as possibilidades de aprendizagem, a efetividade plena ainda </w:t>
      </w:r>
      <w:r w:rsidRPr="004F23E1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é</w:t>
      </w:r>
      <w:r w:rsidRPr="004F23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prejudicada por barreiras estruturais e administrativas.</w:t>
      </w:r>
    </w:p>
    <w:p w14:paraId="66A6412B" w14:textId="61186ECD" w:rsidR="004F23E1" w:rsidRPr="00AF2475" w:rsidRDefault="00AF2475" w:rsidP="00A47A7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Constata-se que as Salas de Recursos Multifuncionais em Montes Claros/MG cumprem papel importante na promo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da equidade educacional, garantindo atendimento especializado que favorece a autonomia dos estudantes com necessidades educacionais especiais. Contudo, a realidade investigada evidencia que o simples acesso a esses espa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n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garante inclus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plena: s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necess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á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rios investimentos cont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nuos em forma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docente, infraestrutura adequada, articula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entre escola e fam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í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lia e gest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democr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á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tica das pr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á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ticas pedag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ó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gicas. As conclus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õ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parciais indicam avan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relevantes, mas tamb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é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revelam lacunas a serem superadas para a consolida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de uma educa</w:t>
      </w:r>
      <w:r w:rsidRPr="00AF2475">
        <w:rPr>
          <w:rFonts w:ascii="Times New Roman" w:eastAsia="Times New Roman" w:hAnsi="Times New Roman" w:cs="Times New Roman" w:hint="eastAsia"/>
          <w:bCs/>
          <w:sz w:val="24"/>
          <w:szCs w:val="24"/>
          <w:lang w:eastAsia="pt-BR"/>
        </w:rPr>
        <w:t>çã</w:t>
      </w:r>
      <w:r w:rsidRPr="00AF247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verdadeiramente inclusiva.</w:t>
      </w:r>
    </w:p>
    <w:p w14:paraId="29C9F93B" w14:textId="77777777" w:rsidR="00342DF4" w:rsidRDefault="00342DF4" w:rsidP="00A47A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46B0E25" w14:textId="0C6B08AE" w:rsidR="00BD0C00" w:rsidRDefault="00BD0C00" w:rsidP="00A47A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</w:t>
      </w:r>
    </w:p>
    <w:p w14:paraId="75DA6FE2" w14:textId="2875242F" w:rsidR="00010704" w:rsidRDefault="002D30EC" w:rsidP="00A47A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CAPES/ </w:t>
      </w:r>
      <w:r w:rsidR="00FC6CF0" w:rsidRPr="00FC6CF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Programa Institucional de Bolsa de Inicia</w:t>
      </w:r>
      <w:r w:rsidR="00FC6CF0" w:rsidRPr="00FC6CF0">
        <w:rPr>
          <w:rFonts w:ascii="Times New Roman" w:eastAsia="Times New Roman" w:hAnsi="Times New Roman" w:cs="Times New Roman" w:hint="eastAsia"/>
          <w:b/>
          <w:sz w:val="24"/>
          <w:szCs w:val="24"/>
          <w:lang w:eastAsia="pt-BR"/>
        </w:rPr>
        <w:t>çã</w:t>
      </w:r>
      <w:r w:rsidR="00FC6CF0" w:rsidRPr="00FC6CF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</w:t>
      </w:r>
      <w:r w:rsidR="00FC6CF0" w:rsidRPr="00FC6CF0">
        <w:rPr>
          <w:rFonts w:ascii="Times New Roman" w:eastAsia="Times New Roman" w:hAnsi="Times New Roman" w:cs="Times New Roman" w:hint="eastAsia"/>
          <w:b/>
          <w:sz w:val="24"/>
          <w:szCs w:val="24"/>
          <w:lang w:eastAsia="pt-BR"/>
        </w:rPr>
        <w:t>à</w:t>
      </w:r>
      <w:r w:rsidR="00FC6CF0" w:rsidRPr="00FC6CF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Doc</w:t>
      </w:r>
      <w:r w:rsidR="00FC6CF0" w:rsidRPr="00FC6CF0">
        <w:rPr>
          <w:rFonts w:ascii="Times New Roman" w:eastAsia="Times New Roman" w:hAnsi="Times New Roman" w:cs="Times New Roman" w:hint="eastAsia"/>
          <w:b/>
          <w:sz w:val="24"/>
          <w:szCs w:val="24"/>
          <w:lang w:eastAsia="pt-BR"/>
        </w:rPr>
        <w:t>ê</w:t>
      </w:r>
      <w:r w:rsidR="00FC6CF0" w:rsidRPr="00FC6CF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ncia</w:t>
      </w:r>
      <w:r w:rsidR="00764B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-</w:t>
      </w:r>
      <w:r w:rsidR="0007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PIBID</w:t>
      </w:r>
    </w:p>
    <w:p w14:paraId="5A0A86BE" w14:textId="77777777" w:rsidR="00BD0C00" w:rsidRDefault="00BD0C00" w:rsidP="00A47A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0E0170A" w14:textId="77777777" w:rsidR="00342DF4" w:rsidRDefault="00342DF4" w:rsidP="00A47A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9254295" w14:textId="77777777" w:rsidR="004F1134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ALVES, M. L. et al.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>Salas de Recursos Multifuncionais</w:t>
      </w:r>
      <w:r w:rsidRPr="002D30EC">
        <w:rPr>
          <w:rFonts w:ascii="Times New Roman" w:hAnsi="Times New Roman" w:cs="Times New Roman"/>
          <w:bCs/>
          <w:sz w:val="24"/>
          <w:szCs w:val="24"/>
        </w:rPr>
        <w:t>: espaço para o Atendimento Educacional Especializado. Brasília: MEC, 2006.</w:t>
      </w:r>
    </w:p>
    <w:p w14:paraId="4577FA43" w14:textId="77777777" w:rsidR="004F1134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BRASIL.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>Lei de Diretrizes e Bases da Educação Nacional</w:t>
      </w:r>
      <w:r w:rsidRPr="002D30EC">
        <w:rPr>
          <w:rFonts w:ascii="Times New Roman" w:hAnsi="Times New Roman" w:cs="Times New Roman"/>
          <w:bCs/>
          <w:sz w:val="24"/>
          <w:szCs w:val="24"/>
        </w:rPr>
        <w:t>. Lei nº 9.394/1996.</w:t>
      </w:r>
    </w:p>
    <w:p w14:paraId="26C8B5A8" w14:textId="77777777" w:rsidR="004F1134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BRASIL.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>Política Nacional de Educação Especial na Perspectiva da Educação Inclusiva</w:t>
      </w:r>
      <w:r w:rsidRPr="002D30EC">
        <w:rPr>
          <w:rFonts w:ascii="Times New Roman" w:hAnsi="Times New Roman" w:cs="Times New Roman"/>
          <w:bCs/>
          <w:sz w:val="24"/>
          <w:szCs w:val="24"/>
        </w:rPr>
        <w:t>. MEC/SEESP, 2008.</w:t>
      </w:r>
    </w:p>
    <w:p w14:paraId="7CEDB549" w14:textId="77777777" w:rsidR="004F1134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BRASIL.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>Lei Brasileira de Inclusão da Pessoa com Deficiência</w:t>
      </w:r>
      <w:r w:rsidRPr="002D30EC">
        <w:rPr>
          <w:rFonts w:ascii="Times New Roman" w:hAnsi="Times New Roman" w:cs="Times New Roman"/>
          <w:bCs/>
          <w:sz w:val="24"/>
          <w:szCs w:val="24"/>
        </w:rPr>
        <w:t>. Lei nº 13.146/2015.</w:t>
      </w:r>
    </w:p>
    <w:p w14:paraId="4650A7C2" w14:textId="77777777" w:rsidR="004F1134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MANTOAN, M. T. E.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>Inclusão escolar</w:t>
      </w:r>
      <w:r w:rsidRPr="002D30EC">
        <w:rPr>
          <w:rFonts w:ascii="Times New Roman" w:hAnsi="Times New Roman" w:cs="Times New Roman"/>
          <w:bCs/>
          <w:sz w:val="24"/>
          <w:szCs w:val="24"/>
        </w:rPr>
        <w:t xml:space="preserve">: pontos e contrapontos. São Paulo: </w:t>
      </w:r>
      <w:proofErr w:type="spellStart"/>
      <w:r w:rsidRPr="002D30EC">
        <w:rPr>
          <w:rFonts w:ascii="Times New Roman" w:hAnsi="Times New Roman" w:cs="Times New Roman"/>
          <w:bCs/>
          <w:sz w:val="24"/>
          <w:szCs w:val="24"/>
        </w:rPr>
        <w:t>Summus</w:t>
      </w:r>
      <w:proofErr w:type="spellEnd"/>
      <w:r w:rsidRPr="002D30EC">
        <w:rPr>
          <w:rFonts w:ascii="Times New Roman" w:hAnsi="Times New Roman" w:cs="Times New Roman"/>
          <w:bCs/>
          <w:sz w:val="24"/>
          <w:szCs w:val="24"/>
        </w:rPr>
        <w:t>, 2003.</w:t>
      </w:r>
    </w:p>
    <w:p w14:paraId="1F408915" w14:textId="77777777" w:rsidR="004F1134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ROPOLI, E. A. et al.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>Educação inclusiva</w:t>
      </w:r>
      <w:r w:rsidRPr="002D30EC">
        <w:rPr>
          <w:rFonts w:ascii="Times New Roman" w:hAnsi="Times New Roman" w:cs="Times New Roman"/>
          <w:bCs/>
          <w:sz w:val="24"/>
          <w:szCs w:val="24"/>
        </w:rPr>
        <w:t>: atendendo à diversidade. Brasília: MEC/SEESP, 2010.</w:t>
      </w:r>
    </w:p>
    <w:p w14:paraId="78B2FD7B" w14:textId="09D7A8AC" w:rsidR="000779A8" w:rsidRPr="002D30EC" w:rsidRDefault="004F1134" w:rsidP="00A47A7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0EC">
        <w:rPr>
          <w:rFonts w:ascii="Times New Roman" w:hAnsi="Times New Roman" w:cs="Times New Roman"/>
          <w:bCs/>
          <w:sz w:val="24"/>
          <w:szCs w:val="24"/>
        </w:rPr>
        <w:t xml:space="preserve">Dados extraídos do TCC: GRISOSTOMO, Jussara </w:t>
      </w:r>
      <w:proofErr w:type="spellStart"/>
      <w:r w:rsidRPr="002D30EC">
        <w:rPr>
          <w:rFonts w:ascii="Times New Roman" w:hAnsi="Times New Roman" w:cs="Times New Roman"/>
          <w:bCs/>
          <w:sz w:val="24"/>
          <w:szCs w:val="24"/>
        </w:rPr>
        <w:t>Polyane</w:t>
      </w:r>
      <w:proofErr w:type="spellEnd"/>
      <w:r w:rsidRPr="002D30EC">
        <w:rPr>
          <w:rFonts w:ascii="Times New Roman" w:hAnsi="Times New Roman" w:cs="Times New Roman"/>
          <w:bCs/>
          <w:sz w:val="24"/>
          <w:szCs w:val="24"/>
        </w:rPr>
        <w:t xml:space="preserve"> Ribeiro Duarte. </w:t>
      </w:r>
      <w:r w:rsidRPr="002D30EC">
        <w:rPr>
          <w:rFonts w:ascii="Times New Roman" w:hAnsi="Times New Roman" w:cs="Times New Roman"/>
          <w:b/>
          <w:bCs/>
          <w:sz w:val="24"/>
          <w:szCs w:val="24"/>
        </w:rPr>
        <w:t xml:space="preserve">O uso da Sala de Recursos Multifuncionais como </w:t>
      </w:r>
      <w:proofErr w:type="spellStart"/>
      <w:r w:rsidRPr="002D30EC">
        <w:rPr>
          <w:rFonts w:ascii="Times New Roman" w:hAnsi="Times New Roman" w:cs="Times New Roman"/>
          <w:b/>
          <w:bCs/>
          <w:sz w:val="24"/>
          <w:szCs w:val="24"/>
        </w:rPr>
        <w:t>potencializadora</w:t>
      </w:r>
      <w:proofErr w:type="spellEnd"/>
      <w:r w:rsidRPr="002D30EC">
        <w:rPr>
          <w:rFonts w:ascii="Times New Roman" w:hAnsi="Times New Roman" w:cs="Times New Roman"/>
          <w:b/>
          <w:bCs/>
          <w:sz w:val="24"/>
          <w:szCs w:val="24"/>
        </w:rPr>
        <w:t xml:space="preserve"> do ensino das crianças com necessidades educacionais especiais</w:t>
      </w:r>
      <w:r w:rsidRPr="002D30EC">
        <w:rPr>
          <w:rFonts w:ascii="Times New Roman" w:hAnsi="Times New Roman" w:cs="Times New Roman"/>
          <w:bCs/>
          <w:sz w:val="24"/>
          <w:szCs w:val="24"/>
        </w:rPr>
        <w:t xml:space="preserve">: um estudo em escolas públicas de Montes Claros/MG. </w:t>
      </w:r>
      <w:proofErr w:type="spellStart"/>
      <w:r w:rsidRPr="002D30EC">
        <w:rPr>
          <w:rFonts w:ascii="Times New Roman" w:hAnsi="Times New Roman" w:cs="Times New Roman"/>
          <w:bCs/>
          <w:sz w:val="24"/>
          <w:szCs w:val="24"/>
        </w:rPr>
        <w:t>Unimontes</w:t>
      </w:r>
      <w:proofErr w:type="spellEnd"/>
      <w:r w:rsidRPr="002D30EC">
        <w:rPr>
          <w:rFonts w:ascii="Times New Roman" w:hAnsi="Times New Roman" w:cs="Times New Roman"/>
          <w:bCs/>
          <w:sz w:val="24"/>
          <w:szCs w:val="24"/>
        </w:rPr>
        <w:t>, 2025</w:t>
      </w:r>
      <w:bookmarkStart w:id="0" w:name="_GoBack"/>
      <w:bookmarkEnd w:id="0"/>
    </w:p>
    <w:sectPr w:rsidR="000779A8" w:rsidRPr="002D30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10704"/>
    <w:rsid w:val="000779A8"/>
    <w:rsid w:val="00084606"/>
    <w:rsid w:val="000E7208"/>
    <w:rsid w:val="00111576"/>
    <w:rsid w:val="001F5A21"/>
    <w:rsid w:val="001F6D9E"/>
    <w:rsid w:val="002D30EC"/>
    <w:rsid w:val="002F33FD"/>
    <w:rsid w:val="003301B4"/>
    <w:rsid w:val="00342DF4"/>
    <w:rsid w:val="00370F17"/>
    <w:rsid w:val="00381430"/>
    <w:rsid w:val="003B3E13"/>
    <w:rsid w:val="003E22D0"/>
    <w:rsid w:val="003E51E1"/>
    <w:rsid w:val="004A1EB9"/>
    <w:rsid w:val="004F1134"/>
    <w:rsid w:val="004F23E1"/>
    <w:rsid w:val="00504360"/>
    <w:rsid w:val="00523E71"/>
    <w:rsid w:val="005C3998"/>
    <w:rsid w:val="005C52BA"/>
    <w:rsid w:val="00654D7A"/>
    <w:rsid w:val="00660186"/>
    <w:rsid w:val="006A1981"/>
    <w:rsid w:val="00701632"/>
    <w:rsid w:val="00755708"/>
    <w:rsid w:val="00764BC1"/>
    <w:rsid w:val="00773D54"/>
    <w:rsid w:val="007C255A"/>
    <w:rsid w:val="00800A10"/>
    <w:rsid w:val="008271E7"/>
    <w:rsid w:val="00827248"/>
    <w:rsid w:val="00846B13"/>
    <w:rsid w:val="00872668"/>
    <w:rsid w:val="008C23DE"/>
    <w:rsid w:val="00941F25"/>
    <w:rsid w:val="009B4014"/>
    <w:rsid w:val="00A411BB"/>
    <w:rsid w:val="00A47A7C"/>
    <w:rsid w:val="00A55CEE"/>
    <w:rsid w:val="00A842AF"/>
    <w:rsid w:val="00A849D7"/>
    <w:rsid w:val="00AF2475"/>
    <w:rsid w:val="00B52EFA"/>
    <w:rsid w:val="00B60F26"/>
    <w:rsid w:val="00B82531"/>
    <w:rsid w:val="00B86378"/>
    <w:rsid w:val="00BA46BA"/>
    <w:rsid w:val="00BD0C00"/>
    <w:rsid w:val="00BD518C"/>
    <w:rsid w:val="00BE0CC7"/>
    <w:rsid w:val="00C244AA"/>
    <w:rsid w:val="00C9706B"/>
    <w:rsid w:val="00CD52AE"/>
    <w:rsid w:val="00CF0D90"/>
    <w:rsid w:val="00D34C6B"/>
    <w:rsid w:val="00DC7050"/>
    <w:rsid w:val="00DC79A8"/>
    <w:rsid w:val="00E64BAF"/>
    <w:rsid w:val="00E83B92"/>
    <w:rsid w:val="00F044D8"/>
    <w:rsid w:val="00FA4CB5"/>
    <w:rsid w:val="00FC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DB8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800A1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00A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25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m5tqyf">
    <w:name w:val="m5tqyf"/>
    <w:basedOn w:val="Fontepargpadro"/>
    <w:rsid w:val="002D3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nicepibid2011@gmai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ownloads\helenferreirasantos99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milagabriele919@gmail.com" TargetMode="External"/><Relationship Id="rId11" Type="http://schemas.openxmlformats.org/officeDocument/2006/relationships/hyperlink" Target="https://www.google.com/search?sca_esv=41019ffbed8a8b36&amp;sxsrf=AE3TifMcpqLml7tK42N72PyQGaYJy29TKg%3A1758570118646&amp;q=Lei+n%C2%BA+13.146%2F2015&amp;sa=X&amp;sqi=2&amp;ved=2ahUKEwjD9e-ZkO2PAxW3rZUCHbxyAicQxccNegQIHRAB&amp;mstk=AUtExfAa4yawyUgLBl8YmGSp-Rqo670ALMuODpwq3RjZJQq9yFctVk070lN7hT8tJElhJRe0PXKEG4I962mfwoqVyLjtuEYFvpMqtVO8GC4aWu3b5B-6YVXmUl8TTQvmip8SxhZJIybl5oWmQdRwQpN_w_9XCrJMD2MxyQYHrTHJBtd8tv5_dYH_tnAPo4da2u14LRcNcdDmW4gI-m_aOCGvL_1VWTpuJ08dcYBpW84GHD6g8-K_AbJTayhh-dKn11Zo3yN9XYzPU2u-FCmkFu6CKOZL&amp;csui=3" TargetMode="External"/><Relationship Id="rId5" Type="http://schemas.openxmlformats.org/officeDocument/2006/relationships/hyperlink" Target="file:///C:\Users\User\Downloads\bcruz7952@gmail.com" TargetMode="External"/><Relationship Id="rId10" Type="http://schemas.openxmlformats.org/officeDocument/2006/relationships/hyperlink" Target="mailto:vamillavieirademoura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taniaaquino11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975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Leonice</cp:lastModifiedBy>
  <cp:revision>3</cp:revision>
  <dcterms:created xsi:type="dcterms:W3CDTF">2025-09-22T19:39:00Z</dcterms:created>
  <dcterms:modified xsi:type="dcterms:W3CDTF">2025-09-22T19:47:00Z</dcterms:modified>
</cp:coreProperties>
</file>