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6D964F86" w:rsidR="00442A47" w:rsidRDefault="0068028B" w:rsidP="0068028B">
      <w:pPr>
        <w:jc w:val="center"/>
        <w:rPr>
          <w:rFonts w:ascii="Arial" w:hAnsi="Arial" w:cs="Arial"/>
          <w:b/>
          <w:bCs/>
        </w:rPr>
      </w:pPr>
      <w:r w:rsidRPr="00942773">
        <w:rPr>
          <w:rFonts w:ascii="Arial" w:hAnsi="Arial" w:cs="Arial"/>
          <w:b/>
          <w:bCs/>
        </w:rPr>
        <w:t>AS CONTRIBUIÇÕES DA ANFOPE NA FORMAÇÃO DE SUJEITOS POLÍTICOS</w:t>
      </w:r>
    </w:p>
    <w:p w14:paraId="68F4198C" w14:textId="77777777" w:rsidR="00431590" w:rsidRPr="00942773" w:rsidRDefault="00431590" w:rsidP="0068028B">
      <w:pPr>
        <w:jc w:val="center"/>
        <w:rPr>
          <w:rFonts w:ascii="Arial" w:hAnsi="Arial" w:cs="Arial"/>
          <w:b/>
          <w:bCs/>
        </w:rPr>
      </w:pPr>
    </w:p>
    <w:p w14:paraId="4C1558AD" w14:textId="43A8CED9" w:rsidR="00FF7CFD" w:rsidRPr="00942773" w:rsidRDefault="00FF7CFD" w:rsidP="00905EB5">
      <w:pPr>
        <w:spacing w:after="0" w:line="240" w:lineRule="auto"/>
        <w:jc w:val="right"/>
        <w:rPr>
          <w:rFonts w:ascii="Arial" w:hAnsi="Arial" w:cs="Arial"/>
        </w:rPr>
      </w:pPr>
    </w:p>
    <w:p w14:paraId="236E316F" w14:textId="377889A8" w:rsidR="00617711" w:rsidRPr="00942773" w:rsidRDefault="00617711" w:rsidP="0053111D">
      <w:pPr>
        <w:spacing w:after="0" w:line="240" w:lineRule="auto"/>
        <w:jc w:val="both"/>
        <w:rPr>
          <w:rFonts w:ascii="Arial" w:hAnsi="Arial" w:cs="Arial"/>
        </w:rPr>
      </w:pPr>
      <w:r w:rsidRPr="00942773">
        <w:rPr>
          <w:rFonts w:ascii="Arial" w:hAnsi="Arial" w:cs="Arial"/>
          <w:b/>
          <w:bCs/>
        </w:rPr>
        <w:t xml:space="preserve">Eixo III: </w:t>
      </w:r>
      <w:r w:rsidRPr="00942773">
        <w:rPr>
          <w:rFonts w:ascii="Arial" w:hAnsi="Arial" w:cs="Arial"/>
        </w:rPr>
        <w:t>Educação pública e movimentos de resistências e valorização de professores</w:t>
      </w:r>
      <w:r w:rsidR="00CC7C1D" w:rsidRPr="00942773">
        <w:rPr>
          <w:rFonts w:ascii="Arial" w:hAnsi="Arial" w:cs="Arial"/>
        </w:rPr>
        <w:t>.</w:t>
      </w:r>
    </w:p>
    <w:p w14:paraId="5BCB1CCA" w14:textId="77777777" w:rsidR="00CC7C1D" w:rsidRPr="00942773" w:rsidRDefault="00CC7C1D" w:rsidP="0053111D">
      <w:pPr>
        <w:spacing w:after="0" w:line="240" w:lineRule="auto"/>
        <w:jc w:val="both"/>
        <w:rPr>
          <w:rFonts w:ascii="Arial" w:hAnsi="Arial" w:cs="Arial"/>
        </w:rPr>
      </w:pPr>
    </w:p>
    <w:p w14:paraId="608387EC" w14:textId="309684AD" w:rsidR="00426F46" w:rsidRPr="00942773" w:rsidRDefault="00426F46" w:rsidP="00426F46">
      <w:pPr>
        <w:spacing w:line="240" w:lineRule="auto"/>
        <w:jc w:val="both"/>
        <w:rPr>
          <w:rFonts w:ascii="Arial" w:eastAsia="Arial" w:hAnsi="Arial" w:cs="Arial"/>
        </w:rPr>
      </w:pPr>
      <w:r w:rsidRPr="00942773">
        <w:rPr>
          <w:rFonts w:ascii="Arial" w:eastAsia="Arial" w:hAnsi="Arial" w:cs="Arial"/>
          <w:b/>
          <w:color w:val="000000"/>
        </w:rPr>
        <w:t xml:space="preserve">RESUMO:  </w:t>
      </w:r>
      <w:r w:rsidRPr="00942773">
        <w:rPr>
          <w:rFonts w:ascii="Arial" w:hAnsi="Arial" w:cs="Arial"/>
        </w:rPr>
        <w:t>Este estudo objetiva analisar as contribuições da Associação Nacional pela Formação dos Profissionais da Educação (Anfope) na formação de sujeitos políticos no Brasil. A Anfope, fundada em 1980, emergiu do movimento de educadores do final dos anos 1970 e tem como objetivo a defesa de políticas de formação e valorização profissional da educação. A pesquisa destaca contribuições da Anfope na formação de sujeitos políticos</w:t>
      </w:r>
      <w:r w:rsidR="007B2B95" w:rsidRPr="00942773">
        <w:rPr>
          <w:rFonts w:ascii="Arial" w:hAnsi="Arial" w:cs="Arial"/>
        </w:rPr>
        <w:t xml:space="preserve"> </w:t>
      </w:r>
      <w:r w:rsidRPr="00942773">
        <w:rPr>
          <w:rFonts w:ascii="Arial" w:hAnsi="Arial" w:cs="Arial"/>
        </w:rPr>
        <w:t>e na proposição de políticas públicas educacionais no âmbito da formação de professores desvinculadas de interesses econômicos, buscando formar sujeitos conscientes e críticos por meio da atuação em embates históricos ante as diversas proposições curriculares. No percurso metodológico é utilizado o materialismo histórico-dialético de Marx, com revisão de bibliografias</w:t>
      </w:r>
      <w:r w:rsidR="00B66C18" w:rsidRPr="00942773">
        <w:rPr>
          <w:rFonts w:ascii="Arial" w:hAnsi="Arial" w:cs="Arial"/>
        </w:rPr>
        <w:t xml:space="preserve"> e </w:t>
      </w:r>
      <w:r w:rsidRPr="00942773">
        <w:rPr>
          <w:rFonts w:ascii="Arial" w:hAnsi="Arial" w:cs="Arial"/>
        </w:rPr>
        <w:t>documentos históricos</w:t>
      </w:r>
      <w:r w:rsidR="00B66C18" w:rsidRPr="00942773">
        <w:rPr>
          <w:rFonts w:ascii="Arial" w:hAnsi="Arial" w:cs="Arial"/>
        </w:rPr>
        <w:t xml:space="preserve"> </w:t>
      </w:r>
      <w:r w:rsidRPr="00942773">
        <w:rPr>
          <w:rFonts w:ascii="Arial" w:hAnsi="Arial" w:cs="Arial"/>
        </w:rPr>
        <w:t xml:space="preserve">para compreender os processos de resistência e a formação desses sujeitos ao longo do tempo. </w:t>
      </w:r>
      <w:r w:rsidR="004809EE" w:rsidRPr="00942773">
        <w:rPr>
          <w:rFonts w:ascii="Arial" w:hAnsi="Arial" w:cs="Arial"/>
        </w:rPr>
        <w:t>C</w:t>
      </w:r>
      <w:r w:rsidRPr="00942773">
        <w:rPr>
          <w:rFonts w:ascii="Arial" w:hAnsi="Arial" w:cs="Arial"/>
        </w:rPr>
        <w:t xml:space="preserve">onclui-se que a Anfope </w:t>
      </w:r>
      <w:r w:rsidRPr="00942773">
        <w:rPr>
          <w:rFonts w:ascii="Arial" w:eastAsia="Arial" w:hAnsi="Arial" w:cs="Arial"/>
        </w:rPr>
        <w:t xml:space="preserve">atua desde sua formação, por meio de contribuições históricas, de resistência e luta na formação </w:t>
      </w:r>
      <w:r w:rsidR="00BE7211" w:rsidRPr="00942773">
        <w:rPr>
          <w:rFonts w:ascii="Arial" w:eastAsia="Arial" w:hAnsi="Arial" w:cs="Arial"/>
        </w:rPr>
        <w:t>de sujeitos políticos.</w:t>
      </w:r>
    </w:p>
    <w:p w14:paraId="721ED1A8" w14:textId="77777777" w:rsidR="004809EE" w:rsidRPr="00942773" w:rsidRDefault="004809EE" w:rsidP="00426F46">
      <w:pPr>
        <w:spacing w:line="240" w:lineRule="auto"/>
        <w:jc w:val="both"/>
        <w:rPr>
          <w:rFonts w:ascii="Arial" w:hAnsi="Arial" w:cs="Arial"/>
        </w:rPr>
      </w:pPr>
    </w:p>
    <w:p w14:paraId="3102590E" w14:textId="77777777" w:rsidR="00426F46" w:rsidRPr="00942773" w:rsidRDefault="00426F46" w:rsidP="00426F4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2773">
        <w:rPr>
          <w:rFonts w:ascii="Arial" w:hAnsi="Arial" w:cs="Arial"/>
          <w:b/>
          <w:bCs/>
          <w:color w:val="000000"/>
          <w:shd w:val="clear" w:color="auto" w:fill="FFFFFF"/>
        </w:rPr>
        <w:t>Palavras-chave:</w:t>
      </w:r>
      <w:r w:rsidRPr="00942773">
        <w:rPr>
          <w:rFonts w:ascii="Arial" w:hAnsi="Arial" w:cs="Arial"/>
          <w:color w:val="000000"/>
          <w:shd w:val="clear" w:color="auto" w:fill="FFFFFF"/>
        </w:rPr>
        <w:t xml:space="preserve">  Sujeito político. Anfope. Formação de professores.</w:t>
      </w:r>
      <w:r w:rsidRPr="009427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818AD94" w14:textId="77777777" w:rsidR="007C737E" w:rsidRPr="00942773" w:rsidRDefault="007C737E" w:rsidP="0053111D">
      <w:pPr>
        <w:spacing w:after="0" w:line="240" w:lineRule="auto"/>
        <w:jc w:val="both"/>
        <w:rPr>
          <w:rFonts w:ascii="Arial" w:hAnsi="Arial" w:cs="Arial"/>
        </w:rPr>
      </w:pPr>
    </w:p>
    <w:p w14:paraId="20F7A0DC" w14:textId="77777777" w:rsidR="007C737E" w:rsidRPr="00942773" w:rsidRDefault="007C737E" w:rsidP="0053111D">
      <w:pPr>
        <w:spacing w:after="0" w:line="240" w:lineRule="auto"/>
        <w:jc w:val="both"/>
        <w:rPr>
          <w:rFonts w:ascii="Arial" w:hAnsi="Arial" w:cs="Arial"/>
        </w:rPr>
      </w:pPr>
    </w:p>
    <w:p w14:paraId="59F1A810" w14:textId="26C963FA" w:rsidR="007C737E" w:rsidRPr="00942773" w:rsidRDefault="007C737E" w:rsidP="006C330E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942773">
        <w:rPr>
          <w:rFonts w:ascii="Arial" w:eastAsia="Arial" w:hAnsi="Arial" w:cs="Arial"/>
          <w:b/>
        </w:rPr>
        <w:t>INTRODUÇÃO</w:t>
      </w:r>
    </w:p>
    <w:p w14:paraId="7CD0F5A8" w14:textId="77777777" w:rsidR="00D456E4" w:rsidRPr="00942773" w:rsidRDefault="00D456E4" w:rsidP="006C330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DA63796" w14:textId="1E6FF5EA" w:rsidR="00DF15E9" w:rsidRPr="00942773" w:rsidRDefault="007D1AAD" w:rsidP="00DF15E9">
      <w:pPr>
        <w:spacing w:after="0" w:line="360" w:lineRule="auto"/>
        <w:ind w:firstLine="708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Para </w:t>
      </w:r>
      <w:r w:rsidR="00F61893" w:rsidRPr="00942773">
        <w:rPr>
          <w:rFonts w:ascii="Arial" w:eastAsia="Arial" w:hAnsi="Arial" w:cs="Arial"/>
          <w:bCs/>
        </w:rPr>
        <w:t>a compreensão do</w:t>
      </w:r>
      <w:r w:rsidRPr="00942773">
        <w:rPr>
          <w:rFonts w:ascii="Arial" w:eastAsia="Arial" w:hAnsi="Arial" w:cs="Arial"/>
          <w:bCs/>
        </w:rPr>
        <w:t xml:space="preserve"> sujeito político, </w:t>
      </w:r>
      <w:proofErr w:type="spellStart"/>
      <w:r w:rsidRPr="00942773">
        <w:rPr>
          <w:rFonts w:ascii="Arial" w:eastAsia="Arial" w:hAnsi="Arial" w:cs="Arial"/>
          <w:bCs/>
        </w:rPr>
        <w:t>Modonesi</w:t>
      </w:r>
      <w:proofErr w:type="spellEnd"/>
      <w:r w:rsidRPr="00942773">
        <w:rPr>
          <w:rFonts w:ascii="Arial" w:eastAsia="Arial" w:hAnsi="Arial" w:cs="Arial"/>
          <w:bCs/>
        </w:rPr>
        <w:t xml:space="preserve"> (2024) o relaciona ao pensamento de Gramsci, definindo-o como a constituição de uma vontade política que emerge da condição subalterna em direção à autonomia. </w:t>
      </w:r>
      <w:r w:rsidR="00786C18" w:rsidRPr="00942773">
        <w:rPr>
          <w:rFonts w:ascii="Arial" w:eastAsia="Arial" w:hAnsi="Arial" w:cs="Arial"/>
          <w:bCs/>
        </w:rPr>
        <w:t>I</w:t>
      </w:r>
      <w:r w:rsidRPr="00942773">
        <w:rPr>
          <w:rFonts w:ascii="Arial" w:eastAsia="Arial" w:hAnsi="Arial" w:cs="Arial"/>
          <w:bCs/>
        </w:rPr>
        <w:t>sso possibilita a formação de um sujeito criador e portador de uma concepção de mundo que o leva a contestar a ordem estabelecida. Nesse contexto, a Anfope alinha-se à essa concepção em suas lutas contra as imposições curriculares e no posicionamento contra políticas públicas que promoveram e promovem concepções divergentes de seus fundamentos.</w:t>
      </w:r>
    </w:p>
    <w:p w14:paraId="3179B25D" w14:textId="78AE44CC" w:rsidR="0078090A" w:rsidRPr="00942773" w:rsidRDefault="001A797B" w:rsidP="00E236FD">
      <w:pPr>
        <w:spacing w:after="0" w:line="360" w:lineRule="auto"/>
        <w:ind w:firstLine="708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</w:rPr>
        <w:lastRenderedPageBreak/>
        <w:t xml:space="preserve">A Anfope, fundada em 2 de abril de 1980, originou-se do movimento de educadores do final dos anos </w:t>
      </w:r>
      <w:r w:rsidR="00835888" w:rsidRPr="00942773">
        <w:rPr>
          <w:rFonts w:ascii="Arial" w:eastAsia="Arial" w:hAnsi="Arial" w:cs="Arial"/>
        </w:rPr>
        <w:t>1970. E</w:t>
      </w:r>
      <w:r w:rsidRPr="00942773">
        <w:rPr>
          <w:rFonts w:ascii="Arial" w:eastAsia="Arial" w:hAnsi="Arial" w:cs="Arial"/>
        </w:rPr>
        <w:t>la objetiva a luta pela defesa de políticas de formação e valorização profissional da educação, assegurando o reconhecimento social do magistério, seu profissionalismo e profissionalização</w:t>
      </w:r>
      <w:r w:rsidR="00535384" w:rsidRPr="00942773">
        <w:rPr>
          <w:rFonts w:ascii="Arial" w:eastAsia="Arial" w:hAnsi="Arial" w:cs="Arial"/>
        </w:rPr>
        <w:t xml:space="preserve"> (ANFOPE, 2024</w:t>
      </w:r>
      <w:r w:rsidR="002D1D9F" w:rsidRPr="00942773">
        <w:rPr>
          <w:rFonts w:ascii="Arial" w:eastAsia="Arial" w:hAnsi="Arial" w:cs="Arial"/>
        </w:rPr>
        <w:t>,</w:t>
      </w:r>
      <w:r w:rsidR="00835888" w:rsidRPr="00942773">
        <w:rPr>
          <w:rFonts w:ascii="Arial" w:eastAsia="Arial" w:hAnsi="Arial" w:cs="Arial"/>
        </w:rPr>
        <w:t xml:space="preserve"> n.p</w:t>
      </w:r>
      <w:r w:rsidRPr="00942773">
        <w:rPr>
          <w:rFonts w:ascii="Arial" w:eastAsia="Arial" w:hAnsi="Arial" w:cs="Arial"/>
        </w:rPr>
        <w:t>.</w:t>
      </w:r>
      <w:r w:rsidR="00835888" w:rsidRPr="00942773">
        <w:rPr>
          <w:rFonts w:ascii="Arial" w:eastAsia="Arial" w:hAnsi="Arial" w:cs="Arial"/>
        </w:rPr>
        <w:t>)</w:t>
      </w:r>
      <w:r w:rsidR="00A60A8F" w:rsidRPr="00942773">
        <w:rPr>
          <w:rFonts w:ascii="Arial" w:hAnsi="Arial" w:cs="Arial"/>
        </w:rPr>
        <w:t xml:space="preserve">. </w:t>
      </w:r>
      <w:r w:rsidR="00487B33" w:rsidRPr="00942773">
        <w:rPr>
          <w:rFonts w:ascii="Arial" w:hAnsi="Arial" w:cs="Arial"/>
        </w:rPr>
        <w:t xml:space="preserve">A </w:t>
      </w:r>
      <w:r w:rsidR="00796D1B" w:rsidRPr="00942773">
        <w:rPr>
          <w:rFonts w:ascii="Arial" w:hAnsi="Arial" w:cs="Arial"/>
        </w:rPr>
        <w:t xml:space="preserve">luta pela formação é imperativa no contexto </w:t>
      </w:r>
      <w:r w:rsidR="00227E62" w:rsidRPr="00942773">
        <w:rPr>
          <w:rFonts w:ascii="Arial" w:hAnsi="Arial" w:cs="Arial"/>
        </w:rPr>
        <w:t xml:space="preserve">da atuação da Anfope e suas concepções alinham-se com </w:t>
      </w:r>
      <w:r w:rsidR="0039196C" w:rsidRPr="00942773">
        <w:rPr>
          <w:rFonts w:ascii="Arial" w:hAnsi="Arial" w:cs="Arial"/>
        </w:rPr>
        <w:t xml:space="preserve">Almeida et al., (2021), </w:t>
      </w:r>
      <w:r w:rsidR="00227E62" w:rsidRPr="00942773">
        <w:rPr>
          <w:rFonts w:ascii="Arial" w:hAnsi="Arial" w:cs="Arial"/>
        </w:rPr>
        <w:t xml:space="preserve">que </w:t>
      </w:r>
      <w:r w:rsidR="0039196C" w:rsidRPr="00942773">
        <w:rPr>
          <w:rFonts w:ascii="Arial" w:hAnsi="Arial" w:cs="Arial"/>
        </w:rPr>
        <w:t>ao abordar a formação de professores, defendem que a educação deve ser concebida para além de seu caráter meramente instrumental e técnico</w:t>
      </w:r>
      <w:r w:rsidR="00775E69" w:rsidRPr="00942773">
        <w:rPr>
          <w:rFonts w:ascii="Arial" w:hAnsi="Arial" w:cs="Arial"/>
        </w:rPr>
        <w:t>.</w:t>
      </w:r>
    </w:p>
    <w:p w14:paraId="63B650B2" w14:textId="37B55C2E" w:rsidR="00A5459A" w:rsidRPr="00942773" w:rsidRDefault="00AA463F" w:rsidP="0078090A">
      <w:pPr>
        <w:tabs>
          <w:tab w:val="left" w:pos="1950"/>
        </w:tabs>
        <w:spacing w:after="0" w:line="360" w:lineRule="auto"/>
        <w:ind w:firstLine="851"/>
        <w:jc w:val="both"/>
        <w:rPr>
          <w:rFonts w:ascii="Arial" w:hAnsi="Arial" w:cs="Arial"/>
        </w:rPr>
      </w:pPr>
      <w:r w:rsidRPr="00942773">
        <w:rPr>
          <w:rFonts w:ascii="Arial" w:hAnsi="Arial" w:cs="Arial"/>
        </w:rPr>
        <w:t>Nesta perspectiva, a Anfope emerge como uma entidade que atua de forma importante na formação</w:t>
      </w:r>
      <w:r w:rsidR="002A1A40" w:rsidRPr="00942773">
        <w:rPr>
          <w:rFonts w:ascii="Arial" w:hAnsi="Arial" w:cs="Arial"/>
        </w:rPr>
        <w:t xml:space="preserve"> de sujeitos políticos. Ou seja, na formação</w:t>
      </w:r>
      <w:r w:rsidR="00BE6772" w:rsidRPr="00942773">
        <w:rPr>
          <w:rFonts w:ascii="Arial" w:hAnsi="Arial" w:cs="Arial"/>
        </w:rPr>
        <w:t xml:space="preserve"> de sujeitos</w:t>
      </w:r>
      <w:r w:rsidRPr="00942773">
        <w:rPr>
          <w:rFonts w:ascii="Arial" w:hAnsi="Arial" w:cs="Arial"/>
        </w:rPr>
        <w:t xml:space="preserve"> de forma a emancipá-los e torná-los autônomos em suas reflexões rompendo com o processo rígido de uma base curricular estabelecida. </w:t>
      </w:r>
    </w:p>
    <w:p w14:paraId="79BC1945" w14:textId="77777777" w:rsidR="00EC26A4" w:rsidRPr="00942773" w:rsidRDefault="00EC26A4" w:rsidP="006C330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1301B17E" w14:textId="296ADC36" w:rsidR="00681FF0" w:rsidRPr="00942773" w:rsidRDefault="00194EB2" w:rsidP="006C330E">
      <w:pPr>
        <w:spacing w:after="0" w:line="360" w:lineRule="auto"/>
        <w:jc w:val="both"/>
        <w:rPr>
          <w:rFonts w:ascii="Arial" w:hAnsi="Arial" w:cs="Arial"/>
          <w:b/>
          <w:bCs/>
          <w:lang w:val="pt-PT"/>
        </w:rPr>
      </w:pPr>
      <w:r w:rsidRPr="00942773">
        <w:rPr>
          <w:rFonts w:ascii="Arial" w:hAnsi="Arial" w:cs="Arial"/>
          <w:b/>
          <w:bCs/>
          <w:lang w:val="pt-PT"/>
        </w:rPr>
        <w:t>A RESISTÊNCIA/LUTA HISTÓRICA DA ANFOPE E O SEU ESTABELECIMENTO COMO ESPAÇO CONSTITUTIVO DE SUJEITOS POLÍTICOS</w:t>
      </w:r>
    </w:p>
    <w:p w14:paraId="0538A29E" w14:textId="77777777" w:rsidR="00A424D0" w:rsidRPr="00942773" w:rsidRDefault="00A424D0" w:rsidP="006C330E">
      <w:pPr>
        <w:spacing w:after="0"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2547EC40" w14:textId="7D68D50B" w:rsidR="00F345BF" w:rsidRPr="00942773" w:rsidRDefault="00C9442C" w:rsidP="00A10247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>O</w:t>
      </w:r>
      <w:r w:rsidR="00A10247" w:rsidRPr="00942773">
        <w:rPr>
          <w:rFonts w:ascii="Arial" w:eastAsia="Arial" w:hAnsi="Arial" w:cs="Arial"/>
          <w:bCs/>
        </w:rPr>
        <w:t xml:space="preserve"> debate sobre a formação de professores foi pavimentado, também, pelos </w:t>
      </w:r>
      <w:proofErr w:type="spellStart"/>
      <w:r w:rsidR="00A10247" w:rsidRPr="00942773">
        <w:rPr>
          <w:rFonts w:ascii="Arial" w:eastAsia="Arial" w:hAnsi="Arial" w:cs="Arial"/>
          <w:bCs/>
        </w:rPr>
        <w:t>anfopiano</w:t>
      </w:r>
      <w:r w:rsidR="001E4347" w:rsidRPr="00942773">
        <w:rPr>
          <w:rFonts w:ascii="Arial" w:eastAsia="Arial" w:hAnsi="Arial" w:cs="Arial"/>
          <w:bCs/>
        </w:rPr>
        <w:t>s</w:t>
      </w:r>
      <w:proofErr w:type="spellEnd"/>
      <w:r w:rsidR="00CF4A56" w:rsidRPr="00942773">
        <w:rPr>
          <w:rStyle w:val="Refdenotaderodap"/>
          <w:rFonts w:ascii="Arial" w:eastAsia="Arial" w:hAnsi="Arial" w:cs="Arial"/>
          <w:bCs/>
        </w:rPr>
        <w:footnoteReference w:id="1"/>
      </w:r>
      <w:r w:rsidR="00A10247" w:rsidRPr="00942773">
        <w:rPr>
          <w:rFonts w:ascii="Arial" w:eastAsia="Arial" w:hAnsi="Arial" w:cs="Arial"/>
          <w:bCs/>
        </w:rPr>
        <w:t>. Para eles o processo de formação intenta profissionais que, utilizando os conceitos de Curado Silva (2011), possam exercer uma prática pedagógica que não se configura na transmissão e aceitação do conhecimento como produto pronto e acabado</w:t>
      </w:r>
      <w:r w:rsidR="00CF78AB" w:rsidRPr="00942773">
        <w:rPr>
          <w:rFonts w:ascii="Arial" w:eastAsia="Arial" w:hAnsi="Arial" w:cs="Arial"/>
          <w:bCs/>
        </w:rPr>
        <w:t>.</w:t>
      </w:r>
    </w:p>
    <w:p w14:paraId="001B842D" w14:textId="7F62402B" w:rsidR="00E51B98" w:rsidRPr="00942773" w:rsidRDefault="00F345BF" w:rsidP="00D617AA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Em um contexto fortemente influenciado e marcado pela ditadura militar, Traspadini (2019) contextualiza a década de 1970 como um período em que a informação era rigidamente controlada e manipulada com o intuito de suprimir qualquer forma de contestação. </w:t>
      </w:r>
      <w:r w:rsidR="00E51B98" w:rsidRPr="00942773">
        <w:rPr>
          <w:rFonts w:ascii="Arial" w:eastAsia="Arial" w:hAnsi="Arial" w:cs="Arial"/>
          <w:bCs/>
        </w:rPr>
        <w:t>Com propostas antagônicas à Anfope em relação ao projeto de formação de professores ao longo do tempo se davam de formas tais que</w:t>
      </w:r>
    </w:p>
    <w:p w14:paraId="3AAA57AA" w14:textId="47EA83E3" w:rsidR="00E51B98" w:rsidRDefault="00E51B98" w:rsidP="00E51B98">
      <w:pPr>
        <w:spacing w:before="30" w:after="3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D0418F">
        <w:rPr>
          <w:rFonts w:ascii="Times New Roman" w:hAnsi="Times New Roman" w:cs="Times New Roman"/>
          <w:sz w:val="20"/>
          <w:szCs w:val="20"/>
        </w:rPr>
        <w:t xml:space="preserve"> embate entre projetos de sociedade, escola e formação de professores, em curso desde final da década de 70 e ampliado a partir da LDB de 96, tem evidenciado concepções antagônicas sobre o caráter de uma política nacional </w:t>
      </w:r>
      <w:r w:rsidRPr="00D0418F">
        <w:rPr>
          <w:rFonts w:ascii="Times New Roman" w:hAnsi="Times New Roman" w:cs="Times New Roman"/>
          <w:sz w:val="20"/>
          <w:szCs w:val="20"/>
        </w:rPr>
        <w:lastRenderedPageBreak/>
        <w:t>global de formação e valorização dos profissionais da educação.</w:t>
      </w:r>
      <w:r>
        <w:rPr>
          <w:rFonts w:ascii="Times New Roman" w:hAnsi="Times New Roman" w:cs="Times New Roman"/>
          <w:sz w:val="20"/>
          <w:szCs w:val="20"/>
        </w:rPr>
        <w:t xml:space="preserve"> (FREITAS, 2024, </w:t>
      </w:r>
      <w:proofErr w:type="spellStart"/>
      <w:r>
        <w:rPr>
          <w:rFonts w:ascii="Times New Roman" w:hAnsi="Times New Roman" w:cs="Times New Roman"/>
          <w:sz w:val="20"/>
          <w:szCs w:val="20"/>
        </w:rPr>
        <w:t>n.p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14:paraId="59FDB43D" w14:textId="77777777" w:rsidR="00A547D8" w:rsidRPr="00D0418F" w:rsidRDefault="00A547D8" w:rsidP="00E51B98">
      <w:pPr>
        <w:spacing w:before="30" w:after="30" w:line="240" w:lineRule="auto"/>
        <w:ind w:left="2268"/>
        <w:jc w:val="both"/>
        <w:rPr>
          <w:rFonts w:ascii="Times New Roman" w:eastAsia="Arial" w:hAnsi="Times New Roman" w:cs="Times New Roman"/>
          <w:sz w:val="20"/>
          <w:szCs w:val="20"/>
          <w:lang w:val="pt-PT"/>
        </w:rPr>
      </w:pPr>
    </w:p>
    <w:p w14:paraId="4618D618" w14:textId="77777777" w:rsidR="00751C91" w:rsidRPr="00942773" w:rsidRDefault="00F62368" w:rsidP="00F62368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Freitas (2002) aborda as diversas transformações ocorridas desde o movimento dos educadores até os dias atuais. Perpassando para a década de 1980, Freitas a caracteriza como um marco na reação ao pensamento tecnicista das décadas de 1960 e 1970 e destaca as contradições da década de 1990, marcada pela centralidade no conteúdo nas escolas, nas habilidades e competências escolares. </w:t>
      </w:r>
    </w:p>
    <w:p w14:paraId="2413F828" w14:textId="5FC2D740" w:rsidR="00A412BF" w:rsidRPr="00942773" w:rsidRDefault="00F62368" w:rsidP="008C26D7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>Se por um lado avançava e se distanciava da repressão ditatorial com a recuperação de sujeitos históricos definido por Freitas como sujeitos de suas práticas, por outro, as reformas neoliberais avançavam no campo educacional. Em meio a tudo isso, a Anfope seguiu articulando e pautando o debate acerca de formação e lutando por uma educação que valorizasse a formação integral dos sujeitos históricos e resistindo às pressões nos diversos períodos.</w:t>
      </w:r>
    </w:p>
    <w:p w14:paraId="7AD3B56E" w14:textId="6213DC14" w:rsidR="002C6607" w:rsidRPr="00942773" w:rsidRDefault="00F038B7" w:rsidP="009C61E5">
      <w:pPr>
        <w:spacing w:after="0" w:line="360" w:lineRule="auto"/>
        <w:ind w:firstLine="708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Essas formas de resistência e luta são marcas presentes na trajetória histórica da Anfope, alinhando-se ao que propõe </w:t>
      </w:r>
      <w:proofErr w:type="spellStart"/>
      <w:r w:rsidRPr="00942773">
        <w:rPr>
          <w:rFonts w:ascii="Arial" w:eastAsia="Arial" w:hAnsi="Arial" w:cs="Arial"/>
          <w:bCs/>
        </w:rPr>
        <w:t>Pallamin</w:t>
      </w:r>
      <w:proofErr w:type="spellEnd"/>
      <w:r w:rsidRPr="00942773">
        <w:rPr>
          <w:rFonts w:ascii="Arial" w:eastAsia="Arial" w:hAnsi="Arial" w:cs="Arial"/>
          <w:bCs/>
        </w:rPr>
        <w:t xml:space="preserve"> (2010) ao definir que o sujeito político não se restringe àquele que toma consciência de si mesmo ou àquele que sofre passivamente as consequências de opressões. Em vez disso, o sujeito político é aquele que se engaja em um processo </w:t>
      </w:r>
      <w:proofErr w:type="spellStart"/>
      <w:r w:rsidRPr="00942773">
        <w:rPr>
          <w:rFonts w:ascii="Arial" w:eastAsia="Arial" w:hAnsi="Arial" w:cs="Arial"/>
          <w:bCs/>
        </w:rPr>
        <w:t>dissensual</w:t>
      </w:r>
      <w:proofErr w:type="spellEnd"/>
      <w:r w:rsidRPr="00942773">
        <w:rPr>
          <w:rFonts w:ascii="Arial" w:eastAsia="Arial" w:hAnsi="Arial" w:cs="Arial"/>
          <w:bCs/>
        </w:rPr>
        <w:t>, desafiando as estruturas de subordinação nas quais está inserido.</w:t>
      </w:r>
    </w:p>
    <w:p w14:paraId="0FF36AA5" w14:textId="77777777" w:rsidR="00A20819" w:rsidRPr="00942773" w:rsidRDefault="00F038B7" w:rsidP="00D66171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Pereira (2012), por sua vez, ressalta a importância de resgatar o conflito como um elemento fundamental para o avanço das democracias, defendendo que ele deve ser compreendido como um componente essencial para o debate público. </w:t>
      </w:r>
      <w:proofErr w:type="spellStart"/>
      <w:r w:rsidRPr="00942773">
        <w:rPr>
          <w:rFonts w:ascii="Arial" w:eastAsia="Arial" w:hAnsi="Arial" w:cs="Arial"/>
          <w:bCs/>
        </w:rPr>
        <w:t>Modonesi</w:t>
      </w:r>
      <w:proofErr w:type="spellEnd"/>
      <w:r w:rsidRPr="00942773">
        <w:rPr>
          <w:rFonts w:ascii="Arial" w:eastAsia="Arial" w:hAnsi="Arial" w:cs="Arial"/>
          <w:bCs/>
        </w:rPr>
        <w:t xml:space="preserve"> (2024), define as ações desses sujeitos como</w:t>
      </w:r>
      <w:r w:rsidR="0070680E" w:rsidRPr="00942773">
        <w:rPr>
          <w:rFonts w:ascii="Arial" w:eastAsia="Arial" w:hAnsi="Arial" w:cs="Arial"/>
          <w:bCs/>
        </w:rPr>
        <w:t xml:space="preserve"> </w:t>
      </w:r>
      <w:r w:rsidRPr="00942773">
        <w:rPr>
          <w:rFonts w:ascii="Arial" w:eastAsia="Arial" w:hAnsi="Arial" w:cs="Arial"/>
          <w:bCs/>
        </w:rPr>
        <w:t>parte de uma coletividade</w:t>
      </w:r>
      <w:r w:rsidR="00F0635C" w:rsidRPr="00942773">
        <w:rPr>
          <w:rFonts w:ascii="Arial" w:eastAsia="Arial" w:hAnsi="Arial" w:cs="Arial"/>
          <w:bCs/>
        </w:rPr>
        <w:t xml:space="preserve"> </w:t>
      </w:r>
      <w:r w:rsidRPr="00942773">
        <w:rPr>
          <w:rFonts w:ascii="Arial" w:eastAsia="Arial" w:hAnsi="Arial" w:cs="Arial"/>
          <w:bCs/>
        </w:rPr>
        <w:t xml:space="preserve">localizado no terreno </w:t>
      </w:r>
      <w:r w:rsidR="0070680E" w:rsidRPr="00942773">
        <w:rPr>
          <w:rFonts w:ascii="Arial" w:eastAsia="Arial" w:hAnsi="Arial" w:cs="Arial"/>
          <w:bCs/>
        </w:rPr>
        <w:t xml:space="preserve">material, que se </w:t>
      </w:r>
      <w:r w:rsidRPr="00942773">
        <w:rPr>
          <w:rFonts w:ascii="Arial" w:eastAsia="Arial" w:hAnsi="Arial" w:cs="Arial"/>
          <w:bCs/>
        </w:rPr>
        <w:t>manifesta-se através da práxis</w:t>
      </w:r>
      <w:r w:rsidR="0070680E" w:rsidRPr="00942773">
        <w:rPr>
          <w:rFonts w:ascii="Arial" w:eastAsia="Arial" w:hAnsi="Arial" w:cs="Arial"/>
          <w:bCs/>
        </w:rPr>
        <w:t>.</w:t>
      </w:r>
      <w:r w:rsidR="00D66171" w:rsidRPr="00942773">
        <w:rPr>
          <w:rFonts w:ascii="Arial" w:eastAsia="Arial" w:hAnsi="Arial" w:cs="Arial"/>
          <w:bCs/>
        </w:rPr>
        <w:t xml:space="preserve"> </w:t>
      </w:r>
    </w:p>
    <w:p w14:paraId="4920A14A" w14:textId="5CAE7BE7" w:rsidR="002A7486" w:rsidRPr="00942773" w:rsidRDefault="002A7486" w:rsidP="007A52A6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Segundo Curado Silva (2008), a atividade da práxis envolve a recusa em ser um indivíduo passivo e controlado por outros e isso possibilita a formação de sujeitos autônomos capazes de tomar suas próprias decisões. A práxis, nesse contexto, refere-se </w:t>
      </w:r>
      <w:r w:rsidR="001E3385" w:rsidRPr="00942773">
        <w:rPr>
          <w:rFonts w:ascii="Arial" w:eastAsia="Arial" w:hAnsi="Arial" w:cs="Arial"/>
          <w:bCs/>
        </w:rPr>
        <w:t>a à</w:t>
      </w:r>
      <w:r w:rsidRPr="00942773">
        <w:rPr>
          <w:rFonts w:ascii="Arial" w:eastAsia="Arial" w:hAnsi="Arial" w:cs="Arial"/>
          <w:bCs/>
        </w:rPr>
        <w:t xml:space="preserve"> ação coletiva</w:t>
      </w:r>
      <w:r w:rsidR="001E3385" w:rsidRPr="00942773">
        <w:rPr>
          <w:rFonts w:ascii="Arial" w:eastAsia="Arial" w:hAnsi="Arial" w:cs="Arial"/>
          <w:bCs/>
        </w:rPr>
        <w:t xml:space="preserve"> que</w:t>
      </w:r>
      <w:r w:rsidRPr="00942773">
        <w:rPr>
          <w:rFonts w:ascii="Arial" w:eastAsia="Arial" w:hAnsi="Arial" w:cs="Arial"/>
          <w:bCs/>
        </w:rPr>
        <w:t xml:space="preserve"> é orientada por reflexões</w:t>
      </w:r>
      <w:r w:rsidR="001E3385" w:rsidRPr="00942773">
        <w:rPr>
          <w:rFonts w:ascii="Arial" w:eastAsia="Arial" w:hAnsi="Arial" w:cs="Arial"/>
          <w:bCs/>
        </w:rPr>
        <w:t xml:space="preserve">, </w:t>
      </w:r>
      <w:r w:rsidR="00ED63CD" w:rsidRPr="00942773">
        <w:rPr>
          <w:rFonts w:ascii="Arial" w:eastAsia="Arial" w:hAnsi="Arial" w:cs="Arial"/>
          <w:bCs/>
        </w:rPr>
        <w:t>Gramsci (2023</w:t>
      </w:r>
      <w:r w:rsidR="00960BDA" w:rsidRPr="00942773">
        <w:rPr>
          <w:rFonts w:ascii="Arial" w:eastAsia="Arial" w:hAnsi="Arial" w:cs="Arial"/>
          <w:bCs/>
        </w:rPr>
        <w:t>)</w:t>
      </w:r>
      <w:r w:rsidRPr="00942773">
        <w:rPr>
          <w:rFonts w:ascii="Arial" w:eastAsia="Arial" w:hAnsi="Arial" w:cs="Arial"/>
          <w:bCs/>
        </w:rPr>
        <w:t xml:space="preserve">, que na perspectiva de sua base filosófica, </w:t>
      </w:r>
      <w:r w:rsidR="00ED63CD" w:rsidRPr="00942773">
        <w:rPr>
          <w:rFonts w:ascii="Arial" w:eastAsia="Arial" w:hAnsi="Arial" w:cs="Arial"/>
          <w:bCs/>
        </w:rPr>
        <w:t>diz</w:t>
      </w:r>
      <w:r w:rsidR="007A52A6" w:rsidRPr="00942773">
        <w:rPr>
          <w:rFonts w:ascii="Arial" w:eastAsia="Arial" w:hAnsi="Arial" w:cs="Arial"/>
          <w:bCs/>
        </w:rPr>
        <w:t xml:space="preserve"> que ela </w:t>
      </w:r>
      <w:r w:rsidRPr="00942773">
        <w:rPr>
          <w:rFonts w:ascii="Arial" w:eastAsia="Arial" w:hAnsi="Arial" w:cs="Arial"/>
          <w:bCs/>
        </w:rPr>
        <w:t xml:space="preserve">está relacionada </w:t>
      </w:r>
      <w:r w:rsidRPr="00942773">
        <w:rPr>
          <w:rFonts w:ascii="Arial" w:eastAsia="Arial" w:hAnsi="Arial" w:cs="Arial"/>
          <w:bCs/>
        </w:rPr>
        <w:lastRenderedPageBreak/>
        <w:t>não só ao imanentismo, mas também à concepção subjetiva da realidade</w:t>
      </w:r>
      <w:r w:rsidR="009B3A7A" w:rsidRPr="00942773">
        <w:rPr>
          <w:rFonts w:ascii="Arial" w:eastAsia="Arial" w:hAnsi="Arial" w:cs="Arial"/>
          <w:bCs/>
        </w:rPr>
        <w:t xml:space="preserve"> </w:t>
      </w:r>
      <w:r w:rsidR="00275502" w:rsidRPr="00942773">
        <w:rPr>
          <w:rFonts w:ascii="Arial" w:eastAsia="Arial" w:hAnsi="Arial" w:cs="Arial"/>
          <w:bCs/>
        </w:rPr>
        <w:t>que ao analisar a realidade concreta</w:t>
      </w:r>
      <w:r w:rsidRPr="00942773">
        <w:rPr>
          <w:rFonts w:ascii="Arial" w:eastAsia="Arial" w:hAnsi="Arial" w:cs="Arial"/>
          <w:bCs/>
        </w:rPr>
        <w:t xml:space="preserve"> </w:t>
      </w:r>
      <w:r w:rsidR="00275502" w:rsidRPr="00942773">
        <w:rPr>
          <w:rFonts w:ascii="Arial" w:eastAsia="Arial" w:hAnsi="Arial" w:cs="Arial"/>
          <w:bCs/>
        </w:rPr>
        <w:t xml:space="preserve">a sociedade </w:t>
      </w:r>
      <w:r w:rsidR="00960BDA" w:rsidRPr="00942773">
        <w:rPr>
          <w:rFonts w:ascii="Arial" w:eastAsia="Arial" w:hAnsi="Arial" w:cs="Arial"/>
          <w:bCs/>
        </w:rPr>
        <w:t>pode</w:t>
      </w:r>
      <w:r w:rsidRPr="00942773">
        <w:rPr>
          <w:rFonts w:ascii="Arial" w:eastAsia="Arial" w:hAnsi="Arial" w:cs="Arial"/>
          <w:bCs/>
        </w:rPr>
        <w:t xml:space="preserve"> forjar para si uma unidade moral.</w:t>
      </w:r>
    </w:p>
    <w:p w14:paraId="6A7C495A" w14:textId="3EF7F9F3" w:rsidR="008E1531" w:rsidRPr="00942773" w:rsidRDefault="002A7486" w:rsidP="00085A8A">
      <w:pPr>
        <w:spacing w:after="0" w:line="360" w:lineRule="auto"/>
        <w:ind w:firstLine="708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>Dessa forma, a práxis desperta a consciência individual, fortalece a coletividade, e permite a constituição de sujeitos políticos que atuem de maneira transformadora na sociedade</w:t>
      </w:r>
      <w:r w:rsidR="00AF3B00" w:rsidRPr="00942773">
        <w:rPr>
          <w:rFonts w:ascii="Arial" w:eastAsia="Arial" w:hAnsi="Arial" w:cs="Arial"/>
          <w:bCs/>
        </w:rPr>
        <w:t>. E</w:t>
      </w:r>
      <w:r w:rsidR="008E1531" w:rsidRPr="00942773">
        <w:rPr>
          <w:rFonts w:ascii="Arial" w:eastAsia="Arial" w:hAnsi="Arial" w:cs="Arial"/>
          <w:bCs/>
        </w:rPr>
        <w:t xml:space="preserve"> é assim que </w:t>
      </w:r>
      <w:r w:rsidR="00455C1F" w:rsidRPr="00942773">
        <w:rPr>
          <w:rFonts w:ascii="Arial" w:eastAsia="Arial" w:hAnsi="Arial" w:cs="Arial"/>
          <w:bCs/>
        </w:rPr>
        <w:t>se percebe</w:t>
      </w:r>
      <w:r w:rsidR="008E1531" w:rsidRPr="00942773">
        <w:rPr>
          <w:rFonts w:ascii="Arial" w:eastAsia="Arial" w:hAnsi="Arial" w:cs="Arial"/>
          <w:bCs/>
        </w:rPr>
        <w:t xml:space="preserve"> </w:t>
      </w:r>
      <w:r w:rsidR="00455C1F" w:rsidRPr="00942773">
        <w:rPr>
          <w:rFonts w:ascii="Arial" w:eastAsia="Arial" w:hAnsi="Arial" w:cs="Arial"/>
          <w:bCs/>
        </w:rPr>
        <w:t>a atuação</w:t>
      </w:r>
      <w:r w:rsidR="008E1531" w:rsidRPr="00942773">
        <w:rPr>
          <w:rFonts w:ascii="Arial" w:eastAsia="Arial" w:hAnsi="Arial" w:cs="Arial"/>
          <w:bCs/>
        </w:rPr>
        <w:t xml:space="preserve"> da Anfope como elemento constitutivo de sujeitos políticos</w:t>
      </w:r>
      <w:r w:rsidR="00AF3B00" w:rsidRPr="00942773">
        <w:rPr>
          <w:rFonts w:ascii="Arial" w:eastAsia="Arial" w:hAnsi="Arial" w:cs="Arial"/>
          <w:bCs/>
        </w:rPr>
        <w:t>.</w:t>
      </w:r>
    </w:p>
    <w:p w14:paraId="1FF08FA6" w14:textId="3D16F6CF" w:rsidR="002A7486" w:rsidRPr="00942773" w:rsidRDefault="002A7486" w:rsidP="00960BDA">
      <w:pPr>
        <w:spacing w:after="0" w:line="360" w:lineRule="auto"/>
        <w:ind w:firstLine="708"/>
        <w:jc w:val="both"/>
        <w:rPr>
          <w:rFonts w:ascii="Arial" w:eastAsia="Arial" w:hAnsi="Arial" w:cs="Arial"/>
          <w:bCs/>
        </w:rPr>
      </w:pPr>
    </w:p>
    <w:p w14:paraId="7F3B6468" w14:textId="157780DE" w:rsidR="00455C1F" w:rsidRPr="00942773" w:rsidRDefault="00194EB2" w:rsidP="00455C1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42773">
        <w:rPr>
          <w:rFonts w:ascii="Arial" w:hAnsi="Arial" w:cs="Arial"/>
          <w:b/>
          <w:bCs/>
        </w:rPr>
        <w:t>CONSIDERAÇÕES FINAIS</w:t>
      </w:r>
    </w:p>
    <w:p w14:paraId="4B427BAE" w14:textId="77777777" w:rsidR="004B3314" w:rsidRPr="00942773" w:rsidRDefault="004B3314" w:rsidP="002A7486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</w:p>
    <w:p w14:paraId="47DAC486" w14:textId="77777777" w:rsidR="00331B85" w:rsidRPr="00942773" w:rsidRDefault="00E9155A" w:rsidP="0085038E">
      <w:pPr>
        <w:tabs>
          <w:tab w:val="num" w:pos="720"/>
        </w:tabs>
        <w:spacing w:after="0" w:line="360" w:lineRule="auto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ab/>
      </w:r>
      <w:r w:rsidR="0019088C" w:rsidRPr="00942773">
        <w:rPr>
          <w:rFonts w:ascii="Arial" w:eastAsia="Arial" w:hAnsi="Arial" w:cs="Arial"/>
          <w:bCs/>
        </w:rPr>
        <w:t xml:space="preserve">O percurso contributivo, desde o movimento dos Educadores até a forma institucional atual da Anfope, promoveu ao longo das décadas, importantes contribuições para a formação de sujeitos políticos. </w:t>
      </w:r>
      <w:r w:rsidR="0032089A" w:rsidRPr="00942773">
        <w:rPr>
          <w:rFonts w:ascii="Arial" w:eastAsia="Arial" w:hAnsi="Arial" w:cs="Arial"/>
          <w:bCs/>
        </w:rPr>
        <w:t>Mais do que uma entidade que contribui para a formação de sujeitos políticos, a Anfope representa este próprio sujeito.</w:t>
      </w:r>
    </w:p>
    <w:p w14:paraId="38E42B9D" w14:textId="2EB2291D" w:rsidR="00681FF0" w:rsidRPr="00942773" w:rsidRDefault="00331B85" w:rsidP="0085038E">
      <w:pPr>
        <w:tabs>
          <w:tab w:val="num" w:pos="720"/>
        </w:tabs>
        <w:spacing w:after="0" w:line="360" w:lineRule="auto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ab/>
      </w:r>
      <w:r w:rsidR="0032089A" w:rsidRPr="00942773">
        <w:rPr>
          <w:rFonts w:ascii="Arial" w:eastAsia="Arial" w:hAnsi="Arial" w:cs="Arial"/>
          <w:bCs/>
        </w:rPr>
        <w:t xml:space="preserve"> A instituição é formada por indivíduos que, em torno de objetivos, projetos e concepções relacionadas à formação de professores, se constituem e se organizam, esse movimento dialético, dialógico e de resistência faz parte direta do que para Gramsci simboliza a união coletiva que forma a concepção desses sujeitos.</w:t>
      </w:r>
    </w:p>
    <w:p w14:paraId="64AC86B2" w14:textId="2810E949" w:rsidR="00E7235E" w:rsidRPr="00942773" w:rsidRDefault="00513561" w:rsidP="00E9155A">
      <w:pPr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  <w:r w:rsidRPr="00942773">
        <w:rPr>
          <w:rFonts w:ascii="Arial" w:eastAsia="Arial" w:hAnsi="Arial" w:cs="Arial"/>
          <w:bCs/>
        </w:rPr>
        <w:t xml:space="preserve">Para Lukács (1978), a consciência reflete a realidade e, a partir dessa compreensão, torna-se possível intervir nessa mesma realidade para transformá-la. Isso significa que a consciência possui um poder efetivo. </w:t>
      </w:r>
      <w:r w:rsidR="000D07EA" w:rsidRPr="00942773">
        <w:rPr>
          <w:rFonts w:ascii="Arial" w:eastAsia="Arial" w:hAnsi="Arial" w:cs="Arial"/>
          <w:bCs/>
        </w:rPr>
        <w:t>Isso tem sido um dos propósitos centrais da Anfope desde sua origem. Isso ressalta suas contribuições históricas na formação de sujeitos políticos, sujeitos de resistência e luta, capazes de influenciar e inspirar novas gerações.</w:t>
      </w:r>
    </w:p>
    <w:p w14:paraId="08C2D79A" w14:textId="77777777" w:rsidR="00E7235E" w:rsidRPr="00942773" w:rsidRDefault="00E7235E" w:rsidP="006C330E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6C27DAB4" w14:textId="77777777" w:rsidR="00E7235E" w:rsidRPr="00085A8A" w:rsidRDefault="00E7235E" w:rsidP="006C330E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607D0A59" w14:textId="3802D77E" w:rsidR="00E7235E" w:rsidRPr="00CA1F23" w:rsidRDefault="00E7235E" w:rsidP="006C330E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CA1F23">
        <w:rPr>
          <w:rFonts w:ascii="Arial" w:eastAsia="Arial" w:hAnsi="Arial" w:cs="Arial"/>
          <w:b/>
        </w:rPr>
        <w:t>REFERÊNCIAS</w:t>
      </w:r>
    </w:p>
    <w:p w14:paraId="7DA065A9" w14:textId="77777777" w:rsidR="001071DD" w:rsidRPr="00085A8A" w:rsidRDefault="001071DD" w:rsidP="006C330E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0DDCF632" w14:textId="0D38E160" w:rsidR="001071DD" w:rsidRPr="00085A8A" w:rsidRDefault="001071DD" w:rsidP="00A35237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ALMEIDA, Renato Barros de; MOHN, Rodrigo </w:t>
      </w:r>
      <w:proofErr w:type="spellStart"/>
      <w:r w:rsidRPr="00085A8A">
        <w:rPr>
          <w:rFonts w:ascii="Arial" w:eastAsia="Arial" w:hAnsi="Arial" w:cs="Arial"/>
          <w:bCs/>
        </w:rPr>
        <w:t>Fideles</w:t>
      </w:r>
      <w:proofErr w:type="spellEnd"/>
      <w:r w:rsidRPr="00085A8A">
        <w:rPr>
          <w:rFonts w:ascii="Arial" w:eastAsia="Arial" w:hAnsi="Arial" w:cs="Arial"/>
          <w:bCs/>
        </w:rPr>
        <w:t xml:space="preserve">. Fernandes; SOUZA, </w:t>
      </w:r>
      <w:proofErr w:type="spellStart"/>
      <w:r w:rsidRPr="00085A8A">
        <w:rPr>
          <w:rFonts w:ascii="Arial" w:eastAsia="Arial" w:hAnsi="Arial" w:cs="Arial"/>
          <w:bCs/>
        </w:rPr>
        <w:t>Rosiris</w:t>
      </w:r>
      <w:proofErr w:type="spellEnd"/>
      <w:r w:rsidRPr="00085A8A">
        <w:rPr>
          <w:rFonts w:ascii="Arial" w:eastAsia="Arial" w:hAnsi="Arial" w:cs="Arial"/>
          <w:bCs/>
        </w:rPr>
        <w:t xml:space="preserve"> Pereira. </w:t>
      </w:r>
      <w:r w:rsidRPr="00CA1F23">
        <w:rPr>
          <w:rFonts w:ascii="Arial" w:eastAsia="Arial" w:hAnsi="Arial" w:cs="Arial"/>
          <w:b/>
        </w:rPr>
        <w:t xml:space="preserve">Epistemologia da práxis e a formação continuada de </w:t>
      </w:r>
      <w:r w:rsidRPr="00CA1F23">
        <w:rPr>
          <w:rFonts w:ascii="Arial" w:eastAsia="Arial" w:hAnsi="Arial" w:cs="Arial"/>
          <w:b/>
        </w:rPr>
        <w:lastRenderedPageBreak/>
        <w:t>professores: concepções e políticas públicas educacionais.</w:t>
      </w:r>
      <w:r w:rsidRPr="00085A8A">
        <w:rPr>
          <w:rFonts w:ascii="Arial" w:eastAsia="Arial" w:hAnsi="Arial" w:cs="Arial"/>
          <w:bCs/>
        </w:rPr>
        <w:t xml:space="preserve"> In: Kátia Augusta Curado Pinheiro Cordeiro da Silva. (Org.). Epistemologia da práxis na formação de professores: diferentes prismas. 1ed.: 2021, v. 1, p. 161-182.</w:t>
      </w:r>
    </w:p>
    <w:p w14:paraId="28148CC9" w14:textId="77777777" w:rsidR="004C5A3B" w:rsidRPr="00085A8A" w:rsidRDefault="004C5A3B" w:rsidP="004C5A3B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Associação Nacional pela Formação dos Profissionais da Educação (ANFOPE). </w:t>
      </w:r>
      <w:r w:rsidRPr="00CA1F23">
        <w:rPr>
          <w:rFonts w:ascii="Arial" w:eastAsia="Arial" w:hAnsi="Arial" w:cs="Arial"/>
          <w:b/>
        </w:rPr>
        <w:t>Histórico.</w:t>
      </w:r>
      <w:r w:rsidRPr="00085A8A">
        <w:rPr>
          <w:rFonts w:ascii="Arial" w:eastAsia="Arial" w:hAnsi="Arial" w:cs="Arial"/>
          <w:bCs/>
        </w:rPr>
        <w:t xml:space="preserve"> Disponível em: https://www.Anfope.org.br/historico/. Acesso em: 06 jan. 2025.</w:t>
      </w:r>
    </w:p>
    <w:p w14:paraId="5D1E732D" w14:textId="73CA184A" w:rsidR="0036589D" w:rsidRPr="00085A8A" w:rsidRDefault="0036589D" w:rsidP="004C5A3B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CURADO SILVA, Kátia Augusta Pinheiro Cordeiro da. </w:t>
      </w:r>
      <w:r w:rsidRPr="00CA1F23">
        <w:rPr>
          <w:rFonts w:ascii="Arial" w:eastAsia="Arial" w:hAnsi="Arial" w:cs="Arial"/>
          <w:b/>
        </w:rPr>
        <w:t>A formação de professores na perspectiva crítico-emancipadora.</w:t>
      </w:r>
      <w:r w:rsidRPr="00085A8A">
        <w:rPr>
          <w:rFonts w:ascii="Arial" w:eastAsia="Arial" w:hAnsi="Arial" w:cs="Arial"/>
          <w:bCs/>
        </w:rPr>
        <w:t xml:space="preserve"> Revista Linhas Críticas, vol.17, nº 32. Brasília: Universidade de Brasília/FE.2011.</w:t>
      </w:r>
    </w:p>
    <w:p w14:paraId="4365039F" w14:textId="21C58501" w:rsidR="000A5C11" w:rsidRPr="00085A8A" w:rsidRDefault="000A5C11" w:rsidP="004C5A3B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CURADO SILVA, Kátia Augusta Pinheiro Cordeiro da. </w:t>
      </w:r>
      <w:r w:rsidRPr="00CA1F23">
        <w:rPr>
          <w:rFonts w:ascii="Arial" w:eastAsia="Arial" w:hAnsi="Arial" w:cs="Arial"/>
          <w:b/>
        </w:rPr>
        <w:t>Professores com formação stricto sensu e o desenvolvimento da pesquisa na educação básica da rede pública de Goiânia: realidade, entraves e possibilidades.</w:t>
      </w:r>
      <w:r w:rsidRPr="00085A8A">
        <w:rPr>
          <w:rFonts w:ascii="Arial" w:eastAsia="Arial" w:hAnsi="Arial" w:cs="Arial"/>
          <w:bCs/>
        </w:rPr>
        <w:t xml:space="preserve"> 2008. 292f. Tese de doutorado (Programa de </w:t>
      </w:r>
      <w:proofErr w:type="gramStart"/>
      <w:r w:rsidRPr="00085A8A">
        <w:rPr>
          <w:rFonts w:ascii="Arial" w:eastAsia="Arial" w:hAnsi="Arial" w:cs="Arial"/>
          <w:bCs/>
        </w:rPr>
        <w:t>Pós Graduação</w:t>
      </w:r>
      <w:proofErr w:type="gramEnd"/>
      <w:r w:rsidRPr="00085A8A">
        <w:rPr>
          <w:rFonts w:ascii="Arial" w:eastAsia="Arial" w:hAnsi="Arial" w:cs="Arial"/>
          <w:bCs/>
        </w:rPr>
        <w:t xml:space="preserve"> em Educação) – Faculdade de Educação, Universidade Federal de Goiás, Goiânia, 2008. p. 90 - 134.</w:t>
      </w:r>
    </w:p>
    <w:p w14:paraId="14626072" w14:textId="77777777" w:rsidR="00004D09" w:rsidRPr="00085A8A" w:rsidRDefault="00004D09" w:rsidP="00004D09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Freitas, Helena de. </w:t>
      </w:r>
      <w:r w:rsidRPr="00CA1F23">
        <w:rPr>
          <w:rFonts w:ascii="Arial" w:eastAsia="Arial" w:hAnsi="Arial" w:cs="Arial"/>
          <w:b/>
        </w:rPr>
        <w:t xml:space="preserve">Formação de professores. Retrocesso na formação inicial: Homologadas as </w:t>
      </w:r>
      <w:proofErr w:type="spellStart"/>
      <w:r w:rsidRPr="00CA1F23">
        <w:rPr>
          <w:rFonts w:ascii="Arial" w:eastAsia="Arial" w:hAnsi="Arial" w:cs="Arial"/>
          <w:b/>
        </w:rPr>
        <w:t>DCNs</w:t>
      </w:r>
      <w:proofErr w:type="spellEnd"/>
      <w:r w:rsidRPr="00CA1F23">
        <w:rPr>
          <w:rFonts w:ascii="Arial" w:eastAsia="Arial" w:hAnsi="Arial" w:cs="Arial"/>
          <w:b/>
        </w:rPr>
        <w:t xml:space="preserve"> de 2024.</w:t>
      </w:r>
      <w:r w:rsidRPr="00085A8A">
        <w:rPr>
          <w:rFonts w:ascii="Arial" w:eastAsia="Arial" w:hAnsi="Arial" w:cs="Arial"/>
          <w:bCs/>
        </w:rPr>
        <w:t xml:space="preserve"> Disponível em Retrocesso na formação inicial: homologadas as </w:t>
      </w:r>
      <w:proofErr w:type="spellStart"/>
      <w:r w:rsidRPr="00085A8A">
        <w:rPr>
          <w:rFonts w:ascii="Arial" w:eastAsia="Arial" w:hAnsi="Arial" w:cs="Arial"/>
          <w:bCs/>
        </w:rPr>
        <w:t>DCNs</w:t>
      </w:r>
      <w:proofErr w:type="spellEnd"/>
      <w:r w:rsidRPr="00085A8A">
        <w:rPr>
          <w:rFonts w:ascii="Arial" w:eastAsia="Arial" w:hAnsi="Arial" w:cs="Arial"/>
          <w:bCs/>
        </w:rPr>
        <w:t xml:space="preserve"> de 2024   | FORMAÇÃO DE PROFESSORES – BLOG DA HELENA. Acesso em: 14 jan.2025.</w:t>
      </w:r>
    </w:p>
    <w:p w14:paraId="1D1AC4C4" w14:textId="77777777" w:rsidR="00004D09" w:rsidRPr="00085A8A" w:rsidRDefault="00004D09" w:rsidP="00004D09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FREITAS, Helena de. </w:t>
      </w:r>
      <w:r w:rsidRPr="001A542F">
        <w:rPr>
          <w:rFonts w:ascii="Arial" w:eastAsia="Arial" w:hAnsi="Arial" w:cs="Arial"/>
          <w:b/>
        </w:rPr>
        <w:t>Formação de professores no Brasil: 10 anos de embate entre projetos de formação.</w:t>
      </w:r>
      <w:r w:rsidRPr="00085A8A">
        <w:rPr>
          <w:rFonts w:ascii="Arial" w:eastAsia="Arial" w:hAnsi="Arial" w:cs="Arial"/>
          <w:bCs/>
        </w:rPr>
        <w:t xml:space="preserve"> Educação &amp; Sociedade, v. 23, n. 80, p. 136–167, set. 2002. </w:t>
      </w:r>
    </w:p>
    <w:p w14:paraId="66969F9C" w14:textId="77777777" w:rsidR="00D343CF" w:rsidRPr="00085A8A" w:rsidRDefault="00D343CF" w:rsidP="00D343CF">
      <w:pPr>
        <w:spacing w:line="240" w:lineRule="auto"/>
        <w:ind w:right="116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LUKÁCS, Georg. </w:t>
      </w:r>
      <w:r w:rsidRPr="001A542F">
        <w:rPr>
          <w:rFonts w:ascii="Arial" w:eastAsia="Arial" w:hAnsi="Arial" w:cs="Arial"/>
          <w:b/>
        </w:rPr>
        <w:t>As bases ontológicas do pensamento e da atividade do homem.</w:t>
      </w:r>
      <w:r w:rsidRPr="00085A8A">
        <w:rPr>
          <w:rFonts w:ascii="Arial" w:eastAsia="Arial" w:hAnsi="Arial" w:cs="Arial"/>
          <w:bCs/>
        </w:rPr>
        <w:t xml:space="preserve"> Temas de Ciências Humanas. São Paulo, nº 4, p. 1 - 18, 1978.</w:t>
      </w:r>
    </w:p>
    <w:p w14:paraId="5D1BA8B1" w14:textId="77777777" w:rsidR="005A56DC" w:rsidRPr="00085A8A" w:rsidRDefault="005A56DC" w:rsidP="005A56DC">
      <w:pPr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MODONESI, Massimo. </w:t>
      </w:r>
      <w:r w:rsidRPr="001A542F">
        <w:rPr>
          <w:rFonts w:ascii="Arial" w:eastAsia="Arial" w:hAnsi="Arial" w:cs="Arial"/>
          <w:b/>
        </w:rPr>
        <w:t xml:space="preserve">Gramsci y </w:t>
      </w:r>
      <w:proofErr w:type="spellStart"/>
      <w:r w:rsidRPr="001A542F">
        <w:rPr>
          <w:rFonts w:ascii="Arial" w:eastAsia="Arial" w:hAnsi="Arial" w:cs="Arial"/>
          <w:b/>
        </w:rPr>
        <w:t>el</w:t>
      </w:r>
      <w:proofErr w:type="spellEnd"/>
      <w:r w:rsidRPr="001A542F">
        <w:rPr>
          <w:rFonts w:ascii="Arial" w:eastAsia="Arial" w:hAnsi="Arial" w:cs="Arial"/>
          <w:b/>
        </w:rPr>
        <w:t xml:space="preserve"> </w:t>
      </w:r>
      <w:proofErr w:type="spellStart"/>
      <w:r w:rsidRPr="001A542F">
        <w:rPr>
          <w:rFonts w:ascii="Arial" w:eastAsia="Arial" w:hAnsi="Arial" w:cs="Arial"/>
          <w:b/>
        </w:rPr>
        <w:t>sujeto</w:t>
      </w:r>
      <w:proofErr w:type="spellEnd"/>
      <w:r w:rsidRPr="001A542F">
        <w:rPr>
          <w:rFonts w:ascii="Arial" w:eastAsia="Arial" w:hAnsi="Arial" w:cs="Arial"/>
          <w:b/>
        </w:rPr>
        <w:t xml:space="preserve"> político.</w:t>
      </w:r>
      <w:r w:rsidRPr="00085A8A">
        <w:rPr>
          <w:rFonts w:ascii="Arial" w:eastAsia="Arial" w:hAnsi="Arial" w:cs="Arial"/>
          <w:bCs/>
        </w:rPr>
        <w:t xml:space="preserve"> </w:t>
      </w:r>
      <w:proofErr w:type="spellStart"/>
      <w:r w:rsidRPr="00085A8A">
        <w:rPr>
          <w:rFonts w:ascii="Arial" w:eastAsia="Arial" w:hAnsi="Arial" w:cs="Arial"/>
          <w:bCs/>
        </w:rPr>
        <w:t>Subalternidad</w:t>
      </w:r>
      <w:proofErr w:type="spellEnd"/>
      <w:r w:rsidRPr="00085A8A">
        <w:rPr>
          <w:rFonts w:ascii="Arial" w:eastAsia="Arial" w:hAnsi="Arial" w:cs="Arial"/>
          <w:bCs/>
        </w:rPr>
        <w:t xml:space="preserve">, </w:t>
      </w:r>
      <w:proofErr w:type="spellStart"/>
      <w:r w:rsidRPr="00085A8A">
        <w:rPr>
          <w:rFonts w:ascii="Arial" w:eastAsia="Arial" w:hAnsi="Arial" w:cs="Arial"/>
          <w:bCs/>
        </w:rPr>
        <w:t>autonomía</w:t>
      </w:r>
      <w:proofErr w:type="spellEnd"/>
      <w:r w:rsidRPr="00085A8A">
        <w:rPr>
          <w:rFonts w:ascii="Arial" w:eastAsia="Arial" w:hAnsi="Arial" w:cs="Arial"/>
          <w:bCs/>
        </w:rPr>
        <w:t xml:space="preserve">, </w:t>
      </w:r>
      <w:proofErr w:type="spellStart"/>
      <w:r w:rsidRPr="00085A8A">
        <w:rPr>
          <w:rFonts w:ascii="Arial" w:eastAsia="Arial" w:hAnsi="Arial" w:cs="Arial"/>
          <w:bCs/>
        </w:rPr>
        <w:t>hegemonía</w:t>
      </w:r>
      <w:proofErr w:type="spellEnd"/>
      <w:r w:rsidRPr="00085A8A">
        <w:rPr>
          <w:rFonts w:ascii="Arial" w:eastAsia="Arial" w:hAnsi="Arial" w:cs="Arial"/>
          <w:bCs/>
        </w:rPr>
        <w:t xml:space="preserve">. </w:t>
      </w:r>
      <w:proofErr w:type="spellStart"/>
      <w:r w:rsidRPr="00085A8A">
        <w:rPr>
          <w:rFonts w:ascii="Arial" w:eastAsia="Arial" w:hAnsi="Arial" w:cs="Arial"/>
          <w:bCs/>
        </w:rPr>
        <w:t>Akal</w:t>
      </w:r>
      <w:proofErr w:type="spellEnd"/>
      <w:r w:rsidRPr="00085A8A">
        <w:rPr>
          <w:rFonts w:ascii="Arial" w:eastAsia="Arial" w:hAnsi="Arial" w:cs="Arial"/>
          <w:bCs/>
        </w:rPr>
        <w:t xml:space="preserve">, S. A., 2024. Edição Kindle. </w:t>
      </w:r>
    </w:p>
    <w:p w14:paraId="7156CF0D" w14:textId="77777777" w:rsidR="00DB75E6" w:rsidRPr="00085A8A" w:rsidRDefault="00DB75E6" w:rsidP="00DB75E6">
      <w:p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PALLAMIN, Vera. </w:t>
      </w:r>
      <w:r w:rsidRPr="001A542F">
        <w:rPr>
          <w:rFonts w:ascii="Arial" w:eastAsia="Arial" w:hAnsi="Arial" w:cs="Arial"/>
          <w:b/>
        </w:rPr>
        <w:t xml:space="preserve">Aspectos da relação entre o estético e o político em Jacques </w:t>
      </w:r>
      <w:proofErr w:type="spellStart"/>
      <w:r w:rsidRPr="001A542F">
        <w:rPr>
          <w:rFonts w:ascii="Arial" w:eastAsia="Arial" w:hAnsi="Arial" w:cs="Arial"/>
          <w:b/>
        </w:rPr>
        <w:t>Rancière</w:t>
      </w:r>
      <w:proofErr w:type="spellEnd"/>
      <w:r w:rsidRPr="001A542F">
        <w:rPr>
          <w:rFonts w:ascii="Arial" w:eastAsia="Arial" w:hAnsi="Arial" w:cs="Arial"/>
          <w:b/>
        </w:rPr>
        <w:t>.</w:t>
      </w:r>
      <w:r w:rsidRPr="00085A8A">
        <w:rPr>
          <w:rFonts w:ascii="Arial" w:eastAsia="Arial" w:hAnsi="Arial" w:cs="Arial"/>
          <w:bCs/>
        </w:rPr>
        <w:t xml:space="preserve"> In. revista de pesquisa em arquitetura e urbanismo programa de pós-graduação do departamento de arquitetura e urbanismo </w:t>
      </w:r>
      <w:proofErr w:type="spellStart"/>
      <w:r w:rsidRPr="00085A8A">
        <w:rPr>
          <w:rFonts w:ascii="Arial" w:eastAsia="Arial" w:hAnsi="Arial" w:cs="Arial"/>
          <w:bCs/>
        </w:rPr>
        <w:t>eesc-usp</w:t>
      </w:r>
      <w:proofErr w:type="spellEnd"/>
      <w:r w:rsidRPr="00085A8A">
        <w:rPr>
          <w:rFonts w:ascii="Arial" w:eastAsia="Arial" w:hAnsi="Arial" w:cs="Arial"/>
          <w:bCs/>
        </w:rPr>
        <w:t>. [</w:t>
      </w:r>
      <w:proofErr w:type="spellStart"/>
      <w:r w:rsidRPr="00085A8A">
        <w:rPr>
          <w:rFonts w:ascii="Arial" w:eastAsia="Arial" w:hAnsi="Arial" w:cs="Arial"/>
          <w:bCs/>
        </w:rPr>
        <w:t>s.l</w:t>
      </w:r>
      <w:proofErr w:type="spellEnd"/>
      <w:r w:rsidRPr="00085A8A">
        <w:rPr>
          <w:rFonts w:ascii="Arial" w:eastAsia="Arial" w:hAnsi="Arial" w:cs="Arial"/>
          <w:bCs/>
        </w:rPr>
        <w:t>: s.n.]. Disponível em: &lt;</w:t>
      </w:r>
      <w:hyperlink r:id="rId7" w:history="1">
        <w:r w:rsidRPr="00085A8A">
          <w:rPr>
            <w:rFonts w:ascii="Arial" w:eastAsia="Arial" w:hAnsi="Arial" w:cs="Arial"/>
            <w:bCs/>
          </w:rPr>
          <w:t>https://www.revistas.usp.br/risco/article/download/44800/48431/53357</w:t>
        </w:r>
      </w:hyperlink>
      <w:r w:rsidRPr="00085A8A">
        <w:rPr>
          <w:rFonts w:ascii="Arial" w:eastAsia="Arial" w:hAnsi="Arial" w:cs="Arial"/>
          <w:bCs/>
        </w:rPr>
        <w:t>&gt;. Acesso em: 8 jul. 2024.</w:t>
      </w:r>
    </w:p>
    <w:p w14:paraId="2A5218E4" w14:textId="77777777" w:rsidR="00DB75E6" w:rsidRPr="00085A8A" w:rsidRDefault="00DB75E6" w:rsidP="00DB75E6">
      <w:pPr>
        <w:spacing w:line="240" w:lineRule="auto"/>
        <w:ind w:right="116"/>
        <w:jc w:val="both"/>
        <w:rPr>
          <w:rFonts w:ascii="Arial" w:eastAsia="Arial" w:hAnsi="Arial" w:cs="Arial"/>
          <w:bCs/>
        </w:rPr>
      </w:pPr>
      <w:r w:rsidRPr="00085A8A">
        <w:rPr>
          <w:rFonts w:ascii="Arial" w:eastAsia="Arial" w:hAnsi="Arial" w:cs="Arial"/>
          <w:bCs/>
        </w:rPr>
        <w:t xml:space="preserve">PEREIRA, Marcus Abílio. </w:t>
      </w:r>
      <w:r w:rsidRPr="001A542F">
        <w:rPr>
          <w:rFonts w:ascii="Arial" w:eastAsia="Arial" w:hAnsi="Arial" w:cs="Arial"/>
          <w:b/>
        </w:rPr>
        <w:t xml:space="preserve">Movimentos sociais e democracia: a tensão necessária. </w:t>
      </w:r>
      <w:r w:rsidRPr="00085A8A">
        <w:rPr>
          <w:rFonts w:ascii="Arial" w:eastAsia="Arial" w:hAnsi="Arial" w:cs="Arial"/>
          <w:bCs/>
        </w:rPr>
        <w:t>Opinião Pública, v. 18, n. 1, p. 68–87, jun. 2012.</w:t>
      </w:r>
    </w:p>
    <w:p w14:paraId="5A28FBF5" w14:textId="77777777" w:rsidR="00DB75E6" w:rsidRPr="00085A8A" w:rsidRDefault="00DB75E6" w:rsidP="005A56DC">
      <w:pPr>
        <w:spacing w:line="240" w:lineRule="auto"/>
        <w:jc w:val="both"/>
        <w:rPr>
          <w:rFonts w:ascii="Arial" w:eastAsia="Arial" w:hAnsi="Arial" w:cs="Arial"/>
          <w:bCs/>
        </w:rPr>
      </w:pPr>
    </w:p>
    <w:p w14:paraId="4F4D53D1" w14:textId="632C8BEA" w:rsidR="00E7235E" w:rsidRPr="00681FF0" w:rsidRDefault="000F130F" w:rsidP="007109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5A8A">
        <w:rPr>
          <w:rFonts w:ascii="Arial" w:eastAsia="Arial" w:hAnsi="Arial" w:cs="Arial"/>
          <w:bCs/>
        </w:rPr>
        <w:t xml:space="preserve">TRASPADINI, Roberta. </w:t>
      </w:r>
      <w:r w:rsidRPr="001A542F">
        <w:rPr>
          <w:rFonts w:ascii="Arial" w:eastAsia="Arial" w:hAnsi="Arial" w:cs="Arial"/>
          <w:b/>
        </w:rPr>
        <w:t>A torturante função da educação na década de 1970.</w:t>
      </w:r>
      <w:r w:rsidRPr="00085A8A">
        <w:rPr>
          <w:rFonts w:ascii="Arial" w:eastAsia="Arial" w:hAnsi="Arial" w:cs="Arial"/>
          <w:bCs/>
        </w:rPr>
        <w:t xml:space="preserve"> Disponível em: &lt;https://diplomatique.org.br/a-torturante-funcao-da-educacao-na-decada-de-1970/&gt;. Acesso em: 12 jan. 2025.</w:t>
      </w:r>
    </w:p>
    <w:sectPr w:rsidR="00E7235E" w:rsidRPr="00681FF0" w:rsidSect="00096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68E6" w14:textId="77777777" w:rsidR="001879F3" w:rsidRDefault="001879F3" w:rsidP="00442A47">
      <w:pPr>
        <w:spacing w:after="0" w:line="240" w:lineRule="auto"/>
      </w:pPr>
      <w:r>
        <w:separator/>
      </w:r>
    </w:p>
  </w:endnote>
  <w:endnote w:type="continuationSeparator" w:id="0">
    <w:p w14:paraId="3030EF80" w14:textId="77777777" w:rsidR="001879F3" w:rsidRDefault="001879F3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2550" w14:textId="77777777" w:rsidR="001879F3" w:rsidRDefault="001879F3" w:rsidP="00442A47">
      <w:pPr>
        <w:spacing w:after="0" w:line="240" w:lineRule="auto"/>
      </w:pPr>
      <w:r>
        <w:separator/>
      </w:r>
    </w:p>
  </w:footnote>
  <w:footnote w:type="continuationSeparator" w:id="0">
    <w:p w14:paraId="48DFB1CC" w14:textId="77777777" w:rsidR="001879F3" w:rsidRDefault="001879F3" w:rsidP="00442A47">
      <w:pPr>
        <w:spacing w:after="0" w:line="240" w:lineRule="auto"/>
      </w:pPr>
      <w:r>
        <w:continuationSeparator/>
      </w:r>
    </w:p>
  </w:footnote>
  <w:footnote w:id="1">
    <w:p w14:paraId="39C1F55E" w14:textId="627EB6DB" w:rsidR="00CF4A56" w:rsidRDefault="00CF4A5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22F28">
        <w:t>A forma como os membros e associados são denominados pela instituição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124E"/>
    <w:rsid w:val="00004D09"/>
    <w:rsid w:val="000067F4"/>
    <w:rsid w:val="000249EA"/>
    <w:rsid w:val="00073CE9"/>
    <w:rsid w:val="00081CE7"/>
    <w:rsid w:val="00085A8A"/>
    <w:rsid w:val="000964E5"/>
    <w:rsid w:val="000A5C11"/>
    <w:rsid w:val="000B57F7"/>
    <w:rsid w:val="000D07EA"/>
    <w:rsid w:val="000D0F48"/>
    <w:rsid w:val="000D34B8"/>
    <w:rsid w:val="000F130F"/>
    <w:rsid w:val="001071DD"/>
    <w:rsid w:val="00114785"/>
    <w:rsid w:val="0014772D"/>
    <w:rsid w:val="0018142E"/>
    <w:rsid w:val="001879F3"/>
    <w:rsid w:val="0019088C"/>
    <w:rsid w:val="00194EB2"/>
    <w:rsid w:val="001A542F"/>
    <w:rsid w:val="001A797B"/>
    <w:rsid w:val="001C4CDE"/>
    <w:rsid w:val="001D0DDB"/>
    <w:rsid w:val="001E3385"/>
    <w:rsid w:val="001E4347"/>
    <w:rsid w:val="001F4920"/>
    <w:rsid w:val="00210D40"/>
    <w:rsid w:val="00211614"/>
    <w:rsid w:val="00227E62"/>
    <w:rsid w:val="0026140D"/>
    <w:rsid w:val="002728DA"/>
    <w:rsid w:val="00275502"/>
    <w:rsid w:val="002A1A40"/>
    <w:rsid w:val="002A7486"/>
    <w:rsid w:val="002C6607"/>
    <w:rsid w:val="002D1D9F"/>
    <w:rsid w:val="002E16BD"/>
    <w:rsid w:val="002E477F"/>
    <w:rsid w:val="002E4FCA"/>
    <w:rsid w:val="0032089A"/>
    <w:rsid w:val="00331B85"/>
    <w:rsid w:val="0036589D"/>
    <w:rsid w:val="00366B99"/>
    <w:rsid w:val="00372E75"/>
    <w:rsid w:val="0039196C"/>
    <w:rsid w:val="003B7209"/>
    <w:rsid w:val="003C0BA6"/>
    <w:rsid w:val="003D4A35"/>
    <w:rsid w:val="00412652"/>
    <w:rsid w:val="00426F46"/>
    <w:rsid w:val="00431590"/>
    <w:rsid w:val="004317A8"/>
    <w:rsid w:val="00442A47"/>
    <w:rsid w:val="00455C1F"/>
    <w:rsid w:val="004809EE"/>
    <w:rsid w:val="00487B33"/>
    <w:rsid w:val="004A6577"/>
    <w:rsid w:val="004B3314"/>
    <w:rsid w:val="004C5A3B"/>
    <w:rsid w:val="004E4F0D"/>
    <w:rsid w:val="004F54D6"/>
    <w:rsid w:val="00513561"/>
    <w:rsid w:val="0053111D"/>
    <w:rsid w:val="00535384"/>
    <w:rsid w:val="005441AB"/>
    <w:rsid w:val="00585655"/>
    <w:rsid w:val="00595A5D"/>
    <w:rsid w:val="005A56DC"/>
    <w:rsid w:val="005B572C"/>
    <w:rsid w:val="005C7CED"/>
    <w:rsid w:val="00617711"/>
    <w:rsid w:val="0068028B"/>
    <w:rsid w:val="00681FF0"/>
    <w:rsid w:val="006C330E"/>
    <w:rsid w:val="006F53CD"/>
    <w:rsid w:val="00701C7F"/>
    <w:rsid w:val="0070680E"/>
    <w:rsid w:val="00707DBF"/>
    <w:rsid w:val="00710961"/>
    <w:rsid w:val="00736475"/>
    <w:rsid w:val="00751C91"/>
    <w:rsid w:val="00764EB8"/>
    <w:rsid w:val="00775E69"/>
    <w:rsid w:val="0078090A"/>
    <w:rsid w:val="00786C18"/>
    <w:rsid w:val="0079111F"/>
    <w:rsid w:val="00796D1B"/>
    <w:rsid w:val="007A52A6"/>
    <w:rsid w:val="007B2B95"/>
    <w:rsid w:val="007C2B3C"/>
    <w:rsid w:val="007C737E"/>
    <w:rsid w:val="007D1AAD"/>
    <w:rsid w:val="007D7CA8"/>
    <w:rsid w:val="007E197F"/>
    <w:rsid w:val="007F5C85"/>
    <w:rsid w:val="00834DDC"/>
    <w:rsid w:val="00835888"/>
    <w:rsid w:val="0085038E"/>
    <w:rsid w:val="00866536"/>
    <w:rsid w:val="00886864"/>
    <w:rsid w:val="008B3108"/>
    <w:rsid w:val="008C26D7"/>
    <w:rsid w:val="008E1531"/>
    <w:rsid w:val="00903A33"/>
    <w:rsid w:val="00905EB5"/>
    <w:rsid w:val="00942773"/>
    <w:rsid w:val="00952E3E"/>
    <w:rsid w:val="00960BDA"/>
    <w:rsid w:val="00991C7A"/>
    <w:rsid w:val="009B1195"/>
    <w:rsid w:val="009B3A7A"/>
    <w:rsid w:val="009B7A94"/>
    <w:rsid w:val="009C61E5"/>
    <w:rsid w:val="009E6FBD"/>
    <w:rsid w:val="009E7CF7"/>
    <w:rsid w:val="00A10247"/>
    <w:rsid w:val="00A20819"/>
    <w:rsid w:val="00A340AC"/>
    <w:rsid w:val="00A35237"/>
    <w:rsid w:val="00A412BF"/>
    <w:rsid w:val="00A424D0"/>
    <w:rsid w:val="00A5459A"/>
    <w:rsid w:val="00A547D8"/>
    <w:rsid w:val="00A60A8F"/>
    <w:rsid w:val="00A775D5"/>
    <w:rsid w:val="00A9669A"/>
    <w:rsid w:val="00AA14D0"/>
    <w:rsid w:val="00AA463F"/>
    <w:rsid w:val="00AC463E"/>
    <w:rsid w:val="00AF033E"/>
    <w:rsid w:val="00AF3B00"/>
    <w:rsid w:val="00B66C18"/>
    <w:rsid w:val="00BB7E02"/>
    <w:rsid w:val="00BC11E4"/>
    <w:rsid w:val="00BE4121"/>
    <w:rsid w:val="00BE6772"/>
    <w:rsid w:val="00BE7211"/>
    <w:rsid w:val="00C035A3"/>
    <w:rsid w:val="00C120BE"/>
    <w:rsid w:val="00C21B9E"/>
    <w:rsid w:val="00C32B87"/>
    <w:rsid w:val="00C41ECE"/>
    <w:rsid w:val="00C9442C"/>
    <w:rsid w:val="00CA1F23"/>
    <w:rsid w:val="00CC0FDA"/>
    <w:rsid w:val="00CC7C1D"/>
    <w:rsid w:val="00CD2A60"/>
    <w:rsid w:val="00CD54ED"/>
    <w:rsid w:val="00CF4A56"/>
    <w:rsid w:val="00CF78AB"/>
    <w:rsid w:val="00D24E43"/>
    <w:rsid w:val="00D343CF"/>
    <w:rsid w:val="00D456E4"/>
    <w:rsid w:val="00D617AA"/>
    <w:rsid w:val="00D66171"/>
    <w:rsid w:val="00DB083C"/>
    <w:rsid w:val="00DB75E6"/>
    <w:rsid w:val="00DF15E9"/>
    <w:rsid w:val="00E236FD"/>
    <w:rsid w:val="00E51B98"/>
    <w:rsid w:val="00E7235E"/>
    <w:rsid w:val="00E7609B"/>
    <w:rsid w:val="00E8478C"/>
    <w:rsid w:val="00E90058"/>
    <w:rsid w:val="00E9155A"/>
    <w:rsid w:val="00EC26A4"/>
    <w:rsid w:val="00ED63CD"/>
    <w:rsid w:val="00EE094C"/>
    <w:rsid w:val="00F038B7"/>
    <w:rsid w:val="00F0635C"/>
    <w:rsid w:val="00F345BF"/>
    <w:rsid w:val="00F36F35"/>
    <w:rsid w:val="00F61893"/>
    <w:rsid w:val="00F6236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uiPriority w:val="99"/>
    <w:unhideWhenUsed/>
    <w:rsid w:val="005C7CED"/>
    <w:rPr>
      <w:color w:val="0000FF"/>
      <w:u w:val="single"/>
    </w:rPr>
  </w:style>
  <w:style w:type="paragraph" w:customStyle="1" w:styleId="AnfopeAutor">
    <w:name w:val="Anfope Autor"/>
    <w:basedOn w:val="Normal"/>
    <w:qFormat/>
    <w:rsid w:val="005C7CED"/>
    <w:pPr>
      <w:spacing w:after="0" w:line="360" w:lineRule="auto"/>
      <w:ind w:left="3540"/>
      <w:jc w:val="both"/>
    </w:pPr>
    <w:rPr>
      <w:rFonts w:ascii="Times New Roman" w:eastAsia="Calibri" w:hAnsi="Times New Roman" w:cs="Times New Roman"/>
      <w:bCs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024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0247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0247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441A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1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vistas.usp.br/risco/article/download/44800/48431/5335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1552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William Elias de Almeida</cp:lastModifiedBy>
  <cp:revision>7</cp:revision>
  <dcterms:created xsi:type="dcterms:W3CDTF">2025-03-10T19:51:00Z</dcterms:created>
  <dcterms:modified xsi:type="dcterms:W3CDTF">2025-03-17T20:20:00Z</dcterms:modified>
</cp:coreProperties>
</file>