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Cuidados de enfermagem e segurança do paciente crítico adulto em unidade de terapia intensiva (UTI)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A unidade de terapia intensiva (UTI) é um âmbito de atividades complexas e dinâmicas que necessitam de profissionais especializados e em frequentes atualizações. Com a finalidade de controlar e supervisionar sinais de instabilidade e alerta, por meio da monitorização de sinais vitais (SSVV) que é um dos meios mais imprescindíveis e importantes para a diligência do caso clínico individual de cada paciente, tornando-se possível detectar e analisar uma variedade de sinais fisiológicos a partir de técnicas invasivas e não invasivas. Em unidades de terapia intensiva o objetivo é a segurança dos pacientes clinicamente instáveis, por meio de vigilância contínua e rigorosa de enfermagem. Através da interação e vigilância entre paciente e enfermeiro em relação aos demais setores hospitalares.O manejo com pacientes críticos internados em UTI os enfermeiros visam a prevenção de complicações do quadro clínico como prioridade. Cuidados de qualidade, e o dimensionamento da equipe de enfermagem é definida de acordo com a gravidade e necessidade do paciente, o dimensionamento influi diretamente na qualidade de cuidado prestado no serviço de saúde, e na ocorrência de eventos adversos aos pacientes críticos.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Objetivou-se discutir a partir da produção científica as possíveis repercussões fisiológicas e a segurança do paciente de unidade de terapia intensiva diante dos cuidados de Enfermagem.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Método: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estudo trata-se de uma pesquisa intencional em busca de averiguar e relacionar os cuidados prestados por parte do enfermeiro ao paciente crítico em unidades de terapia intensiva e as metas que são desejadas ao desenrolar das atividades. Constatando as possíveis repercussões fisiológicas e a segurança do paciente diante dos cuidados de Enfermagem.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resultados demonstram que o cuidado de Enfermagem causa e revigora o bem‐estar físico, psíquico e social, aumenta as chances de viver e progredir, bem como as capacidades para associar diferentes possibilidades de funcionamento realizáveis para a pessoa. Nesta concepção, o cuidar revela na execução como um conjunto de ações, procedimentos, propósitos, eventos e valores que se aperfeiçoam ao tempo da ação.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Verificou-se neste estudo possíveis consequências e segmentos adversos do paciente em relação ao fisiológico e clínico em unidade de terapia intensiva diante dos cuidados de enfermagem. Estas alterações podem ocorrer na prática clínica, e sua manifestação na maioria das vezes, ocorre em virtude da execução de cuidados prestados de forma inadequada e desqualificada sem rigor técnico e científico.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Descritores: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“Paciente”; “UTI”; “Enfermagem”; “Cuidado”.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Verlarg Thieme Georg,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Diagnósticos de Enfermagem da NANDA-I: Definições e Classificação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- 2021-2023, de Herdman, T. Heather. Editora ARTMED EDITORA LTDA.,Georg Thieme Verlag, 2021.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PEREIRA LIMA SAMUEL PEDRO; NETO COSTA MENDES ALMIRO,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Repercussões fisiológicas a partir dos cuidados de enfermagem ao paciente em unidade de terapia intensiva.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Scielo e LILACS de fevereiro a março de 2014.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color w:val="11111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STADLER PORTILHO GLÊNIO; LUNARDI LERCH VALÉRIA;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4"/>
          <w:szCs w:val="24"/>
          <w:rtl w:val="0"/>
        </w:rPr>
        <w:t xml:space="preserve">SISTEMATIZAÇÃO DA ASSISTÊNCIA DE ENFERMAGEM EM UNIDADE DE TERAPIA INTENSIVA: IMPLEMENTAÇÃO DE PROTOCOLO DE BANHO NO LEITO PARA PACIENTES ADULTOS CRÍTICOS; </w:t>
      </w:r>
      <w:r w:rsidDel="00000000" w:rsidR="00000000" w:rsidRPr="00000000">
        <w:rPr>
          <w:rFonts w:ascii="Arial" w:cs="Arial" w:eastAsia="Arial" w:hAnsi="Arial"/>
          <w:color w:val="111111"/>
          <w:sz w:val="24"/>
          <w:szCs w:val="24"/>
          <w:shd w:fill="f1f1f1" w:val="clear"/>
          <w:rtl w:val="0"/>
        </w:rPr>
        <w:t xml:space="preserve">PDSA (Planejar, Fazer - Do, Estudar - Study e Agir - Act);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5" w:top="226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8" cy="10667388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53BB"/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853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853BB"/>
    <w:rPr>
      <w:rFonts w:ascii="Calibri" w:cs="Calibri" w:eastAsia="Calibri" w:hAnsi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853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853BB"/>
    <w:rPr>
      <w:rFonts w:ascii="Segoe UI" w:cs="Segoe UI" w:eastAsia="Calibri" w:hAnsi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53BB"/>
    <w:rPr>
      <w:rFonts w:ascii="Calibri" w:cs="Calibri" w:eastAsia="Calibri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53BB"/>
    <w:rPr>
      <w:rFonts w:ascii="Calibri" w:cs="Calibri" w:eastAsia="Calibri" w:hAnsi="Calibri"/>
      <w:lang w:eastAsia="pt-BR"/>
    </w:rPr>
  </w:style>
  <w:style w:type="character" w:styleId="Hyperlink">
    <w:name w:val="Hyperlink"/>
    <w:basedOn w:val="Fontepargpadro"/>
    <w:uiPriority w:val="99"/>
    <w:unhideWhenUsed w:val="1"/>
    <w:rsid w:val="00C4294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2YrdJPfnIzREeSogo6gV19zeag==">AMUW2mUGiaRoR9i/VBnUB2Smq2qT6aWCNy+KwGSeUfebX6dO0h6oW5B3Sn1fF2uX2IEAxOBGq91pkZuikVzz52mDRL0wUTDRESUQ3v9S1f4Fv6kcrWCPHmQ=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2023-04-05T19:32:00Z</dcterms:created>
  <dc:creator>Aline Ximenes</dc:creator>
</cp:coreProperties>
</file>