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7052" w14:textId="08400CDA" w:rsidR="00F6140E" w:rsidRPr="00F6140E" w:rsidRDefault="00EC202A" w:rsidP="00F614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AVALIAÇÃO DA EFICÁCIA DO EUGENOL SOBRE A EFICIÊNCIA REPRODUTIVA DE </w:t>
      </w:r>
      <w:r>
        <w:rPr>
          <w:rFonts w:ascii="Arial" w:hAnsi="Arial" w:cs="Arial"/>
          <w:b/>
          <w:bCs/>
          <w:i/>
          <w:iCs/>
          <w:sz w:val="28"/>
          <w:szCs w:val="28"/>
        </w:rPr>
        <w:t>R</w:t>
      </w:r>
      <w:r w:rsidRPr="00F065EB">
        <w:rPr>
          <w:rFonts w:ascii="Arial" w:hAnsi="Arial" w:cs="Arial"/>
          <w:b/>
          <w:bCs/>
          <w:i/>
          <w:iCs/>
          <w:sz w:val="28"/>
          <w:szCs w:val="28"/>
        </w:rPr>
        <w:t>hipicephalus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65EB">
        <w:rPr>
          <w:rFonts w:ascii="Arial" w:hAnsi="Arial" w:cs="Arial"/>
          <w:b/>
          <w:bCs/>
          <w:i/>
          <w:iCs/>
          <w:sz w:val="28"/>
          <w:szCs w:val="28"/>
        </w:rPr>
        <w:t>sanguineus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4622FA">
        <w:rPr>
          <w:rFonts w:ascii="Arial" w:hAnsi="Arial" w:cs="Arial"/>
          <w:b/>
          <w:bCs/>
          <w:sz w:val="28"/>
          <w:szCs w:val="28"/>
        </w:rPr>
        <w:t>IN VITRO</w:t>
      </w:r>
    </w:p>
    <w:p w14:paraId="0BC73921" w14:textId="1B2548C3" w:rsidR="00F6140E" w:rsidRDefault="00F6140E" w:rsidP="00F6140E">
      <w:pPr>
        <w:spacing w:before="320" w:after="320" w:line="240" w:lineRule="auto"/>
        <w:jc w:val="center"/>
        <w:rPr>
          <w:rFonts w:ascii="Arial" w:eastAsia="Arial" w:hAnsi="Arial" w:cs="Arial"/>
          <w:bCs/>
          <w:vertAlign w:val="superscript"/>
        </w:rPr>
      </w:pPr>
      <w:r w:rsidRPr="00616245">
        <w:rPr>
          <w:rFonts w:ascii="Arial" w:eastAsia="Arial" w:hAnsi="Arial" w:cs="Arial"/>
          <w:bCs/>
          <w:u w:val="single"/>
        </w:rPr>
        <w:t>Miranda, FR</w:t>
      </w:r>
      <w:r>
        <w:rPr>
          <w:rFonts w:ascii="Arial" w:eastAsia="Arial" w:hAnsi="Arial" w:cs="Arial"/>
          <w:bCs/>
        </w:rPr>
        <w:t>¹</w:t>
      </w:r>
      <w:r w:rsidR="00931ADC">
        <w:rPr>
          <w:rFonts w:ascii="Arial" w:eastAsia="Arial" w:hAnsi="Arial" w:cs="Arial"/>
          <w:bCs/>
        </w:rPr>
        <w:t xml:space="preserve">, Rocha, </w:t>
      </w:r>
      <w:r w:rsidR="00967CAD">
        <w:rPr>
          <w:rFonts w:ascii="Arial" w:eastAsia="Arial" w:hAnsi="Arial" w:cs="Arial"/>
          <w:bCs/>
        </w:rPr>
        <w:t>MBDS</w:t>
      </w:r>
      <w:r w:rsidR="00520AE3">
        <w:rPr>
          <w:rFonts w:ascii="Arial" w:eastAsia="Arial" w:hAnsi="Arial" w:cs="Arial"/>
          <w:bCs/>
          <w:vertAlign w:val="superscript"/>
        </w:rPr>
        <w:t>2</w:t>
      </w:r>
      <w:r w:rsidR="00967CAD">
        <w:rPr>
          <w:rFonts w:ascii="Arial" w:eastAsia="Arial" w:hAnsi="Arial" w:cs="Arial"/>
          <w:bCs/>
        </w:rPr>
        <w:t xml:space="preserve">, </w:t>
      </w:r>
      <w:r w:rsidR="00837042">
        <w:rPr>
          <w:rFonts w:ascii="Arial" w:eastAsia="Arial" w:hAnsi="Arial" w:cs="Arial"/>
          <w:bCs/>
        </w:rPr>
        <w:t>Bonfim, IV</w:t>
      </w:r>
      <w:r w:rsidR="00491994">
        <w:rPr>
          <w:rFonts w:ascii="Arial" w:eastAsia="Arial" w:hAnsi="Arial" w:cs="Arial"/>
          <w:bCs/>
          <w:vertAlign w:val="superscript"/>
        </w:rPr>
        <w:t>3</w:t>
      </w:r>
      <w:r w:rsidR="00837042">
        <w:rPr>
          <w:rFonts w:ascii="Arial" w:eastAsia="Arial" w:hAnsi="Arial" w:cs="Arial"/>
          <w:bCs/>
        </w:rPr>
        <w:t>,</w:t>
      </w:r>
      <w:r w:rsidR="00453124">
        <w:rPr>
          <w:rFonts w:ascii="Arial" w:eastAsia="Arial" w:hAnsi="Arial" w:cs="Arial"/>
          <w:bCs/>
        </w:rPr>
        <w:t xml:space="preserve"> </w:t>
      </w:r>
      <w:r w:rsidR="00337F1F">
        <w:rPr>
          <w:rFonts w:ascii="Arial" w:eastAsia="Arial" w:hAnsi="Arial" w:cs="Arial"/>
          <w:bCs/>
        </w:rPr>
        <w:t xml:space="preserve">de Assis, </w:t>
      </w:r>
      <w:r w:rsidR="00B74569">
        <w:rPr>
          <w:rFonts w:ascii="Arial" w:eastAsia="Arial" w:hAnsi="Arial" w:cs="Arial"/>
          <w:bCs/>
        </w:rPr>
        <w:t>RCP</w:t>
      </w:r>
      <w:r w:rsidR="003C3175">
        <w:rPr>
          <w:rFonts w:ascii="Arial" w:eastAsia="Arial" w:hAnsi="Arial" w:cs="Arial"/>
          <w:bCs/>
          <w:vertAlign w:val="superscript"/>
        </w:rPr>
        <w:t>4</w:t>
      </w:r>
      <w:r w:rsidR="00B74569">
        <w:rPr>
          <w:rFonts w:ascii="Arial" w:eastAsia="Arial" w:hAnsi="Arial" w:cs="Arial"/>
          <w:bCs/>
        </w:rPr>
        <w:t xml:space="preserve">, </w:t>
      </w:r>
      <w:r w:rsidR="00560F1A">
        <w:rPr>
          <w:rFonts w:ascii="Arial" w:eastAsia="Arial" w:hAnsi="Arial" w:cs="Arial"/>
          <w:bCs/>
        </w:rPr>
        <w:t>Rocha, DO</w:t>
      </w:r>
      <w:r w:rsidR="003C3175">
        <w:rPr>
          <w:rFonts w:ascii="Arial" w:eastAsia="Arial" w:hAnsi="Arial" w:cs="Arial"/>
          <w:bCs/>
          <w:vertAlign w:val="superscript"/>
        </w:rPr>
        <w:t>3</w:t>
      </w:r>
      <w:r w:rsidR="00560F1A">
        <w:rPr>
          <w:rFonts w:ascii="Arial" w:eastAsia="Arial" w:hAnsi="Arial" w:cs="Arial"/>
          <w:bCs/>
        </w:rPr>
        <w:t xml:space="preserve">, </w:t>
      </w:r>
      <w:r w:rsidR="00E328DD">
        <w:rPr>
          <w:rFonts w:ascii="Arial" w:eastAsia="Arial" w:hAnsi="Arial" w:cs="Arial"/>
          <w:bCs/>
        </w:rPr>
        <w:t>Moreira, LO</w:t>
      </w:r>
      <w:r w:rsidR="0061161B">
        <w:rPr>
          <w:rFonts w:ascii="Arial" w:eastAsia="Arial" w:hAnsi="Arial" w:cs="Arial"/>
          <w:bCs/>
          <w:vertAlign w:val="superscript"/>
        </w:rPr>
        <w:t>1</w:t>
      </w:r>
      <w:r w:rsidR="00EE2193">
        <w:rPr>
          <w:rFonts w:ascii="Arial" w:eastAsia="Arial" w:hAnsi="Arial" w:cs="Arial"/>
          <w:bCs/>
        </w:rPr>
        <w:t>,</w:t>
      </w:r>
      <w:r w:rsidR="00E328DD">
        <w:rPr>
          <w:rFonts w:ascii="Arial" w:eastAsia="Arial" w:hAnsi="Arial" w:cs="Arial"/>
          <w:bCs/>
        </w:rPr>
        <w:t xml:space="preserve"> </w:t>
      </w:r>
      <w:r w:rsidR="00EE2193">
        <w:rPr>
          <w:rFonts w:ascii="Arial" w:eastAsia="Arial" w:hAnsi="Arial" w:cs="Arial"/>
          <w:bCs/>
        </w:rPr>
        <w:t>Avelar, BR</w:t>
      </w:r>
      <w:r w:rsidR="0061161B">
        <w:rPr>
          <w:rFonts w:ascii="Arial" w:eastAsia="Arial" w:hAnsi="Arial" w:cs="Arial"/>
          <w:bCs/>
          <w:vertAlign w:val="superscript"/>
        </w:rPr>
        <w:t>5</w:t>
      </w:r>
      <w:r w:rsidR="00EE2193">
        <w:rPr>
          <w:rFonts w:ascii="Arial" w:eastAsia="Arial" w:hAnsi="Arial" w:cs="Arial"/>
          <w:bCs/>
        </w:rPr>
        <w:t xml:space="preserve">, </w:t>
      </w:r>
      <w:r w:rsidR="00CD0688">
        <w:rPr>
          <w:rFonts w:ascii="Arial" w:eastAsia="Arial" w:hAnsi="Arial" w:cs="Arial"/>
          <w:bCs/>
        </w:rPr>
        <w:t>Cid, YP</w:t>
      </w:r>
      <w:r w:rsidR="003A27F5">
        <w:rPr>
          <w:rFonts w:ascii="Arial" w:eastAsia="Arial" w:hAnsi="Arial" w:cs="Arial"/>
          <w:bCs/>
          <w:vertAlign w:val="superscript"/>
        </w:rPr>
        <w:t>6</w:t>
      </w:r>
      <w:r w:rsidR="00CD0688">
        <w:rPr>
          <w:rFonts w:ascii="Arial" w:eastAsia="Arial" w:hAnsi="Arial" w:cs="Arial"/>
          <w:bCs/>
        </w:rPr>
        <w:t>, Scott, FB</w:t>
      </w:r>
      <w:r w:rsidR="0068499D">
        <w:rPr>
          <w:rFonts w:ascii="Arial" w:eastAsia="Arial" w:hAnsi="Arial" w:cs="Arial"/>
          <w:bCs/>
          <w:vertAlign w:val="superscript"/>
        </w:rPr>
        <w:t>7</w:t>
      </w:r>
    </w:p>
    <w:p w14:paraId="121DD291" w14:textId="460ED7E1" w:rsidR="004244EE" w:rsidRDefault="006511C5" w:rsidP="00A77FCB">
      <w:pPr>
        <w:pStyle w:val="PargrafodaLista"/>
        <w:numPr>
          <w:ilvl w:val="0"/>
          <w:numId w:val="4"/>
        </w:numPr>
        <w:spacing w:before="320" w:after="320" w:line="240" w:lineRule="auto"/>
        <w:rPr>
          <w:rFonts w:ascii="Arial" w:eastAsia="Arial" w:hAnsi="Arial" w:cs="Arial"/>
          <w:bCs/>
        </w:rPr>
      </w:pPr>
      <w:r w:rsidRPr="004244EE">
        <w:rPr>
          <w:rFonts w:ascii="Arial" w:eastAsia="Arial" w:hAnsi="Arial" w:cs="Arial"/>
          <w:bCs/>
        </w:rPr>
        <w:t>Discente de Mestrado do programa de Pós-Graduação em Ciências Veterinárias</w:t>
      </w:r>
      <w:r w:rsidR="00176341">
        <w:rPr>
          <w:rFonts w:ascii="Arial" w:eastAsia="Arial" w:hAnsi="Arial" w:cs="Arial"/>
          <w:bCs/>
        </w:rPr>
        <w:t xml:space="preserve"> - </w:t>
      </w:r>
      <w:r w:rsidR="00856CDD">
        <w:rPr>
          <w:rFonts w:ascii="Arial" w:eastAsia="Arial" w:hAnsi="Arial" w:cs="Arial"/>
          <w:bCs/>
        </w:rPr>
        <w:t>Universidade Federal Rural do Rio de Janeiro</w:t>
      </w:r>
      <w:r w:rsidR="00CA6780">
        <w:rPr>
          <w:rFonts w:ascii="Arial" w:eastAsia="Arial" w:hAnsi="Arial" w:cs="Arial"/>
          <w:bCs/>
        </w:rPr>
        <w:t xml:space="preserve"> - </w:t>
      </w:r>
      <w:r w:rsidRPr="004244EE">
        <w:rPr>
          <w:rFonts w:ascii="Arial" w:eastAsia="Arial" w:hAnsi="Arial" w:cs="Arial"/>
          <w:bCs/>
        </w:rPr>
        <w:t>UFRRJ</w:t>
      </w:r>
    </w:p>
    <w:p w14:paraId="05F95B96" w14:textId="4C91CFCC" w:rsidR="004244EE" w:rsidRDefault="00D60FD6" w:rsidP="00A77FCB">
      <w:pPr>
        <w:pStyle w:val="PargrafodaLista"/>
        <w:numPr>
          <w:ilvl w:val="0"/>
          <w:numId w:val="4"/>
        </w:numPr>
        <w:spacing w:before="320" w:after="320" w:line="240" w:lineRule="auto"/>
        <w:rPr>
          <w:rFonts w:ascii="Arial" w:eastAsia="Arial" w:hAnsi="Arial" w:cs="Arial"/>
          <w:bCs/>
        </w:rPr>
      </w:pPr>
      <w:r w:rsidRPr="004244EE">
        <w:rPr>
          <w:rFonts w:ascii="Arial" w:eastAsia="Arial" w:hAnsi="Arial" w:cs="Arial"/>
          <w:bCs/>
        </w:rPr>
        <w:t>Discente de Doutorado do programa de Pós-Graduação em Ciências Veterinárias</w:t>
      </w:r>
      <w:r w:rsidR="00CA6780">
        <w:rPr>
          <w:rFonts w:ascii="Arial" w:eastAsia="Arial" w:hAnsi="Arial" w:cs="Arial"/>
          <w:bCs/>
        </w:rPr>
        <w:t xml:space="preserve"> - </w:t>
      </w:r>
      <w:r w:rsidRPr="004244EE">
        <w:rPr>
          <w:rFonts w:ascii="Arial" w:eastAsia="Arial" w:hAnsi="Arial" w:cs="Arial"/>
          <w:bCs/>
        </w:rPr>
        <w:t>UFRRJ</w:t>
      </w:r>
    </w:p>
    <w:p w14:paraId="4163CCF7" w14:textId="2A9B3A5B" w:rsidR="004244EE" w:rsidRDefault="003C3175" w:rsidP="00A77FCB">
      <w:pPr>
        <w:pStyle w:val="PargrafodaLista"/>
        <w:numPr>
          <w:ilvl w:val="0"/>
          <w:numId w:val="4"/>
        </w:numPr>
        <w:spacing w:before="320" w:after="320" w:line="240" w:lineRule="auto"/>
        <w:rPr>
          <w:rFonts w:ascii="Arial" w:eastAsia="Arial" w:hAnsi="Arial" w:cs="Arial"/>
          <w:bCs/>
        </w:rPr>
      </w:pPr>
      <w:r w:rsidRPr="004244EE">
        <w:rPr>
          <w:rFonts w:ascii="Arial" w:eastAsia="Arial" w:hAnsi="Arial" w:cs="Arial"/>
          <w:bCs/>
        </w:rPr>
        <w:t>Graduação em Medicina Veterinária – UFRRJ</w:t>
      </w:r>
    </w:p>
    <w:p w14:paraId="554D65FF" w14:textId="62097DA2" w:rsidR="00714889" w:rsidRDefault="002007E8" w:rsidP="00A77FCB">
      <w:pPr>
        <w:pStyle w:val="PargrafodaLista"/>
        <w:numPr>
          <w:ilvl w:val="0"/>
          <w:numId w:val="4"/>
        </w:numPr>
        <w:spacing w:before="320" w:after="320" w:line="240" w:lineRule="auto"/>
        <w:rPr>
          <w:rFonts w:ascii="Arial" w:eastAsia="Arial" w:hAnsi="Arial" w:cs="Arial"/>
          <w:bCs/>
        </w:rPr>
      </w:pPr>
      <w:r w:rsidRPr="004244EE">
        <w:rPr>
          <w:rFonts w:ascii="Arial" w:eastAsia="Arial" w:hAnsi="Arial" w:cs="Arial"/>
          <w:bCs/>
        </w:rPr>
        <w:t>Médica Veterinária,</w:t>
      </w:r>
      <w:r w:rsidR="00CA6780">
        <w:rPr>
          <w:rFonts w:ascii="Arial" w:eastAsia="Arial" w:hAnsi="Arial" w:cs="Arial"/>
          <w:bCs/>
        </w:rPr>
        <w:t xml:space="preserve"> </w:t>
      </w:r>
      <w:r w:rsidRPr="004244EE">
        <w:rPr>
          <w:rFonts w:ascii="Arial" w:eastAsia="Arial" w:hAnsi="Arial" w:cs="Arial"/>
          <w:bCs/>
        </w:rPr>
        <w:t>Apoio Técnico</w:t>
      </w:r>
      <w:r w:rsidR="00CA6780">
        <w:rPr>
          <w:rFonts w:ascii="Arial" w:eastAsia="Arial" w:hAnsi="Arial" w:cs="Arial"/>
          <w:bCs/>
        </w:rPr>
        <w:t xml:space="preserve"> - </w:t>
      </w:r>
      <w:r w:rsidRPr="004244EE">
        <w:rPr>
          <w:rFonts w:ascii="Arial" w:eastAsia="Arial" w:hAnsi="Arial" w:cs="Arial"/>
          <w:bCs/>
        </w:rPr>
        <w:t>UFRRJ</w:t>
      </w:r>
    </w:p>
    <w:p w14:paraId="4DF7E8D3" w14:textId="36253C83" w:rsidR="00714889" w:rsidRDefault="00537790" w:rsidP="00A77FCB">
      <w:pPr>
        <w:pStyle w:val="PargrafodaLista"/>
        <w:numPr>
          <w:ilvl w:val="0"/>
          <w:numId w:val="4"/>
        </w:numPr>
        <w:spacing w:before="320" w:after="32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Estágio de Pós Doutoramento</w:t>
      </w:r>
      <w:r w:rsidR="00453124">
        <w:rPr>
          <w:rFonts w:ascii="Arial" w:eastAsia="Arial" w:hAnsi="Arial" w:cs="Arial"/>
          <w:bCs/>
        </w:rPr>
        <w:t xml:space="preserve"> do PPGCV</w:t>
      </w:r>
      <w:r w:rsidR="003A5117" w:rsidRPr="004244EE">
        <w:rPr>
          <w:rFonts w:ascii="Arial" w:eastAsia="Arial" w:hAnsi="Arial" w:cs="Arial"/>
          <w:bCs/>
        </w:rPr>
        <w:t>, D. Sc. DPA/IV/UFRRJ</w:t>
      </w:r>
    </w:p>
    <w:p w14:paraId="27CE2D80" w14:textId="308CBF37" w:rsidR="00F065EB" w:rsidRDefault="00BB096C" w:rsidP="00A77FCB">
      <w:pPr>
        <w:pStyle w:val="PargrafodaLista"/>
        <w:numPr>
          <w:ilvl w:val="0"/>
          <w:numId w:val="4"/>
        </w:numPr>
        <w:spacing w:before="320" w:after="320" w:line="240" w:lineRule="auto"/>
        <w:rPr>
          <w:rFonts w:ascii="Arial" w:eastAsia="Arial" w:hAnsi="Arial" w:cs="Arial"/>
          <w:bCs/>
        </w:rPr>
      </w:pPr>
      <w:r w:rsidRPr="00BB096C">
        <w:rPr>
          <w:rFonts w:ascii="Arial" w:eastAsia="Arial" w:hAnsi="Arial" w:cs="Arial"/>
          <w:bCs/>
        </w:rPr>
        <w:t>Professora Adjunta do Departamento de Ciências Farmacêuticas do Instituto de Ciências Biológicas e da Saúde</w:t>
      </w:r>
      <w:r w:rsidR="00F065EB">
        <w:rPr>
          <w:rFonts w:ascii="Arial" w:eastAsia="Arial" w:hAnsi="Arial" w:cs="Arial"/>
          <w:bCs/>
        </w:rPr>
        <w:t xml:space="preserve"> - </w:t>
      </w:r>
      <w:r w:rsidRPr="00BB096C">
        <w:rPr>
          <w:rFonts w:ascii="Arial" w:eastAsia="Arial" w:hAnsi="Arial" w:cs="Arial"/>
          <w:bCs/>
        </w:rPr>
        <w:t>UFRRJ</w:t>
      </w:r>
    </w:p>
    <w:p w14:paraId="5A9B4E42" w14:textId="72233F5D" w:rsidR="00714889" w:rsidRDefault="00714889" w:rsidP="00A77FCB">
      <w:pPr>
        <w:pStyle w:val="PargrafodaLista"/>
        <w:numPr>
          <w:ilvl w:val="0"/>
          <w:numId w:val="4"/>
        </w:numPr>
        <w:spacing w:before="320" w:after="320" w:line="240" w:lineRule="auto"/>
        <w:rPr>
          <w:rFonts w:ascii="Arial" w:eastAsia="Arial" w:hAnsi="Arial" w:cs="Arial"/>
          <w:bCs/>
        </w:rPr>
      </w:pPr>
      <w:r w:rsidRPr="004244EE">
        <w:rPr>
          <w:rFonts w:ascii="Arial" w:eastAsia="Arial" w:hAnsi="Arial" w:cs="Arial"/>
          <w:bCs/>
        </w:rPr>
        <w:t>Professor associado, D. Sc. DPA/IV/UFRRJ</w:t>
      </w:r>
    </w:p>
    <w:p w14:paraId="2B7EF6B1" w14:textId="471AE1F1" w:rsidR="009865C8" w:rsidRPr="009865C8" w:rsidRDefault="009865C8" w:rsidP="009865C8">
      <w:pPr>
        <w:spacing w:before="320" w:after="320" w:line="240" w:lineRule="auto"/>
        <w:ind w:left="426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E-mail: fernando_miranda02@hotmail.com</w:t>
      </w:r>
    </w:p>
    <w:p w14:paraId="0F9FF0F7" w14:textId="4378CC93" w:rsidR="00C25563" w:rsidRPr="00F6140E" w:rsidRDefault="00453124" w:rsidP="00EB3C24">
      <w:pPr>
        <w:spacing w:before="320" w:after="32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65EB">
        <w:rPr>
          <w:rFonts w:ascii="Arial" w:eastAsia="Arial" w:hAnsi="Arial" w:cs="Arial"/>
          <w:bCs/>
          <w:i/>
          <w:iCs/>
        </w:rPr>
        <w:t>Rhipicephalus sanguineus</w:t>
      </w:r>
      <w:r>
        <w:rPr>
          <w:rFonts w:ascii="Arial" w:eastAsia="Arial" w:hAnsi="Arial" w:cs="Arial"/>
          <w:bCs/>
        </w:rPr>
        <w:t xml:space="preserve"> é um dos principais ectoparasitas de cães, seu controle é feito basicamente com acaricidas </w:t>
      </w:r>
      <w:r w:rsidR="00525CB9">
        <w:rPr>
          <w:rFonts w:ascii="Arial" w:eastAsia="Arial" w:hAnsi="Arial" w:cs="Arial"/>
          <w:bCs/>
        </w:rPr>
        <w:t>sintéticos,</w:t>
      </w:r>
      <w:r w:rsidR="00FF3999">
        <w:rPr>
          <w:rFonts w:ascii="Arial" w:eastAsia="Arial" w:hAnsi="Arial" w:cs="Arial"/>
          <w:bCs/>
        </w:rPr>
        <w:t xml:space="preserve"> porém, </w:t>
      </w:r>
      <w:r>
        <w:rPr>
          <w:rFonts w:ascii="Arial" w:eastAsia="Arial" w:hAnsi="Arial" w:cs="Arial"/>
          <w:bCs/>
        </w:rPr>
        <w:t xml:space="preserve">compostos naturais como eugenol são potenciais fontes para novos acaricidas no controle deste carrapato. </w:t>
      </w:r>
      <w:r w:rsidR="00F6140E">
        <w:rPr>
          <w:rFonts w:ascii="Arial" w:eastAsia="Arial" w:hAnsi="Arial" w:cs="Arial"/>
          <w:bCs/>
        </w:rPr>
        <w:t>Avaliou-se com este estudo</w:t>
      </w:r>
      <w:r>
        <w:rPr>
          <w:rFonts w:ascii="Arial" w:eastAsia="Arial" w:hAnsi="Arial" w:cs="Arial"/>
          <w:bCs/>
        </w:rPr>
        <w:t xml:space="preserve"> a eficácia</w:t>
      </w:r>
      <w:r w:rsidR="00083702">
        <w:rPr>
          <w:rFonts w:ascii="Arial" w:eastAsia="Arial" w:hAnsi="Arial" w:cs="Arial"/>
          <w:bCs/>
        </w:rPr>
        <w:t xml:space="preserve"> in vitro</w:t>
      </w:r>
      <w:r>
        <w:rPr>
          <w:rFonts w:ascii="Arial" w:eastAsia="Arial" w:hAnsi="Arial" w:cs="Arial"/>
          <w:bCs/>
        </w:rPr>
        <w:t xml:space="preserve"> do </w:t>
      </w:r>
      <w:r w:rsidR="00083702">
        <w:rPr>
          <w:rFonts w:ascii="Arial" w:eastAsia="Arial" w:hAnsi="Arial" w:cs="Arial"/>
          <w:bCs/>
        </w:rPr>
        <w:t xml:space="preserve">eugenol </w:t>
      </w:r>
      <w:r>
        <w:rPr>
          <w:rFonts w:ascii="Arial" w:eastAsia="Arial" w:hAnsi="Arial" w:cs="Arial"/>
          <w:bCs/>
        </w:rPr>
        <w:t xml:space="preserve">sobre a eficiência reprodutiva </w:t>
      </w:r>
      <w:r w:rsidR="00083702">
        <w:rPr>
          <w:rFonts w:ascii="Arial" w:eastAsia="Arial" w:hAnsi="Arial" w:cs="Arial"/>
          <w:bCs/>
        </w:rPr>
        <w:t xml:space="preserve">de </w:t>
      </w:r>
      <w:r w:rsidR="00F6140E">
        <w:rPr>
          <w:rFonts w:ascii="Arial" w:eastAsia="Arial" w:hAnsi="Arial" w:cs="Arial"/>
          <w:bCs/>
        </w:rPr>
        <w:t xml:space="preserve">fêmeas ingurgitadas de </w:t>
      </w:r>
      <w:r w:rsidR="00F6140E" w:rsidRPr="00F6140E">
        <w:rPr>
          <w:rFonts w:ascii="Arial" w:eastAsia="Arial" w:hAnsi="Arial" w:cs="Arial"/>
          <w:bCs/>
          <w:i/>
          <w:iCs/>
        </w:rPr>
        <w:t>R</w:t>
      </w:r>
      <w:r w:rsidR="00776041">
        <w:rPr>
          <w:rFonts w:ascii="Arial" w:eastAsia="Arial" w:hAnsi="Arial" w:cs="Arial"/>
          <w:bCs/>
          <w:i/>
          <w:iCs/>
        </w:rPr>
        <w:t>.</w:t>
      </w:r>
      <w:r w:rsidR="00F6140E" w:rsidRPr="00F6140E">
        <w:rPr>
          <w:rFonts w:ascii="Arial" w:eastAsia="Arial" w:hAnsi="Arial" w:cs="Arial"/>
          <w:bCs/>
          <w:i/>
          <w:iCs/>
        </w:rPr>
        <w:t xml:space="preserve"> sanguineus</w:t>
      </w:r>
      <w:r w:rsidR="00525CB9">
        <w:rPr>
          <w:rFonts w:ascii="Arial" w:eastAsia="Arial" w:hAnsi="Arial" w:cs="Arial"/>
          <w:bCs/>
          <w:i/>
          <w:iCs/>
        </w:rPr>
        <w:t xml:space="preserve">, </w:t>
      </w:r>
      <w:r w:rsidR="00F6140E">
        <w:rPr>
          <w:rFonts w:ascii="Arial" w:eastAsia="Arial" w:hAnsi="Arial" w:cs="Arial"/>
          <w:bCs/>
        </w:rPr>
        <w:t>obtidas da colônia laboratorial</w:t>
      </w:r>
      <w:r w:rsidR="00A77FCB">
        <w:rPr>
          <w:rFonts w:ascii="Arial" w:eastAsia="Arial" w:hAnsi="Arial" w:cs="Arial"/>
          <w:bCs/>
        </w:rPr>
        <w:t xml:space="preserve"> do LQEPV</w:t>
      </w:r>
      <w:r w:rsidR="00F6140E">
        <w:rPr>
          <w:rFonts w:ascii="Arial" w:eastAsia="Arial" w:hAnsi="Arial" w:cs="Arial"/>
          <w:bCs/>
        </w:rPr>
        <w:t xml:space="preserve">, </w:t>
      </w:r>
      <w:r w:rsidR="00F6140E" w:rsidRPr="00F6140E">
        <w:rPr>
          <w:rFonts w:ascii="Arial" w:eastAsia="Arial" w:hAnsi="Arial" w:cs="Arial"/>
          <w:bCs/>
        </w:rPr>
        <w:t xml:space="preserve">sob protocolo de </w:t>
      </w:r>
      <w:r w:rsidR="00A77FCB">
        <w:rPr>
          <w:rFonts w:ascii="Arial" w:eastAsia="Arial" w:hAnsi="Arial" w:cs="Arial"/>
          <w:bCs/>
        </w:rPr>
        <w:t xml:space="preserve">Comissão de Ética na Utilização de Animais </w:t>
      </w:r>
      <w:r w:rsidR="00F6140E" w:rsidRPr="00F6140E">
        <w:rPr>
          <w:rFonts w:ascii="Arial" w:eastAsia="Arial" w:hAnsi="Arial" w:cs="Arial"/>
          <w:bCs/>
        </w:rPr>
        <w:t>número 093/2014.</w:t>
      </w:r>
      <w:r w:rsidR="00F6140E">
        <w:rPr>
          <w:rFonts w:ascii="Arial" w:eastAsia="Arial" w:hAnsi="Arial" w:cs="Arial"/>
          <w:bCs/>
        </w:rPr>
        <w:t xml:space="preserve"> </w:t>
      </w:r>
      <w:r w:rsidR="00083702">
        <w:rPr>
          <w:rFonts w:ascii="Arial" w:eastAsia="Arial" w:hAnsi="Arial" w:cs="Arial"/>
          <w:bCs/>
        </w:rPr>
        <w:t>As seguintes concentrações de eugenol 5</w:t>
      </w:r>
      <w:r w:rsidR="00D32AA3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000,10</w:t>
      </w:r>
      <w:r w:rsidR="00D32AA3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000, 12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500, 15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000, 17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500, 20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000, 25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000, 30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000, 35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 e 40</w:t>
      </w:r>
      <w:r w:rsidR="005665B2">
        <w:rPr>
          <w:rFonts w:ascii="Arial" w:eastAsia="Arial" w:hAnsi="Arial" w:cs="Arial"/>
          <w:bCs/>
        </w:rPr>
        <w:t>.</w:t>
      </w:r>
      <w:r w:rsidR="00083702">
        <w:rPr>
          <w:rFonts w:ascii="Arial" w:eastAsia="Arial" w:hAnsi="Arial" w:cs="Arial"/>
          <w:bCs/>
        </w:rPr>
        <w:t>000 µg/mL foram obtidas por meio da diluição do padrão técnico em Tw</w:t>
      </w:r>
      <w:r w:rsidR="00404541">
        <w:rPr>
          <w:rFonts w:ascii="Arial" w:eastAsia="Arial" w:hAnsi="Arial" w:cs="Arial"/>
          <w:bCs/>
        </w:rPr>
        <w:t>ee</w:t>
      </w:r>
      <w:r w:rsidR="00083702">
        <w:rPr>
          <w:rFonts w:ascii="Arial" w:eastAsia="Arial" w:hAnsi="Arial" w:cs="Arial"/>
          <w:bCs/>
        </w:rPr>
        <w:t>n-80, acetona e água</w:t>
      </w:r>
      <w:r w:rsidR="00BD5284">
        <w:rPr>
          <w:rFonts w:ascii="Arial" w:eastAsia="Arial" w:hAnsi="Arial" w:cs="Arial"/>
          <w:bCs/>
        </w:rPr>
        <w:t>. C</w:t>
      </w:r>
      <w:r w:rsidR="00083702">
        <w:rPr>
          <w:rFonts w:ascii="Arial" w:eastAsia="Arial" w:hAnsi="Arial" w:cs="Arial"/>
          <w:bCs/>
        </w:rPr>
        <w:t>omo controle negativo</w:t>
      </w:r>
      <w:r w:rsidR="00BD5284">
        <w:rPr>
          <w:rFonts w:ascii="Arial" w:eastAsia="Arial" w:hAnsi="Arial" w:cs="Arial"/>
          <w:bCs/>
        </w:rPr>
        <w:t>,</w:t>
      </w:r>
      <w:r w:rsidR="00083702">
        <w:rPr>
          <w:rFonts w:ascii="Arial" w:eastAsia="Arial" w:hAnsi="Arial" w:cs="Arial"/>
          <w:bCs/>
        </w:rPr>
        <w:t xml:space="preserve"> utilizou-se somente os diluentes.</w:t>
      </w:r>
      <w:r w:rsidR="00F065EB">
        <w:rPr>
          <w:rFonts w:ascii="Arial" w:eastAsia="Arial" w:hAnsi="Arial" w:cs="Arial"/>
          <w:bCs/>
        </w:rPr>
        <w:t xml:space="preserve"> </w:t>
      </w:r>
      <w:r w:rsidR="00083702">
        <w:rPr>
          <w:rFonts w:ascii="Arial" w:eastAsia="Arial" w:hAnsi="Arial" w:cs="Arial"/>
          <w:bCs/>
        </w:rPr>
        <w:t xml:space="preserve">O ensaio </w:t>
      </w:r>
      <w:r w:rsidR="00083702" w:rsidRPr="00A77FCB">
        <w:rPr>
          <w:rFonts w:ascii="Arial" w:eastAsia="Arial" w:hAnsi="Arial" w:cs="Arial"/>
          <w:bCs/>
          <w:i/>
          <w:iCs/>
        </w:rPr>
        <w:t>in vitro</w:t>
      </w:r>
      <w:r w:rsidR="00083702">
        <w:rPr>
          <w:rFonts w:ascii="Arial" w:eastAsia="Arial" w:hAnsi="Arial" w:cs="Arial"/>
          <w:bCs/>
        </w:rPr>
        <w:t xml:space="preserve"> foi realizado com 10 teleóginas para cada uma das concentrações testadas, imersas por cinco minutos nas soluções, que foram posteriormente drenadas. As fêmeas ingurgitadas foram pesadas individualmente</w:t>
      </w:r>
      <w:r w:rsidR="00D55B29">
        <w:rPr>
          <w:rFonts w:ascii="Arial" w:eastAsia="Arial" w:hAnsi="Arial" w:cs="Arial"/>
          <w:bCs/>
        </w:rPr>
        <w:t xml:space="preserve"> e</w:t>
      </w:r>
      <w:r w:rsidR="00083702">
        <w:rPr>
          <w:rFonts w:ascii="Arial" w:eastAsia="Arial" w:hAnsi="Arial" w:cs="Arial"/>
          <w:bCs/>
        </w:rPr>
        <w:t xml:space="preserve"> fixadas por fita dupla face pela região dorsal em placas de p</w:t>
      </w:r>
      <w:r w:rsidR="00D32AA3">
        <w:rPr>
          <w:rFonts w:ascii="Arial" w:eastAsia="Arial" w:hAnsi="Arial" w:cs="Arial"/>
          <w:bCs/>
        </w:rPr>
        <w:t>etri</w:t>
      </w:r>
      <w:r w:rsidR="00083702">
        <w:rPr>
          <w:rFonts w:ascii="Arial" w:eastAsia="Arial" w:hAnsi="Arial" w:cs="Arial"/>
          <w:bCs/>
        </w:rPr>
        <w:t>. Após 21 dias</w:t>
      </w:r>
      <w:r w:rsidR="00572D80">
        <w:rPr>
          <w:rFonts w:ascii="Arial" w:eastAsia="Arial" w:hAnsi="Arial" w:cs="Arial"/>
          <w:bCs/>
        </w:rPr>
        <w:t>,</w:t>
      </w:r>
      <w:r w:rsidR="00083702">
        <w:rPr>
          <w:rFonts w:ascii="Arial" w:eastAsia="Arial" w:hAnsi="Arial" w:cs="Arial"/>
          <w:bCs/>
        </w:rPr>
        <w:t xml:space="preserve"> as posturas </w:t>
      </w:r>
      <w:r w:rsidR="00554524">
        <w:rPr>
          <w:rFonts w:ascii="Arial" w:eastAsia="Arial" w:hAnsi="Arial" w:cs="Arial"/>
          <w:bCs/>
        </w:rPr>
        <w:t xml:space="preserve">também foram pesadas individualmente e acondicionadas em seringas </w:t>
      </w:r>
      <w:r w:rsidR="00D55B29">
        <w:rPr>
          <w:rFonts w:ascii="Arial" w:eastAsia="Arial" w:hAnsi="Arial" w:cs="Arial"/>
          <w:bCs/>
        </w:rPr>
        <w:t xml:space="preserve">adaptadas </w:t>
      </w:r>
      <w:r w:rsidR="00554524">
        <w:rPr>
          <w:rFonts w:ascii="Arial" w:eastAsia="Arial" w:hAnsi="Arial" w:cs="Arial"/>
          <w:bCs/>
        </w:rPr>
        <w:t>por mais 21 dias para avaliar o percentual de eclosão dos ovos, as quenóginas</w:t>
      </w:r>
      <w:r w:rsidR="00776041">
        <w:rPr>
          <w:rFonts w:ascii="Arial" w:eastAsia="Arial" w:hAnsi="Arial" w:cs="Arial"/>
          <w:bCs/>
        </w:rPr>
        <w:t xml:space="preserve"> foram pesas na mesma tomada de tempo da pesagem das massas de ovos</w:t>
      </w:r>
      <w:r w:rsidR="00554524">
        <w:rPr>
          <w:rFonts w:ascii="Arial" w:eastAsia="Arial" w:hAnsi="Arial" w:cs="Arial"/>
          <w:bCs/>
        </w:rPr>
        <w:t xml:space="preserve">. As fases avaliadas durante o estudo foram mantidas </w:t>
      </w:r>
      <w:r w:rsidR="00EC7037">
        <w:rPr>
          <w:rFonts w:ascii="Arial" w:eastAsia="Arial" w:hAnsi="Arial" w:cs="Arial"/>
          <w:bCs/>
        </w:rPr>
        <w:t xml:space="preserve">em </w:t>
      </w:r>
      <w:r w:rsidR="00EC7037" w:rsidRPr="00EC7037">
        <w:rPr>
          <w:rFonts w:ascii="Arial" w:eastAsia="Arial" w:hAnsi="Arial" w:cs="Arial"/>
          <w:bCs/>
        </w:rPr>
        <w:t>estufas incubadoras com demanda bioquímica de oxigênio (B.O.D) com temperatura de 27ºC ±1ºC e 80% ± 10% de umidade</w:t>
      </w:r>
      <w:r w:rsidR="00EC7037">
        <w:rPr>
          <w:rFonts w:ascii="Arial" w:eastAsia="Arial" w:hAnsi="Arial" w:cs="Arial"/>
          <w:bCs/>
        </w:rPr>
        <w:t>.</w:t>
      </w:r>
      <w:r w:rsidR="00263C00">
        <w:rPr>
          <w:rFonts w:ascii="Arial" w:eastAsia="Arial" w:hAnsi="Arial" w:cs="Arial"/>
          <w:bCs/>
        </w:rPr>
        <w:t xml:space="preserve"> </w:t>
      </w:r>
      <w:r w:rsidR="00554524">
        <w:rPr>
          <w:rFonts w:ascii="Arial" w:eastAsia="Arial" w:hAnsi="Arial" w:cs="Arial"/>
          <w:bCs/>
        </w:rPr>
        <w:t>Os dados obtidos foram tabulados no Excel para o cálculo da eficiência reprodutiva</w:t>
      </w:r>
      <w:r w:rsidR="00776041">
        <w:rPr>
          <w:rFonts w:ascii="Arial" w:eastAsia="Arial" w:hAnsi="Arial" w:cs="Arial"/>
          <w:bCs/>
        </w:rPr>
        <w:t>,</w:t>
      </w:r>
      <w:r w:rsidR="00554524">
        <w:rPr>
          <w:rFonts w:ascii="Arial" w:eastAsia="Arial" w:hAnsi="Arial" w:cs="Arial"/>
          <w:bCs/>
        </w:rPr>
        <w:t xml:space="preserve"> posteriormente o da eficácia</w:t>
      </w:r>
      <w:r w:rsidR="00776041">
        <w:rPr>
          <w:rFonts w:ascii="Arial" w:eastAsia="Arial" w:hAnsi="Arial" w:cs="Arial"/>
          <w:bCs/>
        </w:rPr>
        <w:t>, e o índice nutricional</w:t>
      </w:r>
      <w:r w:rsidR="00554524">
        <w:rPr>
          <w:rFonts w:ascii="Arial" w:eastAsia="Arial" w:hAnsi="Arial" w:cs="Arial"/>
          <w:bCs/>
        </w:rPr>
        <w:t xml:space="preserve">. </w:t>
      </w:r>
      <w:r w:rsidR="00537790">
        <w:rPr>
          <w:rFonts w:ascii="Arial" w:eastAsia="Arial" w:hAnsi="Arial" w:cs="Arial"/>
          <w:bCs/>
        </w:rPr>
        <w:t>Observou-se maior ação do eugenol nas duas maiores concentrações (</w:t>
      </w:r>
      <w:r w:rsidR="00BB50EF">
        <w:rPr>
          <w:rFonts w:ascii="Arial" w:eastAsia="Arial" w:hAnsi="Arial" w:cs="Arial"/>
          <w:bCs/>
        </w:rPr>
        <w:t>35000</w:t>
      </w:r>
      <w:r w:rsidR="00C726E4" w:rsidRPr="00C726E4">
        <w:rPr>
          <w:rFonts w:ascii="Arial" w:eastAsia="Arial" w:hAnsi="Arial" w:cs="Arial"/>
          <w:bCs/>
        </w:rPr>
        <w:t xml:space="preserve"> </w:t>
      </w:r>
      <w:r w:rsidR="00537790">
        <w:rPr>
          <w:rFonts w:ascii="Arial" w:eastAsia="Arial" w:hAnsi="Arial" w:cs="Arial"/>
          <w:bCs/>
        </w:rPr>
        <w:t xml:space="preserve">e 40000 </w:t>
      </w:r>
      <w:r w:rsidR="00C726E4">
        <w:rPr>
          <w:rFonts w:ascii="Arial" w:eastAsia="Arial" w:hAnsi="Arial" w:cs="Arial"/>
          <w:bCs/>
        </w:rPr>
        <w:t>µg/mL</w:t>
      </w:r>
      <w:r w:rsidR="00537790">
        <w:rPr>
          <w:rFonts w:ascii="Arial" w:eastAsia="Arial" w:hAnsi="Arial" w:cs="Arial"/>
          <w:bCs/>
        </w:rPr>
        <w:t>), uma vez que estas possuíam menor peso de postura</w:t>
      </w:r>
      <w:r w:rsidR="00CE3FA8">
        <w:rPr>
          <w:rFonts w:ascii="Arial" w:eastAsia="Arial" w:hAnsi="Arial" w:cs="Arial"/>
          <w:bCs/>
        </w:rPr>
        <w:t xml:space="preserve"> e</w:t>
      </w:r>
      <w:r w:rsidR="00537790">
        <w:rPr>
          <w:rFonts w:ascii="Arial" w:eastAsia="Arial" w:hAnsi="Arial" w:cs="Arial"/>
          <w:bCs/>
        </w:rPr>
        <w:t xml:space="preserve"> menor índice nutricional, quando comparadas ao grupo controle, influenciando no índice da eficiência reprodutiva e consequentemente na </w:t>
      </w:r>
      <w:r w:rsidR="00C726E4">
        <w:rPr>
          <w:rFonts w:ascii="Arial" w:eastAsia="Arial" w:hAnsi="Arial" w:cs="Arial"/>
          <w:bCs/>
        </w:rPr>
        <w:t xml:space="preserve">eficácia </w:t>
      </w:r>
      <w:r w:rsidR="00BB2366">
        <w:rPr>
          <w:rFonts w:ascii="Arial" w:eastAsia="Arial" w:hAnsi="Arial" w:cs="Arial"/>
          <w:bCs/>
        </w:rPr>
        <w:t xml:space="preserve">sobre </w:t>
      </w:r>
      <w:r w:rsidR="00537790">
        <w:rPr>
          <w:rFonts w:ascii="Arial" w:eastAsia="Arial" w:hAnsi="Arial" w:cs="Arial"/>
          <w:bCs/>
        </w:rPr>
        <w:t>esta, que fo</w:t>
      </w:r>
      <w:r w:rsidR="004C737D">
        <w:rPr>
          <w:rFonts w:ascii="Arial" w:eastAsia="Arial" w:hAnsi="Arial" w:cs="Arial"/>
          <w:bCs/>
        </w:rPr>
        <w:t>i</w:t>
      </w:r>
      <w:r w:rsidR="00537790">
        <w:rPr>
          <w:rFonts w:ascii="Arial" w:eastAsia="Arial" w:hAnsi="Arial" w:cs="Arial"/>
          <w:bCs/>
        </w:rPr>
        <w:t xml:space="preserve"> de </w:t>
      </w:r>
      <w:r w:rsidR="005C529D">
        <w:rPr>
          <w:rFonts w:ascii="Arial" w:eastAsia="Arial" w:hAnsi="Arial" w:cs="Arial"/>
          <w:bCs/>
        </w:rPr>
        <w:t>49,2%</w:t>
      </w:r>
      <w:r w:rsidR="00CE3FA8">
        <w:rPr>
          <w:rFonts w:ascii="Arial" w:eastAsia="Arial" w:hAnsi="Arial" w:cs="Arial"/>
          <w:bCs/>
        </w:rPr>
        <w:t xml:space="preserve"> </w:t>
      </w:r>
      <w:r w:rsidR="004C737D">
        <w:rPr>
          <w:rFonts w:ascii="Arial" w:eastAsia="Arial" w:hAnsi="Arial" w:cs="Arial"/>
          <w:bCs/>
        </w:rPr>
        <w:t xml:space="preserve">para </w:t>
      </w:r>
      <w:r w:rsidR="00CE3FA8">
        <w:rPr>
          <w:rFonts w:ascii="Arial" w:eastAsia="Arial" w:hAnsi="Arial" w:cs="Arial"/>
          <w:bCs/>
        </w:rPr>
        <w:t>35</w:t>
      </w:r>
      <w:r w:rsidR="00D32AA3">
        <w:rPr>
          <w:rFonts w:ascii="Arial" w:eastAsia="Arial" w:hAnsi="Arial" w:cs="Arial"/>
          <w:bCs/>
        </w:rPr>
        <w:t>.</w:t>
      </w:r>
      <w:r w:rsidR="00CE3FA8">
        <w:rPr>
          <w:rFonts w:ascii="Arial" w:eastAsia="Arial" w:hAnsi="Arial" w:cs="Arial"/>
          <w:bCs/>
        </w:rPr>
        <w:t>000µg/mL</w:t>
      </w:r>
      <w:r w:rsidR="004C737D">
        <w:rPr>
          <w:rFonts w:ascii="Arial" w:eastAsia="Arial" w:hAnsi="Arial" w:cs="Arial"/>
          <w:bCs/>
        </w:rPr>
        <w:t xml:space="preserve"> </w:t>
      </w:r>
      <w:r w:rsidR="00537790">
        <w:rPr>
          <w:rFonts w:ascii="Arial" w:eastAsia="Arial" w:hAnsi="Arial" w:cs="Arial"/>
          <w:bCs/>
        </w:rPr>
        <w:t xml:space="preserve">e </w:t>
      </w:r>
      <w:r w:rsidR="00CE3FA8">
        <w:rPr>
          <w:rFonts w:ascii="Arial" w:eastAsia="Arial" w:hAnsi="Arial" w:cs="Arial"/>
          <w:bCs/>
        </w:rPr>
        <w:t>38,3%</w:t>
      </w:r>
      <w:r w:rsidR="004C737D">
        <w:rPr>
          <w:rFonts w:ascii="Arial" w:eastAsia="Arial" w:hAnsi="Arial" w:cs="Arial"/>
          <w:bCs/>
        </w:rPr>
        <w:t xml:space="preserve"> para </w:t>
      </w:r>
      <w:r w:rsidR="00CE3FA8">
        <w:rPr>
          <w:rFonts w:ascii="Arial" w:eastAsia="Arial" w:hAnsi="Arial" w:cs="Arial"/>
          <w:bCs/>
        </w:rPr>
        <w:t>40</w:t>
      </w:r>
      <w:r w:rsidR="00D32AA3">
        <w:rPr>
          <w:rFonts w:ascii="Arial" w:eastAsia="Arial" w:hAnsi="Arial" w:cs="Arial"/>
          <w:bCs/>
        </w:rPr>
        <w:t>.</w:t>
      </w:r>
      <w:r w:rsidR="00CE3FA8">
        <w:rPr>
          <w:rFonts w:ascii="Arial" w:eastAsia="Arial" w:hAnsi="Arial" w:cs="Arial"/>
          <w:bCs/>
        </w:rPr>
        <w:t>000µg/mL</w:t>
      </w:r>
      <w:r w:rsidR="003B1941">
        <w:rPr>
          <w:rFonts w:ascii="Arial" w:eastAsia="Arial" w:hAnsi="Arial" w:cs="Arial"/>
          <w:bCs/>
        </w:rPr>
        <w:t>.</w:t>
      </w:r>
      <w:r w:rsidR="00F065EB">
        <w:rPr>
          <w:rFonts w:ascii="Arial" w:eastAsia="Arial" w:hAnsi="Arial" w:cs="Arial"/>
          <w:bCs/>
        </w:rPr>
        <w:t xml:space="preserve"> </w:t>
      </w:r>
      <w:r w:rsidR="004C737D">
        <w:rPr>
          <w:rFonts w:ascii="Arial" w:eastAsia="Arial" w:hAnsi="Arial" w:cs="Arial"/>
          <w:bCs/>
        </w:rPr>
        <w:t>Não foi observada uma linearidade nos percentuais de eficácia obtidos, isto provavelmente devido aos baixos valores encontrados</w:t>
      </w:r>
      <w:r w:rsidR="00D55B29">
        <w:rPr>
          <w:rFonts w:ascii="Arial" w:eastAsia="Arial" w:hAnsi="Arial" w:cs="Arial"/>
          <w:bCs/>
        </w:rPr>
        <w:t>, no entanto</w:t>
      </w:r>
      <w:r w:rsidR="004C737D">
        <w:rPr>
          <w:rFonts w:ascii="Arial" w:eastAsia="Arial" w:hAnsi="Arial" w:cs="Arial"/>
          <w:bCs/>
        </w:rPr>
        <w:t xml:space="preserve"> </w:t>
      </w:r>
      <w:r w:rsidR="00F421DB">
        <w:rPr>
          <w:rFonts w:ascii="Arial" w:eastAsia="Arial" w:hAnsi="Arial" w:cs="Arial"/>
          <w:bCs/>
        </w:rPr>
        <w:t>ficou comprovad</w:t>
      </w:r>
      <w:r w:rsidR="004C737D">
        <w:rPr>
          <w:rFonts w:ascii="Arial" w:eastAsia="Arial" w:hAnsi="Arial" w:cs="Arial"/>
          <w:bCs/>
        </w:rPr>
        <w:t>a</w:t>
      </w:r>
      <w:r w:rsidR="00F421DB">
        <w:rPr>
          <w:rFonts w:ascii="Arial" w:eastAsia="Arial" w:hAnsi="Arial" w:cs="Arial"/>
          <w:bCs/>
        </w:rPr>
        <w:t xml:space="preserve"> </w:t>
      </w:r>
      <w:r w:rsidR="00404541">
        <w:rPr>
          <w:rFonts w:ascii="Arial" w:eastAsia="Arial" w:hAnsi="Arial" w:cs="Arial"/>
          <w:bCs/>
        </w:rPr>
        <w:t xml:space="preserve">a </w:t>
      </w:r>
      <w:r w:rsidR="00F421DB">
        <w:rPr>
          <w:rFonts w:ascii="Arial" w:eastAsia="Arial" w:hAnsi="Arial" w:cs="Arial"/>
          <w:bCs/>
        </w:rPr>
        <w:t xml:space="preserve">atividade </w:t>
      </w:r>
      <w:r w:rsidR="00404541">
        <w:rPr>
          <w:rFonts w:ascii="Arial" w:eastAsia="Arial" w:hAnsi="Arial" w:cs="Arial"/>
          <w:bCs/>
        </w:rPr>
        <w:t>d</w:t>
      </w:r>
      <w:r w:rsidR="00F421DB">
        <w:rPr>
          <w:rFonts w:ascii="Arial" w:eastAsia="Arial" w:hAnsi="Arial" w:cs="Arial"/>
          <w:bCs/>
        </w:rPr>
        <w:t xml:space="preserve">o eugenol </w:t>
      </w:r>
      <w:r w:rsidR="004C737D">
        <w:rPr>
          <w:rFonts w:ascii="Arial" w:eastAsia="Arial" w:hAnsi="Arial" w:cs="Arial"/>
          <w:bCs/>
        </w:rPr>
        <w:t xml:space="preserve">sobre </w:t>
      </w:r>
      <w:r w:rsidR="00404541">
        <w:rPr>
          <w:rFonts w:ascii="Arial" w:eastAsia="Arial" w:hAnsi="Arial" w:cs="Arial"/>
          <w:bCs/>
        </w:rPr>
        <w:t xml:space="preserve">a reprodução de </w:t>
      </w:r>
      <w:r w:rsidR="00075EC8" w:rsidRPr="00F065EB">
        <w:rPr>
          <w:rFonts w:ascii="Arial" w:eastAsia="Arial" w:hAnsi="Arial" w:cs="Arial"/>
          <w:bCs/>
          <w:i/>
          <w:iCs/>
        </w:rPr>
        <w:t>R</w:t>
      </w:r>
      <w:r w:rsidR="00537790">
        <w:rPr>
          <w:rFonts w:ascii="Arial" w:eastAsia="Arial" w:hAnsi="Arial" w:cs="Arial"/>
          <w:bCs/>
        </w:rPr>
        <w:t>.</w:t>
      </w:r>
      <w:r w:rsidR="00075EC8">
        <w:rPr>
          <w:rFonts w:ascii="Arial" w:eastAsia="Arial" w:hAnsi="Arial" w:cs="Arial"/>
          <w:bCs/>
        </w:rPr>
        <w:t xml:space="preserve"> </w:t>
      </w:r>
      <w:r w:rsidR="00075EC8" w:rsidRPr="00F065EB">
        <w:rPr>
          <w:rFonts w:ascii="Arial" w:eastAsia="Arial" w:hAnsi="Arial" w:cs="Arial"/>
          <w:bCs/>
          <w:i/>
          <w:iCs/>
        </w:rPr>
        <w:t>sanguineus</w:t>
      </w:r>
      <w:r w:rsidR="00404541">
        <w:rPr>
          <w:rFonts w:ascii="Arial" w:eastAsia="Arial" w:hAnsi="Arial" w:cs="Arial"/>
          <w:bCs/>
        </w:rPr>
        <w:t>, sendo necessários novos estudos com concentrações maiores do composto</w:t>
      </w:r>
      <w:r w:rsidR="00075EC8">
        <w:rPr>
          <w:rFonts w:ascii="Arial" w:eastAsia="Arial" w:hAnsi="Arial" w:cs="Arial"/>
          <w:bCs/>
        </w:rPr>
        <w:t>.</w:t>
      </w:r>
    </w:p>
    <w:sectPr w:rsidR="00C25563" w:rsidRPr="00F61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4D09"/>
    <w:multiLevelType w:val="hybridMultilevel"/>
    <w:tmpl w:val="FBBE313E"/>
    <w:lvl w:ilvl="0" w:tplc="C3926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9256FC"/>
    <w:multiLevelType w:val="hybridMultilevel"/>
    <w:tmpl w:val="2D6C0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14AF"/>
    <w:multiLevelType w:val="hybridMultilevel"/>
    <w:tmpl w:val="501E0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94D0C"/>
    <w:multiLevelType w:val="hybridMultilevel"/>
    <w:tmpl w:val="1A5ED9D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0E"/>
    <w:rsid w:val="000151E6"/>
    <w:rsid w:val="00032766"/>
    <w:rsid w:val="00042572"/>
    <w:rsid w:val="00075EC8"/>
    <w:rsid w:val="00083702"/>
    <w:rsid w:val="000D69F1"/>
    <w:rsid w:val="00176341"/>
    <w:rsid w:val="001B2E6E"/>
    <w:rsid w:val="002007E8"/>
    <w:rsid w:val="002113C6"/>
    <w:rsid w:val="00263C00"/>
    <w:rsid w:val="002A1AA4"/>
    <w:rsid w:val="00337F1F"/>
    <w:rsid w:val="003A27F5"/>
    <w:rsid w:val="003A5117"/>
    <w:rsid w:val="003B1941"/>
    <w:rsid w:val="003C3175"/>
    <w:rsid w:val="0040312D"/>
    <w:rsid w:val="00404541"/>
    <w:rsid w:val="004244EE"/>
    <w:rsid w:val="00453124"/>
    <w:rsid w:val="004622FA"/>
    <w:rsid w:val="00491994"/>
    <w:rsid w:val="004C737D"/>
    <w:rsid w:val="00520AE3"/>
    <w:rsid w:val="00525CB9"/>
    <w:rsid w:val="00537790"/>
    <w:rsid w:val="00554524"/>
    <w:rsid w:val="00560F1A"/>
    <w:rsid w:val="005665B2"/>
    <w:rsid w:val="00572D80"/>
    <w:rsid w:val="00582D8A"/>
    <w:rsid w:val="00586AD3"/>
    <w:rsid w:val="005B3CE1"/>
    <w:rsid w:val="005C529D"/>
    <w:rsid w:val="0061161B"/>
    <w:rsid w:val="00616245"/>
    <w:rsid w:val="006511C5"/>
    <w:rsid w:val="0068499D"/>
    <w:rsid w:val="00714889"/>
    <w:rsid w:val="0074332E"/>
    <w:rsid w:val="00776041"/>
    <w:rsid w:val="00823914"/>
    <w:rsid w:val="00837042"/>
    <w:rsid w:val="00856CDD"/>
    <w:rsid w:val="008F530B"/>
    <w:rsid w:val="008F6665"/>
    <w:rsid w:val="00917B87"/>
    <w:rsid w:val="00931ADC"/>
    <w:rsid w:val="00962D38"/>
    <w:rsid w:val="00967CAD"/>
    <w:rsid w:val="009865C8"/>
    <w:rsid w:val="009D4FF4"/>
    <w:rsid w:val="009E5646"/>
    <w:rsid w:val="00A77FCB"/>
    <w:rsid w:val="00B52B36"/>
    <w:rsid w:val="00B74569"/>
    <w:rsid w:val="00BB096C"/>
    <w:rsid w:val="00BB2366"/>
    <w:rsid w:val="00BB50EF"/>
    <w:rsid w:val="00BD5284"/>
    <w:rsid w:val="00C13D2B"/>
    <w:rsid w:val="00C676E7"/>
    <w:rsid w:val="00C726E4"/>
    <w:rsid w:val="00C854B3"/>
    <w:rsid w:val="00CA6780"/>
    <w:rsid w:val="00CD0688"/>
    <w:rsid w:val="00CE1D73"/>
    <w:rsid w:val="00CE3FA8"/>
    <w:rsid w:val="00D32AA3"/>
    <w:rsid w:val="00D55B29"/>
    <w:rsid w:val="00D60FD6"/>
    <w:rsid w:val="00DB4FAD"/>
    <w:rsid w:val="00E328DD"/>
    <w:rsid w:val="00E57123"/>
    <w:rsid w:val="00E84561"/>
    <w:rsid w:val="00EB0ADF"/>
    <w:rsid w:val="00EB3C24"/>
    <w:rsid w:val="00EC202A"/>
    <w:rsid w:val="00EC6004"/>
    <w:rsid w:val="00EC7037"/>
    <w:rsid w:val="00EE2193"/>
    <w:rsid w:val="00EF1A9D"/>
    <w:rsid w:val="00F065EB"/>
    <w:rsid w:val="00F421DB"/>
    <w:rsid w:val="00F6140E"/>
    <w:rsid w:val="00FE29BF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487A5"/>
  <w15:chartTrackingRefBased/>
  <w15:docId w15:val="{602C7584-A082-470E-A1D7-B4EE3BE0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63C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C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C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C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C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C0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 Miranda</dc:creator>
  <cp:keywords/>
  <dc:description/>
  <cp:lastModifiedBy>Barbara Rauta de Avelar</cp:lastModifiedBy>
  <cp:revision>80</cp:revision>
  <dcterms:created xsi:type="dcterms:W3CDTF">2020-10-15T19:17:00Z</dcterms:created>
  <dcterms:modified xsi:type="dcterms:W3CDTF">2020-10-16T22:22:00Z</dcterms:modified>
</cp:coreProperties>
</file>