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12" w:val="single"/>
        </w:pBdr>
        <w:jc w:val="center"/>
        <w:rPr>
          <w:b w:val="0"/>
          <w:sz w:val="20"/>
          <w:szCs w:val="20"/>
          <w:vertAlign w:val="baseline"/>
        </w:rPr>
      </w:pPr>
      <w:r w:rsidDel="00000000" w:rsidR="00000000" w:rsidRPr="00000000">
        <w:rPr>
          <w:rtl w:val="0"/>
        </w:rPr>
      </w:r>
    </w:p>
    <w:p w:rsidR="00000000" w:rsidDel="00000000" w:rsidP="00000000" w:rsidRDefault="00000000" w:rsidRPr="00000000" w14:paraId="00000002">
      <w:pPr>
        <w:jc w:val="center"/>
        <w:rPr>
          <w:b w:val="0"/>
          <w:sz w:val="20"/>
          <w:szCs w:val="20"/>
          <w:vertAlign w:val="baseline"/>
        </w:rPr>
      </w:pPr>
      <w:r w:rsidDel="00000000" w:rsidR="00000000" w:rsidRPr="00000000">
        <w:rPr>
          <w:rtl w:val="0"/>
        </w:rPr>
      </w:r>
    </w:p>
    <w:p w:rsidR="00000000" w:rsidDel="00000000" w:rsidP="00000000" w:rsidRDefault="00000000" w:rsidRPr="00000000" w14:paraId="00000003">
      <w:pPr>
        <w:spacing w:line="240" w:lineRule="auto"/>
        <w:jc w:val="center"/>
        <w:rPr>
          <w:sz w:val="24"/>
          <w:szCs w:val="24"/>
          <w:vertAlign w:val="baseline"/>
        </w:rPr>
      </w:pPr>
      <w:r w:rsidDel="00000000" w:rsidR="00000000" w:rsidRPr="00000000">
        <w:rPr>
          <w:b w:val="1"/>
          <w:sz w:val="24"/>
          <w:szCs w:val="24"/>
          <w:vertAlign w:val="baseline"/>
          <w:rtl w:val="0"/>
        </w:rPr>
        <w:t xml:space="preserve">Área de submissão: </w:t>
      </w:r>
      <w:r w:rsidDel="00000000" w:rsidR="00000000" w:rsidRPr="00000000">
        <w:rPr>
          <w:sz w:val="24"/>
          <w:szCs w:val="24"/>
          <w:rtl w:val="0"/>
        </w:rPr>
        <w:t xml:space="preserve">Recursos Hídricos e Manejo da Irrigação</w:t>
      </w:r>
      <w:r w:rsidDel="00000000" w:rsidR="00000000" w:rsidRPr="00000000">
        <w:rPr>
          <w:rtl w:val="0"/>
        </w:rPr>
      </w:r>
    </w:p>
    <w:p w:rsidR="00000000" w:rsidDel="00000000" w:rsidP="00000000" w:rsidRDefault="00000000" w:rsidRPr="00000000" w14:paraId="00000004">
      <w:pPr>
        <w:spacing w:line="240" w:lineRule="auto"/>
        <w:jc w:val="center"/>
        <w:rPr>
          <w:b w:val="0"/>
          <w:sz w:val="28"/>
          <w:szCs w:val="28"/>
          <w:vertAlign w:val="baseline"/>
        </w:rPr>
      </w:pPr>
      <w:r w:rsidDel="00000000" w:rsidR="00000000" w:rsidRPr="00000000">
        <w:rPr>
          <w:rtl w:val="0"/>
        </w:rPr>
      </w:r>
    </w:p>
    <w:p w:rsidR="00000000" w:rsidDel="00000000" w:rsidP="00000000" w:rsidRDefault="00000000" w:rsidRPr="00000000" w14:paraId="00000005">
      <w:pPr>
        <w:spacing w:line="240" w:lineRule="auto"/>
        <w:jc w:val="center"/>
        <w:rPr>
          <w:b w:val="0"/>
          <w:sz w:val="28"/>
          <w:szCs w:val="28"/>
          <w:vertAlign w:val="baseline"/>
        </w:rPr>
      </w:pPr>
      <w:r w:rsidDel="00000000" w:rsidR="00000000" w:rsidRPr="00000000">
        <w:rPr>
          <w:b w:val="1"/>
          <w:sz w:val="24"/>
          <w:szCs w:val="24"/>
          <w:rtl w:val="0"/>
        </w:rPr>
        <w:t xml:space="preserve">APLICABILIDADE DE DISPOSITIVO MAKER COMO ALTERNATIVA PARA USO SUSTENTÁVEL DA ÁGUA DE IRRIGAÇÃO POR AGRICULTORES FAMILIARES DO PROJETO CALIFÓRNIA</w:t>
      </w:r>
      <w:r w:rsidDel="00000000" w:rsidR="00000000" w:rsidRPr="00000000">
        <w:rPr>
          <w:rtl w:val="0"/>
        </w:rPr>
      </w:r>
    </w:p>
    <w:p w:rsidR="00000000" w:rsidDel="00000000" w:rsidP="00000000" w:rsidRDefault="00000000" w:rsidRPr="00000000" w14:paraId="00000006">
      <w:pPr>
        <w:tabs>
          <w:tab w:val="left" w:leader="none" w:pos="1320"/>
        </w:tabs>
        <w:spacing w:line="240" w:lineRule="auto"/>
        <w:rPr>
          <w:sz w:val="24"/>
          <w:szCs w:val="24"/>
          <w:vertAlign w:val="baseline"/>
        </w:rPr>
      </w:pPr>
      <w:r w:rsidDel="00000000" w:rsidR="00000000" w:rsidRPr="00000000">
        <w:rPr>
          <w:sz w:val="24"/>
          <w:szCs w:val="24"/>
          <w:vertAlign w:val="baseline"/>
          <w:rtl w:val="0"/>
        </w:rPr>
        <w:tab/>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Erica M</w:t>
      </w:r>
      <w:r w:rsidDel="00000000" w:rsidR="00000000" w:rsidRPr="00000000">
        <w:rPr>
          <w:sz w:val="24"/>
          <w:szCs w:val="24"/>
          <w:u w:val="single"/>
          <w:rtl w:val="0"/>
        </w:rPr>
        <w:t xml:space="preserve">ilene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G</w:t>
      </w:r>
      <w:r w:rsidDel="00000000" w:rsidR="00000000" w:rsidRPr="00000000">
        <w:rPr>
          <w:sz w:val="24"/>
          <w:szCs w:val="24"/>
          <w:u w:val="single"/>
          <w:rtl w:val="0"/>
        </w:rPr>
        <w:t xml:space="preserve">. Santos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sz w:val="24"/>
          <w:szCs w:val="24"/>
          <w:rtl w:val="0"/>
        </w:rPr>
        <w:t xml:space="preserve">, </w:t>
      </w:r>
      <w:r w:rsidDel="00000000" w:rsidR="00000000" w:rsidRPr="00000000">
        <w:rPr>
          <w:sz w:val="24"/>
          <w:szCs w:val="24"/>
          <w:rtl w:val="0"/>
        </w:rPr>
        <w:t xml:space="preserve">Thassila S. Farias</w:t>
      </w:r>
      <w:r w:rsidDel="00000000" w:rsidR="00000000" w:rsidRPr="00000000">
        <w:rPr>
          <w:sz w:val="24"/>
          <w:szCs w:val="24"/>
          <w:vertAlign w:val="superscript"/>
          <w:rtl w:val="0"/>
        </w:rPr>
        <w:t xml:space="preserve">1</w:t>
      </w:r>
      <w:r w:rsidDel="00000000" w:rsidR="00000000" w:rsidRPr="00000000">
        <w:rPr>
          <w:sz w:val="24"/>
          <w:szCs w:val="24"/>
          <w:rtl w:val="0"/>
        </w:rPr>
        <w:t xml:space="preserve">, José Madson da Silva</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Instituto Federal de Alagoas – IFAL/Campus Piranhas, Piranhas-AL, e-mail: </w:t>
      </w:r>
      <w:r w:rsidDel="00000000" w:rsidR="00000000" w:rsidRPr="00000000">
        <w:rPr>
          <w:i w:val="1"/>
          <w:sz w:val="20"/>
          <w:szCs w:val="20"/>
          <w:rtl w:val="0"/>
        </w:rPr>
        <w:t xml:space="preserve">emgs1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@aluno.ifal.edu.br</w:t>
      </w:r>
      <w:r w:rsidDel="00000000" w:rsidR="00000000" w:rsidRPr="00000000">
        <w:rPr>
          <w:rtl w:val="0"/>
        </w:rPr>
      </w:r>
    </w:p>
    <w:p w:rsidR="00000000" w:rsidDel="00000000" w:rsidP="00000000" w:rsidRDefault="00000000" w:rsidRPr="00000000" w14:paraId="0000000A">
      <w:pPr>
        <w:spacing w:line="24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0B">
      <w:pPr>
        <w:spacing w:line="240" w:lineRule="auto"/>
        <w:ind w:left="0" w:right="108" w:firstLine="0"/>
        <w:jc w:val="both"/>
        <w:rPr>
          <w:sz w:val="24"/>
          <w:szCs w:val="24"/>
        </w:rPr>
      </w:pPr>
      <w:r w:rsidDel="00000000" w:rsidR="00000000" w:rsidRPr="00000000">
        <w:rPr>
          <w:b w:val="1"/>
          <w:sz w:val="24"/>
          <w:szCs w:val="24"/>
          <w:vertAlign w:val="baseline"/>
          <w:rtl w:val="0"/>
        </w:rPr>
        <w:t xml:space="preserve">RESUMO: </w:t>
      </w:r>
      <w:r w:rsidDel="00000000" w:rsidR="00000000" w:rsidRPr="00000000">
        <w:rPr>
          <w:sz w:val="24"/>
          <w:szCs w:val="24"/>
          <w:rtl w:val="0"/>
        </w:rPr>
        <w:t xml:space="preserve">O</w:t>
      </w:r>
      <w:r w:rsidDel="00000000" w:rsidR="00000000" w:rsidRPr="00000000">
        <w:rPr>
          <w:sz w:val="24"/>
          <w:szCs w:val="24"/>
          <w:vertAlign w:val="baseline"/>
          <w:rtl w:val="0"/>
        </w:rPr>
        <w:t xml:space="preserve"> presente</w:t>
      </w:r>
      <w:r w:rsidDel="00000000" w:rsidR="00000000" w:rsidRPr="00000000">
        <w:rPr>
          <w:sz w:val="24"/>
          <w:szCs w:val="24"/>
          <w:rtl w:val="0"/>
        </w:rPr>
        <w:t xml:space="preserve"> trabalho teve como objetivo capacitar os produtores rurais quanto ao manejo de irrigação, bem como apresentar um dispositivo como alternativa para uso sustentável da água. Para isso, o trabalho foi conduzido na propriedade do Sr. Ozeias Beserra dos Santos, localizado no município de Canindé de São Francisco, dentro de um perímetro irrigado denominado Projeto Califórnia. Os agricultores das proximidades foram convidados para o Dia de Campo na propriedade escolhida como unidade demonstrativa para capacitação sobre o uso do equipamento, bem como sua construção, instalação e manuseio com as culturas. Houve participação significativa de produtores e alunos em Dias de Campo, apesar da resistência por parte de alguns produtores com relação a novas tecnologias, grande parte mostraram-se interessados para a aplicação. </w:t>
      </w:r>
    </w:p>
    <w:p w:rsidR="00000000" w:rsidDel="00000000" w:rsidP="00000000" w:rsidRDefault="00000000" w:rsidRPr="00000000" w14:paraId="0000000C">
      <w:pPr>
        <w:spacing w:line="240" w:lineRule="auto"/>
        <w:ind w:left="0" w:right="108" w:firstLine="0"/>
        <w:jc w:val="both"/>
        <w:rPr>
          <w:sz w:val="24"/>
          <w:szCs w:val="24"/>
        </w:rPr>
      </w:pPr>
      <w:r w:rsidDel="00000000" w:rsidR="00000000" w:rsidRPr="00000000">
        <w:rPr>
          <w:rtl w:val="0"/>
        </w:rPr>
      </w:r>
    </w:p>
    <w:p w:rsidR="00000000" w:rsidDel="00000000" w:rsidP="00000000" w:rsidRDefault="00000000" w:rsidRPr="00000000" w14:paraId="0000000D">
      <w:pPr>
        <w:spacing w:line="240" w:lineRule="auto"/>
        <w:jc w:val="both"/>
        <w:rPr>
          <w:sz w:val="24"/>
          <w:szCs w:val="24"/>
          <w:vertAlign w:val="baseline"/>
        </w:rPr>
      </w:pPr>
      <w:r w:rsidDel="00000000" w:rsidR="00000000" w:rsidRPr="00000000">
        <w:rPr>
          <w:b w:val="1"/>
          <w:sz w:val="24"/>
          <w:szCs w:val="24"/>
          <w:vertAlign w:val="baseline"/>
          <w:rtl w:val="0"/>
        </w:rPr>
        <w:t xml:space="preserve">PALAVRAS-CHAVE:</w:t>
      </w:r>
      <w:r w:rsidDel="00000000" w:rsidR="00000000" w:rsidRPr="00000000">
        <w:rPr>
          <w:sz w:val="24"/>
          <w:szCs w:val="24"/>
          <w:vertAlign w:val="baseline"/>
          <w:rtl w:val="0"/>
        </w:rPr>
        <w:t xml:space="preserve"> </w:t>
      </w:r>
      <w:r w:rsidDel="00000000" w:rsidR="00000000" w:rsidRPr="00000000">
        <w:rPr>
          <w:color w:val="040c28"/>
          <w:sz w:val="24"/>
          <w:szCs w:val="24"/>
          <w:rtl w:val="0"/>
        </w:rPr>
        <w:t xml:space="preserve">Irrigas</w:t>
      </w:r>
      <w:r w:rsidDel="00000000" w:rsidR="00000000" w:rsidRPr="00000000">
        <w:rPr>
          <w:sz w:val="24"/>
          <w:szCs w:val="24"/>
          <w:vertAlign w:val="baseline"/>
          <w:rtl w:val="0"/>
        </w:rPr>
        <w:t xml:space="preserve">, </w:t>
      </w:r>
      <w:r w:rsidDel="00000000" w:rsidR="00000000" w:rsidRPr="00000000">
        <w:rPr>
          <w:sz w:val="24"/>
          <w:szCs w:val="24"/>
          <w:rtl w:val="0"/>
        </w:rPr>
        <w:t xml:space="preserve">manejo de irrigação, capacitação de produtores.</w:t>
      </w:r>
      <w:r w:rsidDel="00000000" w:rsidR="00000000" w:rsidRPr="00000000">
        <w:rPr>
          <w:rtl w:val="0"/>
        </w:rPr>
      </w:r>
    </w:p>
    <w:p w:rsidR="00000000" w:rsidDel="00000000" w:rsidP="00000000" w:rsidRDefault="00000000" w:rsidRPr="00000000" w14:paraId="0000000E">
      <w:pPr>
        <w:spacing w:line="24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0F">
      <w:pPr>
        <w:spacing w:line="240" w:lineRule="auto"/>
        <w:jc w:val="both"/>
        <w:rPr>
          <w:b w:val="0"/>
          <w:sz w:val="24"/>
          <w:szCs w:val="24"/>
          <w:vertAlign w:val="baseline"/>
        </w:rPr>
      </w:pPr>
      <w:r w:rsidDel="00000000" w:rsidR="00000000" w:rsidRPr="00000000">
        <w:rPr>
          <w:b w:val="1"/>
          <w:sz w:val="24"/>
          <w:szCs w:val="24"/>
          <w:vertAlign w:val="baseline"/>
          <w:rtl w:val="0"/>
        </w:rPr>
        <w:t xml:space="preserve">AGRADECIMENTOS</w:t>
      </w:r>
      <w:r w:rsidDel="00000000" w:rsidR="00000000" w:rsidRPr="00000000">
        <w:rPr>
          <w:rtl w:val="0"/>
        </w:rPr>
      </w:r>
    </w:p>
    <w:p w:rsidR="00000000" w:rsidDel="00000000" w:rsidP="00000000" w:rsidRDefault="00000000" w:rsidRPr="00000000" w14:paraId="00000010">
      <w:pPr>
        <w:spacing w:line="240" w:lineRule="auto"/>
        <w:jc w:val="both"/>
        <w:rPr>
          <w:sz w:val="24"/>
          <w:szCs w:val="24"/>
          <w:vertAlign w:val="baseline"/>
        </w:rPr>
      </w:pPr>
      <w:r w:rsidDel="00000000" w:rsidR="00000000" w:rsidRPr="00000000">
        <w:rPr>
          <w:sz w:val="24"/>
          <w:szCs w:val="24"/>
          <w:rtl w:val="0"/>
        </w:rPr>
        <w:t xml:space="preserve">A Proex</w:t>
      </w:r>
      <w:r w:rsidDel="00000000" w:rsidR="00000000" w:rsidRPr="00000000">
        <w:rPr>
          <w:sz w:val="24"/>
          <w:szCs w:val="24"/>
          <w:vertAlign w:val="baseline"/>
          <w:rtl w:val="0"/>
        </w:rPr>
        <w:t xml:space="preserve">, </w:t>
      </w:r>
      <w:r w:rsidDel="00000000" w:rsidR="00000000" w:rsidRPr="00000000">
        <w:rPr>
          <w:sz w:val="24"/>
          <w:szCs w:val="24"/>
          <w:rtl w:val="0"/>
        </w:rPr>
        <w:t xml:space="preserve">Cohidro</w:t>
      </w:r>
      <w:r w:rsidDel="00000000" w:rsidR="00000000" w:rsidRPr="00000000">
        <w:rPr>
          <w:sz w:val="24"/>
          <w:szCs w:val="24"/>
          <w:vertAlign w:val="baseline"/>
          <w:rtl w:val="0"/>
        </w:rPr>
        <w:t xml:space="preserve">, S</w:t>
      </w:r>
      <w:r w:rsidDel="00000000" w:rsidR="00000000" w:rsidRPr="00000000">
        <w:rPr>
          <w:sz w:val="24"/>
          <w:szCs w:val="24"/>
          <w:rtl w:val="0"/>
        </w:rPr>
        <w:t xml:space="preserve">ecretaria de Agricultura de Canindé de São Francisco</w:t>
      </w:r>
      <w:r w:rsidDel="00000000" w:rsidR="00000000" w:rsidRPr="00000000">
        <w:rPr>
          <w:sz w:val="24"/>
          <w:szCs w:val="24"/>
          <w:vertAlign w:val="baseline"/>
          <w:rtl w:val="0"/>
        </w:rPr>
        <w:t xml:space="preserve"> e ao Ifal </w:t>
      </w:r>
      <w:r w:rsidDel="00000000" w:rsidR="00000000" w:rsidRPr="00000000">
        <w:rPr>
          <w:i w:val="1"/>
          <w:sz w:val="24"/>
          <w:szCs w:val="24"/>
          <w:vertAlign w:val="baseline"/>
          <w:rtl w:val="0"/>
        </w:rPr>
        <w:t xml:space="preserve">Campus</w:t>
      </w:r>
      <w:r w:rsidDel="00000000" w:rsidR="00000000" w:rsidRPr="00000000">
        <w:rPr>
          <w:sz w:val="24"/>
          <w:szCs w:val="24"/>
          <w:vertAlign w:val="baseline"/>
          <w:rtl w:val="0"/>
        </w:rPr>
        <w:t xml:space="preserve"> Piranhas.</w:t>
      </w:r>
    </w:p>
    <w:p w:rsidR="00000000" w:rsidDel="00000000" w:rsidP="00000000" w:rsidRDefault="00000000" w:rsidRPr="00000000" w14:paraId="00000011">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240" w:lineRule="auto"/>
        <w:jc w:val="both"/>
        <w:rPr>
          <w:b w:val="0"/>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13">
      <w:pPr>
        <w:spacing w:line="240" w:lineRule="auto"/>
        <w:rPr>
          <w:sz w:val="24"/>
          <w:szCs w:val="24"/>
        </w:rPr>
      </w:pPr>
      <w:r w:rsidDel="00000000" w:rsidR="00000000" w:rsidRPr="00000000">
        <w:rPr>
          <w:sz w:val="24"/>
          <w:szCs w:val="24"/>
          <w:rtl w:val="0"/>
        </w:rPr>
        <w:t xml:space="preserve">CALBO, A. G.; SILVA, W. L. C. Sistema Irrigas® para manejo de irrigação: fundamentos, aplicações e desenvolvimentos. Brasília, DF: Embrapa Hortaliças, 2005. 186 p. </w:t>
      </w:r>
    </w:p>
    <w:p w:rsidR="00000000" w:rsidDel="00000000" w:rsidP="00000000" w:rsidRDefault="00000000" w:rsidRPr="00000000" w14:paraId="00000014">
      <w:pPr>
        <w:spacing w:line="240" w:lineRule="auto"/>
        <w:rPr>
          <w:sz w:val="24"/>
          <w:szCs w:val="24"/>
        </w:rPr>
      </w:pPr>
      <w:r w:rsidDel="00000000" w:rsidR="00000000" w:rsidRPr="00000000">
        <w:rPr>
          <w:sz w:val="24"/>
          <w:szCs w:val="24"/>
          <w:rtl w:val="0"/>
        </w:rPr>
        <w:t xml:space="preserve">LIMA, J. E. F. W.; FERREIRA, R. S. A.; CHRISTOFIDIS, D. O uso da irrigação no Brasil: O estado das águas no Brasil. Brasília: Agência Nacional de Energia Elétrica, 1999. Disponível em: Acesso em: 20 jun. 2021. </w:t>
      </w:r>
    </w:p>
    <w:p w:rsidR="00000000" w:rsidDel="00000000" w:rsidP="00000000" w:rsidRDefault="00000000" w:rsidRPr="00000000" w14:paraId="00000015">
      <w:pPr>
        <w:spacing w:line="240" w:lineRule="auto"/>
        <w:rPr>
          <w:sz w:val="24"/>
          <w:szCs w:val="24"/>
        </w:rPr>
      </w:pPr>
      <w:r w:rsidDel="00000000" w:rsidR="00000000" w:rsidRPr="00000000">
        <w:rPr>
          <w:sz w:val="24"/>
          <w:szCs w:val="24"/>
          <w:rtl w:val="0"/>
        </w:rPr>
        <w:t xml:space="preserve">MAROUELLI, W. A.; CALBO, A. G. Manejo de irrigação em hortaliças com sistema Irrigas®. Brasília, DF: Embrapa Hortaliças, 2009. 16 p. (Circular técnica, 69).</w:t>
      </w:r>
    </w:p>
    <w:p w:rsidR="00000000" w:rsidDel="00000000" w:rsidP="00000000" w:rsidRDefault="00000000" w:rsidRPr="00000000" w14:paraId="00000016">
      <w:pPr>
        <w:spacing w:line="240" w:lineRule="auto"/>
        <w:jc w:val="both"/>
        <w:rPr>
          <w:sz w:val="24"/>
          <w:szCs w:val="24"/>
        </w:rPr>
      </w:pPr>
      <w:r w:rsidDel="00000000" w:rsidR="00000000" w:rsidRPr="00000000">
        <w:rPr>
          <w:rtl w:val="0"/>
        </w:rPr>
      </w:r>
    </w:p>
    <w:sectPr>
      <w:headerReference r:id="rId6" w:type="default"/>
      <w:headerReference r:id="rId7" w:type="first"/>
      <w:footerReference r:id="rId8" w:type="default"/>
      <w:footerReference r:id="rId9" w:type="first"/>
      <w:pgSz w:h="16838" w:w="11906" w:orient="portrait"/>
      <w:pgMar w:bottom="1134" w:top="1701" w:left="1701" w:right="1134" w:header="284"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pageBreakBefore w:val="0"/>
      <w:widowControl w:val="0"/>
      <w:pBdr>
        <w:top w:color="000000" w:space="1" w:sz="4" w:val="single"/>
        <w:left w:space="0" w:sz="0" w:val="nil"/>
        <w:bottom w:space="0" w:sz="0" w:val="nil"/>
        <w:right w:space="0" w:sz="0" w:val="nil"/>
        <w:between w:space="0" w:sz="0" w:val="nil"/>
      </w:pBdr>
      <w:shd w:fill="auto" w:val="clear"/>
      <w:spacing w:after="0" w:before="0" w:line="240" w:lineRule="auto"/>
      <w:ind w:left="0" w:right="0" w:firstLine="0"/>
      <w:jc w:val="righ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II Semana de Agronomia, realizada no IFAL/Campus Piranhas de 13 a 15 de agosto de 2019.</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pageBreakBefore w:val="0"/>
      <w:widowControl w:val="0"/>
      <w:pBdr>
        <w:top w:color="000000" w:space="1" w:sz="4" w:val="single"/>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III Semana de Agronomia, realizada no IFAL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Campus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Piranhas de 13 a 15 de setembro de 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5166360</wp:posOffset>
          </wp:positionH>
          <wp:positionV relativeFrom="paragraph">
            <wp:posOffset>-19049</wp:posOffset>
          </wp:positionV>
          <wp:extent cx="634365" cy="90551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5219" l="4775" r="65407" t="6961"/>
                  <a:stretch>
                    <a:fillRect/>
                  </a:stretch>
                </pic:blipFill>
                <pic:spPr>
                  <a:xfrm>
                    <a:off x="0" y="0"/>
                    <a:ext cx="634365" cy="9055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551180</wp:posOffset>
          </wp:positionH>
          <wp:positionV relativeFrom="paragraph">
            <wp:posOffset>12065</wp:posOffset>
          </wp:positionV>
          <wp:extent cx="4289425" cy="85725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2"/>
                  <a:srcRect b="58282" l="28374" r="6321" t="18499"/>
                  <a:stretch>
                    <a:fillRect/>
                  </a:stretch>
                </pic:blipFill>
                <pic:spPr>
                  <a:xfrm>
                    <a:off x="0" y="0"/>
                    <a:ext cx="4289425" cy="857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1270" w:hanging="360"/>
      <w:jc w:val="both"/>
    </w:pPr>
    <w:rPr>
      <w:rFonts w:ascii="Times New Roman" w:cs="Times New Roman" w:eastAsia="Times New Roman" w:hAnsi="Times New Roman"/>
      <w:b w:val="1"/>
      <w:sz w:val="24"/>
      <w:szCs w:val="24"/>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