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5E" w:rsidRDefault="00765F5E" w:rsidP="00E115D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PRESENÇA DE PARASITOSES INTESTINAIS EM IDOSOS MORADORES EM IN</w:t>
      </w:r>
      <w:r w:rsidR="00FE725E">
        <w:rPr>
          <w:rFonts w:ascii="Arial" w:hAnsi="Arial" w:cs="Arial"/>
          <w:b/>
          <w:sz w:val="24"/>
          <w:szCs w:val="24"/>
        </w:rPr>
        <w:t>STITUIÇÕES DE LONGA PERMANÊNCIA</w:t>
      </w:r>
      <w:bookmarkStart w:id="0" w:name="_GoBack"/>
      <w:bookmarkEnd w:id="0"/>
    </w:p>
    <w:p w:rsidR="00765F5E" w:rsidRPr="00765F5E" w:rsidRDefault="00765F5E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322370" w:rsidRDefault="002D183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2D1830">
        <w:rPr>
          <w:rFonts w:ascii="Arial" w:hAnsi="Arial" w:cs="Arial"/>
          <w:sz w:val="24"/>
          <w:szCs w:val="24"/>
        </w:rPr>
        <w:t xml:space="preserve">Ana Flávia </w:t>
      </w:r>
      <w:proofErr w:type="spellStart"/>
      <w:r w:rsidRPr="002D1830">
        <w:rPr>
          <w:rFonts w:ascii="Arial" w:hAnsi="Arial" w:cs="Arial"/>
          <w:sz w:val="24"/>
          <w:szCs w:val="24"/>
        </w:rPr>
        <w:t>Possari</w:t>
      </w:r>
      <w:proofErr w:type="spellEnd"/>
      <w:r w:rsidRPr="002D1830">
        <w:rPr>
          <w:rFonts w:ascii="Arial" w:hAnsi="Arial" w:cs="Arial"/>
          <w:sz w:val="24"/>
          <w:szCs w:val="24"/>
        </w:rPr>
        <w:t xml:space="preserve"> Fernandes</w:t>
      </w:r>
      <w:r w:rsidR="00CA222E" w:rsidRPr="002D1830">
        <w:rPr>
          <w:rFonts w:ascii="Arial" w:hAnsi="Arial" w:cs="Arial"/>
          <w:sz w:val="24"/>
          <w:szCs w:val="24"/>
          <w:vertAlign w:val="superscript"/>
        </w:rPr>
        <w:t>1</w:t>
      </w:r>
      <w:r w:rsidR="00CA222E" w:rsidRPr="002D1830">
        <w:rPr>
          <w:rFonts w:ascii="Arial" w:hAnsi="Arial" w:cs="Arial"/>
          <w:sz w:val="24"/>
          <w:szCs w:val="24"/>
        </w:rPr>
        <w:t xml:space="preserve">; </w:t>
      </w:r>
      <w:r w:rsidR="00B95ABE">
        <w:rPr>
          <w:rFonts w:ascii="Arial" w:hAnsi="Arial" w:cs="Arial"/>
          <w:sz w:val="24"/>
          <w:szCs w:val="24"/>
        </w:rPr>
        <w:t xml:space="preserve">Gabriela </w:t>
      </w:r>
      <w:r w:rsidR="00B95ABE" w:rsidRPr="00B95ABE">
        <w:rPr>
          <w:rFonts w:ascii="Arial" w:hAnsi="Arial" w:cs="Arial"/>
          <w:sz w:val="24"/>
          <w:szCs w:val="24"/>
        </w:rPr>
        <w:t>Honorato dos Santos</w:t>
      </w:r>
      <w:r w:rsidR="00B95ABE" w:rsidRPr="002D1830">
        <w:rPr>
          <w:rFonts w:ascii="Arial" w:hAnsi="Arial" w:cs="Arial"/>
          <w:sz w:val="24"/>
          <w:szCs w:val="24"/>
          <w:vertAlign w:val="superscript"/>
        </w:rPr>
        <w:t>1</w:t>
      </w:r>
      <w:r w:rsidR="00B95ABE">
        <w:rPr>
          <w:rFonts w:ascii="Arial" w:hAnsi="Arial" w:cs="Arial"/>
          <w:sz w:val="24"/>
          <w:szCs w:val="24"/>
        </w:rPr>
        <w:t>;</w:t>
      </w:r>
      <w:r w:rsidR="00B95ABE" w:rsidRPr="00B95ABE">
        <w:rPr>
          <w:rFonts w:ascii="Arial" w:hAnsi="Arial" w:cs="Arial"/>
          <w:sz w:val="24"/>
          <w:szCs w:val="24"/>
        </w:rPr>
        <w:t xml:space="preserve"> </w:t>
      </w:r>
      <w:r w:rsidR="00476F1D" w:rsidRPr="002D1830">
        <w:rPr>
          <w:rFonts w:ascii="Arial" w:hAnsi="Arial" w:cs="Arial"/>
          <w:sz w:val="24"/>
          <w:szCs w:val="24"/>
        </w:rPr>
        <w:t>Melissa Carvalho Martins de Abreu</w:t>
      </w:r>
      <w:r w:rsidR="00476F1D" w:rsidRPr="002D1830">
        <w:rPr>
          <w:rFonts w:ascii="Arial" w:hAnsi="Arial" w:cs="Arial"/>
          <w:sz w:val="24"/>
          <w:szCs w:val="24"/>
          <w:vertAlign w:val="superscript"/>
        </w:rPr>
        <w:t>1</w:t>
      </w:r>
      <w:r w:rsidR="00476F1D" w:rsidRPr="002D1830">
        <w:rPr>
          <w:rFonts w:ascii="Arial" w:hAnsi="Arial" w:cs="Arial"/>
          <w:sz w:val="24"/>
          <w:szCs w:val="24"/>
        </w:rPr>
        <w:t>; Wellington Francisco Rodrigues</w:t>
      </w:r>
      <w:r w:rsidR="00476F1D" w:rsidRPr="002D1830">
        <w:rPr>
          <w:rFonts w:ascii="Arial" w:hAnsi="Arial" w:cs="Arial"/>
          <w:sz w:val="24"/>
          <w:szCs w:val="24"/>
          <w:vertAlign w:val="superscript"/>
        </w:rPr>
        <w:t>2</w:t>
      </w:r>
      <w:r w:rsidR="00FE725E" w:rsidRPr="002D1830">
        <w:rPr>
          <w:rFonts w:ascii="Arial" w:hAnsi="Arial" w:cs="Arial"/>
          <w:sz w:val="24"/>
          <w:szCs w:val="24"/>
        </w:rPr>
        <w:t>; Camila Botelho Miguel</w:t>
      </w:r>
      <w:r w:rsidR="00FE725E" w:rsidRPr="002D1830">
        <w:rPr>
          <w:rFonts w:ascii="Arial" w:hAnsi="Arial" w:cs="Arial"/>
          <w:sz w:val="24"/>
          <w:szCs w:val="24"/>
          <w:vertAlign w:val="superscript"/>
        </w:rPr>
        <w:t>1,2</w:t>
      </w:r>
    </w:p>
    <w:p w:rsid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A1601C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sz w:val="24"/>
          <w:szCs w:val="24"/>
          <w:vertAlign w:val="superscript"/>
        </w:rPr>
        <w:t>1</w:t>
      </w:r>
      <w:r w:rsidR="00A1601C"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A160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Universidade Federal do Triângulo Mineiro, </w:t>
      </w:r>
      <w:proofErr w:type="spellStart"/>
      <w:r>
        <w:rPr>
          <w:rFonts w:ascii="Arial" w:hAnsi="Arial" w:cs="Arial"/>
          <w:sz w:val="24"/>
          <w:szCs w:val="24"/>
        </w:rPr>
        <w:t>Pós-doutorando</w:t>
      </w:r>
      <w:proofErr w:type="spellEnd"/>
      <w:r>
        <w:rPr>
          <w:rFonts w:ascii="Arial" w:hAnsi="Arial" w:cs="Arial"/>
          <w:sz w:val="24"/>
          <w:szCs w:val="24"/>
        </w:rPr>
        <w:t>, Uberaba, MG, Brasil.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E01A8C" w:rsidRPr="00240476" w:rsidRDefault="00E01A8C" w:rsidP="00E01A8C">
      <w:pPr>
        <w:spacing w:line="240" w:lineRule="auto"/>
        <w:rPr>
          <w:rFonts w:ascii="Arial" w:hAnsi="Arial"/>
          <w:color w:val="000000"/>
          <w:sz w:val="24"/>
          <w:szCs w:val="24"/>
        </w:rPr>
      </w:pPr>
      <w:r w:rsidRPr="00666331">
        <w:rPr>
          <w:rFonts w:ascii="Arial" w:hAnsi="Arial"/>
          <w:b/>
          <w:color w:val="000000"/>
          <w:sz w:val="24"/>
          <w:szCs w:val="24"/>
        </w:rPr>
        <w:t>Introdução: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614CD5" w:rsidRPr="00A331AA">
        <w:rPr>
          <w:rFonts w:ascii="Arial" w:hAnsi="Arial" w:cs="Arial"/>
          <w:sz w:val="24"/>
          <w:szCs w:val="24"/>
        </w:rPr>
        <w:t>Alterações fisiológicas relacionadas à idade</w:t>
      </w:r>
      <w:r w:rsidR="00614CD5">
        <w:rPr>
          <w:rFonts w:ascii="Arial" w:hAnsi="Arial" w:cs="Arial"/>
          <w:sz w:val="24"/>
          <w:szCs w:val="24"/>
        </w:rPr>
        <w:t xml:space="preserve">, desnutrição </w:t>
      </w:r>
      <w:r w:rsidR="00614CD5" w:rsidRPr="00A331AA">
        <w:rPr>
          <w:rFonts w:ascii="Arial" w:hAnsi="Arial" w:cs="Arial"/>
          <w:sz w:val="24"/>
          <w:szCs w:val="24"/>
        </w:rPr>
        <w:t>e disfunção imun</w:t>
      </w:r>
      <w:r w:rsidR="00614CD5">
        <w:rPr>
          <w:rFonts w:ascii="Arial" w:hAnsi="Arial" w:cs="Arial"/>
          <w:sz w:val="24"/>
          <w:szCs w:val="24"/>
        </w:rPr>
        <w:t>e</w:t>
      </w:r>
      <w:r w:rsidR="00614CD5" w:rsidRPr="00A331AA">
        <w:rPr>
          <w:rFonts w:ascii="Arial" w:hAnsi="Arial" w:cs="Arial"/>
          <w:sz w:val="24"/>
          <w:szCs w:val="24"/>
        </w:rPr>
        <w:t xml:space="preserve"> pode</w:t>
      </w:r>
      <w:r w:rsidR="00614CD5">
        <w:rPr>
          <w:rFonts w:ascii="Arial" w:hAnsi="Arial" w:cs="Arial"/>
          <w:sz w:val="24"/>
          <w:szCs w:val="24"/>
        </w:rPr>
        <w:t>m</w:t>
      </w:r>
      <w:r w:rsidR="00614CD5" w:rsidRPr="00A331AA">
        <w:rPr>
          <w:rFonts w:ascii="Arial" w:hAnsi="Arial" w:cs="Arial"/>
          <w:sz w:val="24"/>
          <w:szCs w:val="24"/>
        </w:rPr>
        <w:t xml:space="preserve"> aumentar a suscetibilidade para o </w:t>
      </w:r>
      <w:r w:rsidR="00614CD5">
        <w:rPr>
          <w:rFonts w:ascii="Arial" w:hAnsi="Arial" w:cs="Arial"/>
          <w:sz w:val="24"/>
          <w:szCs w:val="24"/>
        </w:rPr>
        <w:t>desenvolvimento de várias patologias bem como</w:t>
      </w:r>
      <w:r w:rsidR="00614CD5" w:rsidRPr="00A331AA">
        <w:rPr>
          <w:rFonts w:ascii="Arial" w:hAnsi="Arial" w:cs="Arial"/>
          <w:sz w:val="24"/>
          <w:szCs w:val="24"/>
        </w:rPr>
        <w:t xml:space="preserve"> as taxas de mortalidade em idosos</w:t>
      </w:r>
      <w:r w:rsidR="00614CD5">
        <w:rPr>
          <w:rFonts w:ascii="Arial" w:hAnsi="Arial" w:cs="Arial"/>
          <w:sz w:val="24"/>
          <w:szCs w:val="24"/>
        </w:rPr>
        <w:t xml:space="preserve">. </w:t>
      </w:r>
      <w:r w:rsidR="00562A27">
        <w:rPr>
          <w:rFonts w:ascii="Arial" w:hAnsi="Arial" w:cs="Arial"/>
          <w:sz w:val="24"/>
          <w:szCs w:val="24"/>
        </w:rPr>
        <w:t xml:space="preserve">A presença de </w:t>
      </w:r>
      <w:proofErr w:type="spellStart"/>
      <w:r w:rsidRPr="00762D6F">
        <w:rPr>
          <w:rFonts w:ascii="Arial" w:hAnsi="Arial"/>
          <w:color w:val="000000"/>
          <w:sz w:val="24"/>
          <w:szCs w:val="24"/>
        </w:rPr>
        <w:t>enteroparasitos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r w:rsidR="009063FA" w:rsidRPr="00A331AA">
        <w:rPr>
          <w:rFonts w:ascii="Arial" w:hAnsi="Arial" w:cs="Arial"/>
          <w:sz w:val="24"/>
          <w:szCs w:val="24"/>
        </w:rPr>
        <w:t>em pacientes idosos</w:t>
      </w:r>
      <w:r w:rsidR="009063FA">
        <w:rPr>
          <w:rFonts w:ascii="Arial" w:hAnsi="Arial" w:cs="Arial"/>
          <w:sz w:val="24"/>
          <w:szCs w:val="24"/>
        </w:rPr>
        <w:t xml:space="preserve">, através do </w:t>
      </w:r>
      <w:r w:rsidR="009063FA" w:rsidRPr="00A331AA">
        <w:rPr>
          <w:rFonts w:ascii="Arial" w:hAnsi="Arial" w:cs="Arial"/>
          <w:sz w:val="24"/>
          <w:szCs w:val="24"/>
        </w:rPr>
        <w:t>o parasitismo intestinal crônic</w:t>
      </w:r>
      <w:r w:rsidR="009063FA">
        <w:rPr>
          <w:rFonts w:ascii="Arial" w:hAnsi="Arial" w:cs="Arial"/>
          <w:sz w:val="24"/>
          <w:szCs w:val="24"/>
        </w:rPr>
        <w:t>o</w:t>
      </w:r>
      <w:r w:rsidR="00E64F34" w:rsidRPr="00E64F34">
        <w:rPr>
          <w:rFonts w:ascii="Arial" w:hAnsi="Arial"/>
          <w:color w:val="000000"/>
          <w:sz w:val="24"/>
          <w:szCs w:val="24"/>
        </w:rPr>
        <w:t xml:space="preserve"> </w:t>
      </w:r>
      <w:r w:rsidR="00E64F34">
        <w:rPr>
          <w:rFonts w:ascii="Arial" w:hAnsi="Arial"/>
          <w:color w:val="000000"/>
          <w:sz w:val="24"/>
          <w:szCs w:val="24"/>
        </w:rPr>
        <w:t>contribui p</w:t>
      </w:r>
      <w:r w:rsidR="00E64F34" w:rsidRPr="00762D6F">
        <w:rPr>
          <w:rFonts w:ascii="Arial" w:hAnsi="Arial"/>
          <w:color w:val="000000"/>
          <w:sz w:val="24"/>
          <w:szCs w:val="24"/>
        </w:rPr>
        <w:t xml:space="preserve">ara o comprometimento </w:t>
      </w:r>
      <w:r w:rsidR="00E64F34">
        <w:rPr>
          <w:rFonts w:ascii="Arial" w:hAnsi="Arial"/>
          <w:color w:val="000000"/>
          <w:sz w:val="24"/>
          <w:szCs w:val="24"/>
        </w:rPr>
        <w:t>d</w:t>
      </w:r>
      <w:r w:rsidR="00E64F34" w:rsidRPr="00762D6F">
        <w:rPr>
          <w:rFonts w:ascii="Arial" w:hAnsi="Arial"/>
          <w:color w:val="000000"/>
          <w:sz w:val="24"/>
          <w:szCs w:val="24"/>
        </w:rPr>
        <w:t>o estado nutricional</w:t>
      </w:r>
      <w:r w:rsidR="00E64F34">
        <w:rPr>
          <w:rFonts w:ascii="Arial" w:hAnsi="Arial"/>
          <w:color w:val="000000"/>
          <w:sz w:val="24"/>
          <w:szCs w:val="24"/>
        </w:rPr>
        <w:t>,</w:t>
      </w:r>
      <w:r w:rsidR="00E64F34" w:rsidRPr="00762D6F">
        <w:rPr>
          <w:rFonts w:ascii="Arial" w:hAnsi="Arial"/>
          <w:color w:val="000000"/>
          <w:sz w:val="24"/>
          <w:szCs w:val="24"/>
        </w:rPr>
        <w:t xml:space="preserve"> </w:t>
      </w:r>
      <w:r w:rsidR="00E64F34" w:rsidRPr="00A331AA">
        <w:rPr>
          <w:rFonts w:ascii="Arial" w:hAnsi="Arial" w:cs="Arial"/>
          <w:sz w:val="24"/>
          <w:szCs w:val="24"/>
        </w:rPr>
        <w:t>pode</w:t>
      </w:r>
      <w:r w:rsidR="00E64F34">
        <w:rPr>
          <w:rFonts w:ascii="Arial" w:hAnsi="Arial" w:cs="Arial"/>
          <w:sz w:val="24"/>
          <w:szCs w:val="24"/>
        </w:rPr>
        <w:t xml:space="preserve">ndo </w:t>
      </w:r>
      <w:r w:rsidR="00E64F34" w:rsidRPr="00A331AA">
        <w:rPr>
          <w:rFonts w:ascii="Arial" w:hAnsi="Arial" w:cs="Arial"/>
          <w:sz w:val="24"/>
          <w:szCs w:val="24"/>
        </w:rPr>
        <w:t>resultar</w:t>
      </w:r>
      <w:r w:rsidR="00E64F34">
        <w:rPr>
          <w:rFonts w:ascii="Arial" w:hAnsi="Arial" w:cs="Arial"/>
          <w:sz w:val="24"/>
          <w:szCs w:val="24"/>
        </w:rPr>
        <w:t xml:space="preserve"> em um grave problema de saúde</w:t>
      </w:r>
      <w:r w:rsidR="00E64F34">
        <w:rPr>
          <w:rFonts w:ascii="Arial" w:hAnsi="Arial"/>
          <w:color w:val="000000"/>
          <w:sz w:val="24"/>
          <w:szCs w:val="24"/>
        </w:rPr>
        <w:t xml:space="preserve">. </w:t>
      </w:r>
      <w:r w:rsidRPr="00666331">
        <w:rPr>
          <w:rFonts w:ascii="Arial" w:hAnsi="Arial"/>
          <w:b/>
          <w:color w:val="000000"/>
          <w:sz w:val="24"/>
          <w:szCs w:val="24"/>
        </w:rPr>
        <w:t>Objetivos: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E64F34">
        <w:rPr>
          <w:rFonts w:ascii="Arial" w:hAnsi="Arial"/>
          <w:color w:val="000000"/>
          <w:sz w:val="24"/>
          <w:szCs w:val="24"/>
        </w:rPr>
        <w:t>Assim, os objetivos deste estudo foram r</w:t>
      </w:r>
      <w:r w:rsidRPr="00762D6F">
        <w:rPr>
          <w:rFonts w:ascii="Arial" w:hAnsi="Arial"/>
          <w:color w:val="000000"/>
          <w:sz w:val="24"/>
          <w:szCs w:val="24"/>
        </w:rPr>
        <w:t xml:space="preserve">elatar a frequência de </w:t>
      </w:r>
      <w:proofErr w:type="spellStart"/>
      <w:r w:rsidRPr="00762D6F">
        <w:rPr>
          <w:rFonts w:ascii="Arial" w:hAnsi="Arial"/>
          <w:color w:val="000000"/>
          <w:sz w:val="24"/>
          <w:szCs w:val="24"/>
        </w:rPr>
        <w:t>enteroparasitos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 em indivíduos da terceira idade residentes em lares de longa permanência na cidade de Uberaba</w:t>
      </w:r>
      <w:r>
        <w:rPr>
          <w:rFonts w:ascii="Arial" w:hAnsi="Arial"/>
          <w:color w:val="000000"/>
          <w:sz w:val="24"/>
          <w:szCs w:val="24"/>
        </w:rPr>
        <w:t xml:space="preserve"> – MG. </w:t>
      </w:r>
      <w:r w:rsidRPr="00666331">
        <w:rPr>
          <w:rFonts w:ascii="Arial" w:hAnsi="Arial"/>
          <w:b/>
          <w:color w:val="000000"/>
          <w:sz w:val="24"/>
          <w:szCs w:val="24"/>
        </w:rPr>
        <w:t>Métodos: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762D6F">
        <w:rPr>
          <w:rFonts w:ascii="Arial" w:hAnsi="Arial"/>
          <w:color w:val="000000"/>
          <w:sz w:val="24"/>
          <w:szCs w:val="24"/>
        </w:rPr>
        <w:t xml:space="preserve">Foram coletadas 3 amostras de fezes em dias alternados por um período de 7 dias. </w:t>
      </w:r>
      <w:r>
        <w:rPr>
          <w:rFonts w:ascii="Arial" w:hAnsi="Arial"/>
          <w:color w:val="000000"/>
          <w:sz w:val="24"/>
          <w:szCs w:val="24"/>
        </w:rPr>
        <w:t xml:space="preserve">Uma </w:t>
      </w:r>
      <w:r w:rsidRPr="00762D6F">
        <w:rPr>
          <w:rFonts w:ascii="Arial" w:hAnsi="Arial"/>
          <w:color w:val="000000"/>
          <w:sz w:val="24"/>
          <w:szCs w:val="24"/>
        </w:rPr>
        <w:t xml:space="preserve">pequena porção </w:t>
      </w:r>
      <w:r>
        <w:rPr>
          <w:rFonts w:ascii="Arial" w:hAnsi="Arial"/>
          <w:color w:val="000000"/>
          <w:sz w:val="24"/>
          <w:szCs w:val="24"/>
        </w:rPr>
        <w:t xml:space="preserve">de fezes </w:t>
      </w:r>
      <w:r w:rsidRPr="00762D6F">
        <w:rPr>
          <w:rFonts w:ascii="Arial" w:hAnsi="Arial"/>
          <w:color w:val="000000"/>
          <w:sz w:val="24"/>
          <w:szCs w:val="24"/>
        </w:rPr>
        <w:t xml:space="preserve">(5g) foi separada para pesquisa de larvas e o restante foi acomodado em recipientes contendo formol tamponado a 10%. </w:t>
      </w:r>
      <w:r>
        <w:rPr>
          <w:rFonts w:ascii="Arial" w:hAnsi="Arial"/>
          <w:color w:val="000000"/>
          <w:sz w:val="24"/>
          <w:szCs w:val="24"/>
        </w:rPr>
        <w:t xml:space="preserve">Foram </w:t>
      </w:r>
      <w:r w:rsidRPr="00762D6F">
        <w:rPr>
          <w:rFonts w:ascii="Arial" w:hAnsi="Arial"/>
          <w:color w:val="000000"/>
          <w:sz w:val="24"/>
          <w:szCs w:val="24"/>
        </w:rPr>
        <w:t xml:space="preserve">utilizadas as técnicas de </w:t>
      </w:r>
      <w:proofErr w:type="spellStart"/>
      <w:r w:rsidRPr="00762D6F">
        <w:rPr>
          <w:rFonts w:ascii="Arial" w:hAnsi="Arial"/>
          <w:color w:val="000000"/>
          <w:sz w:val="24"/>
          <w:szCs w:val="24"/>
        </w:rPr>
        <w:t>Baeramnn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>-Moraes e Hoffman. As frequências dos resultados foram testadas levando em consideração o gênero, tempo de estadia, presença pr</w:t>
      </w:r>
      <w:r w:rsidR="00E64F34">
        <w:rPr>
          <w:rFonts w:ascii="Arial" w:hAnsi="Arial"/>
          <w:color w:val="000000"/>
          <w:sz w:val="24"/>
          <w:szCs w:val="24"/>
        </w:rPr>
        <w:t>é</w:t>
      </w:r>
      <w:r w:rsidRPr="00762D6F">
        <w:rPr>
          <w:rFonts w:ascii="Arial" w:hAnsi="Arial"/>
          <w:color w:val="000000"/>
          <w:sz w:val="24"/>
          <w:szCs w:val="24"/>
        </w:rPr>
        <w:t xml:space="preserve">via de doenças crônicas (e.: hipertensão, </w:t>
      </w:r>
      <w:r w:rsidRPr="008E7B07">
        <w:rPr>
          <w:rFonts w:ascii="Arial" w:hAnsi="Arial"/>
          <w:i/>
          <w:color w:val="000000"/>
          <w:sz w:val="24"/>
          <w:szCs w:val="24"/>
        </w:rPr>
        <w:t xml:space="preserve">diabetes </w:t>
      </w:r>
      <w:proofErr w:type="spellStart"/>
      <w:r w:rsidRPr="008E7B07">
        <w:rPr>
          <w:rFonts w:ascii="Arial" w:hAnsi="Arial"/>
          <w:i/>
          <w:color w:val="000000"/>
          <w:sz w:val="24"/>
          <w:szCs w:val="24"/>
        </w:rPr>
        <w:t>melittus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 et</w:t>
      </w:r>
      <w:r>
        <w:rPr>
          <w:rFonts w:ascii="Arial" w:hAnsi="Arial"/>
          <w:color w:val="000000"/>
          <w:sz w:val="24"/>
          <w:szCs w:val="24"/>
        </w:rPr>
        <w:t>c</w:t>
      </w:r>
      <w:r w:rsidRPr="00762D6F">
        <w:rPr>
          <w:rFonts w:ascii="Arial" w:hAnsi="Arial"/>
          <w:color w:val="000000"/>
          <w:sz w:val="24"/>
          <w:szCs w:val="24"/>
        </w:rPr>
        <w:t>.), imobilidade por deficiência física, tabagismo, etilismo e higiene bucal (nº de escovações/dia). Para se testar as hipóteses foi utilizado o teste χ2 (</w:t>
      </w:r>
      <w:proofErr w:type="spellStart"/>
      <w:r w:rsidRPr="00762D6F">
        <w:rPr>
          <w:rFonts w:ascii="Arial" w:hAnsi="Arial"/>
          <w:color w:val="000000"/>
          <w:sz w:val="24"/>
          <w:szCs w:val="24"/>
        </w:rPr>
        <w:t>Qui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-quadrado) com correção de </w:t>
      </w:r>
      <w:proofErr w:type="spellStart"/>
      <w:r w:rsidR="00B21350">
        <w:rPr>
          <w:rFonts w:ascii="Arial" w:hAnsi="Arial"/>
          <w:color w:val="000000"/>
          <w:sz w:val="24"/>
          <w:szCs w:val="24"/>
        </w:rPr>
        <w:t>Y</w:t>
      </w:r>
      <w:r w:rsidRPr="00762D6F">
        <w:rPr>
          <w:rFonts w:ascii="Arial" w:hAnsi="Arial"/>
          <w:color w:val="000000"/>
          <w:sz w:val="24"/>
          <w:szCs w:val="24"/>
        </w:rPr>
        <w:t>ates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>. Testes de correlação (</w:t>
      </w:r>
      <w:proofErr w:type="spellStart"/>
      <w:r w:rsidRPr="00762D6F">
        <w:rPr>
          <w:rFonts w:ascii="Arial" w:hAnsi="Arial"/>
          <w:color w:val="000000"/>
          <w:sz w:val="24"/>
          <w:szCs w:val="24"/>
        </w:rPr>
        <w:t>Sperman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r w:rsidR="00E64F34">
        <w:rPr>
          <w:rFonts w:ascii="Arial" w:hAnsi="Arial"/>
          <w:color w:val="000000"/>
          <w:sz w:val="24"/>
          <w:szCs w:val="24"/>
        </w:rPr>
        <w:t>-</w:t>
      </w:r>
      <w:r w:rsidRPr="00762D6F">
        <w:rPr>
          <w:rFonts w:ascii="Arial" w:hAnsi="Arial"/>
          <w:color w:val="000000"/>
          <w:sz w:val="24"/>
          <w:szCs w:val="24"/>
        </w:rPr>
        <w:t xml:space="preserve"> não paramétrico e Pearson </w:t>
      </w:r>
      <w:r w:rsidR="00E64F34">
        <w:rPr>
          <w:rFonts w:ascii="Arial" w:hAnsi="Arial"/>
          <w:color w:val="000000"/>
          <w:sz w:val="24"/>
          <w:szCs w:val="24"/>
        </w:rPr>
        <w:t>-</w:t>
      </w:r>
      <w:r w:rsidRPr="00762D6F">
        <w:rPr>
          <w:rFonts w:ascii="Arial" w:hAnsi="Arial"/>
          <w:color w:val="000000"/>
          <w:sz w:val="24"/>
          <w:szCs w:val="24"/>
        </w:rPr>
        <w:t xml:space="preserve"> paramétrico) foram utilizados para correlações entre as análises. Foram consideradas diferenças significantes quando p&lt;0,05 (5%).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666331">
        <w:rPr>
          <w:rFonts w:ascii="Arial" w:hAnsi="Arial"/>
          <w:b/>
          <w:color w:val="000000"/>
          <w:sz w:val="24"/>
          <w:szCs w:val="24"/>
        </w:rPr>
        <w:t>Resultados: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E64F34">
        <w:rPr>
          <w:rFonts w:ascii="Arial" w:hAnsi="Arial"/>
          <w:color w:val="000000"/>
          <w:sz w:val="24"/>
          <w:szCs w:val="24"/>
        </w:rPr>
        <w:t xml:space="preserve">Encontrou-se </w:t>
      </w:r>
      <w:r w:rsidRPr="00762D6F">
        <w:rPr>
          <w:rFonts w:ascii="Arial" w:hAnsi="Arial"/>
          <w:color w:val="000000"/>
          <w:sz w:val="24"/>
          <w:szCs w:val="24"/>
        </w:rPr>
        <w:t xml:space="preserve">18 </w:t>
      </w:r>
      <w:proofErr w:type="spellStart"/>
      <w:r w:rsidRPr="00762D6F">
        <w:rPr>
          <w:rFonts w:ascii="Arial" w:hAnsi="Arial"/>
          <w:color w:val="000000"/>
          <w:sz w:val="24"/>
          <w:szCs w:val="24"/>
        </w:rPr>
        <w:t>individuos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r w:rsidR="00E64F34">
        <w:rPr>
          <w:rFonts w:ascii="Arial" w:hAnsi="Arial"/>
          <w:color w:val="000000"/>
          <w:sz w:val="24"/>
          <w:szCs w:val="24"/>
        </w:rPr>
        <w:t>com resultados po</w:t>
      </w:r>
      <w:r w:rsidRPr="00762D6F">
        <w:rPr>
          <w:rFonts w:ascii="Arial" w:hAnsi="Arial"/>
          <w:color w:val="000000"/>
          <w:sz w:val="24"/>
          <w:szCs w:val="24"/>
        </w:rPr>
        <w:t xml:space="preserve">sitivos </w:t>
      </w:r>
      <w:r w:rsidR="00E64F34">
        <w:rPr>
          <w:rFonts w:ascii="Arial" w:hAnsi="Arial"/>
          <w:color w:val="000000"/>
          <w:sz w:val="24"/>
          <w:szCs w:val="24"/>
        </w:rPr>
        <w:t>(</w:t>
      </w:r>
      <w:r w:rsidRPr="00762D6F">
        <w:rPr>
          <w:rFonts w:ascii="Arial" w:hAnsi="Arial"/>
          <w:color w:val="000000"/>
          <w:sz w:val="24"/>
          <w:szCs w:val="24"/>
        </w:rPr>
        <w:t>14,63%</w:t>
      </w:r>
      <w:r w:rsidR="00E64F34">
        <w:rPr>
          <w:rFonts w:ascii="Arial" w:hAnsi="Arial"/>
          <w:color w:val="000000"/>
          <w:sz w:val="24"/>
          <w:szCs w:val="24"/>
        </w:rPr>
        <w:t>)</w:t>
      </w:r>
      <w:r w:rsidRPr="00762D6F">
        <w:rPr>
          <w:rFonts w:ascii="Arial" w:hAnsi="Arial"/>
          <w:color w:val="000000"/>
          <w:sz w:val="24"/>
          <w:szCs w:val="24"/>
        </w:rPr>
        <w:t xml:space="preserve"> para</w:t>
      </w:r>
      <w:r>
        <w:rPr>
          <w:rFonts w:ascii="Arial" w:hAnsi="Arial"/>
          <w:color w:val="000000"/>
          <w:sz w:val="24"/>
          <w:szCs w:val="24"/>
        </w:rPr>
        <w:t xml:space="preserve"> algum tipo de </w:t>
      </w:r>
      <w:proofErr w:type="spellStart"/>
      <w:r>
        <w:rPr>
          <w:rFonts w:ascii="Arial" w:hAnsi="Arial"/>
          <w:color w:val="000000"/>
          <w:sz w:val="24"/>
          <w:szCs w:val="24"/>
        </w:rPr>
        <w:t>enteroparasito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. </w:t>
      </w:r>
      <w:r w:rsidR="00E64F34">
        <w:rPr>
          <w:rFonts w:ascii="Arial" w:hAnsi="Arial"/>
          <w:color w:val="000000"/>
          <w:sz w:val="24"/>
          <w:szCs w:val="24"/>
        </w:rPr>
        <w:t>A d</w:t>
      </w:r>
      <w:r w:rsidRPr="00762D6F">
        <w:rPr>
          <w:rFonts w:ascii="Arial" w:hAnsi="Arial"/>
          <w:color w:val="000000"/>
          <w:sz w:val="24"/>
          <w:szCs w:val="24"/>
        </w:rPr>
        <w:t>istr</w:t>
      </w:r>
      <w:r>
        <w:rPr>
          <w:rFonts w:ascii="Arial" w:hAnsi="Arial"/>
          <w:color w:val="000000"/>
          <w:sz w:val="24"/>
          <w:szCs w:val="24"/>
        </w:rPr>
        <w:t>ibuição de positividade parasitá</w:t>
      </w:r>
      <w:r w:rsidRPr="00762D6F">
        <w:rPr>
          <w:rFonts w:ascii="Arial" w:hAnsi="Arial"/>
          <w:color w:val="000000"/>
          <w:sz w:val="24"/>
          <w:szCs w:val="24"/>
        </w:rPr>
        <w:t>ria</w:t>
      </w:r>
      <w:r w:rsidR="00E64F34">
        <w:rPr>
          <w:rFonts w:ascii="Arial" w:hAnsi="Arial"/>
          <w:color w:val="000000"/>
          <w:sz w:val="24"/>
          <w:szCs w:val="24"/>
        </w:rPr>
        <w:t xml:space="preserve"> foi</w:t>
      </w:r>
      <w:r>
        <w:rPr>
          <w:rFonts w:ascii="Arial" w:hAnsi="Arial"/>
          <w:color w:val="000000"/>
          <w:sz w:val="24"/>
          <w:szCs w:val="24"/>
        </w:rPr>
        <w:t>: 55%</w:t>
      </w:r>
      <w:r w:rsidR="00E64F34">
        <w:rPr>
          <w:rFonts w:ascii="Arial" w:hAnsi="Arial"/>
          <w:color w:val="000000"/>
          <w:sz w:val="24"/>
          <w:szCs w:val="24"/>
        </w:rPr>
        <w:t xml:space="preserve"> cistos de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Entamoeba</w:t>
      </w:r>
      <w:proofErr w:type="spellEnd"/>
      <w:r w:rsidRPr="00762D6F">
        <w:rPr>
          <w:rFonts w:ascii="Arial" w:hAnsi="Arial"/>
          <w:i/>
          <w:color w:val="000000"/>
          <w:sz w:val="24"/>
          <w:szCs w:val="24"/>
        </w:rPr>
        <w:t xml:space="preserve"> coli</w:t>
      </w:r>
      <w:r w:rsidRPr="00762D6F">
        <w:rPr>
          <w:rFonts w:ascii="Arial" w:hAnsi="Arial"/>
          <w:color w:val="000000"/>
          <w:sz w:val="24"/>
          <w:szCs w:val="24"/>
        </w:rPr>
        <w:t>, 15%</w:t>
      </w:r>
      <w:r w:rsidR="00E64F34">
        <w:rPr>
          <w:rFonts w:ascii="Arial" w:hAnsi="Arial"/>
          <w:color w:val="000000"/>
          <w:sz w:val="24"/>
          <w:szCs w:val="24"/>
        </w:rPr>
        <w:t xml:space="preserve"> cistos de</w:t>
      </w:r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r w:rsidRPr="00762D6F">
        <w:rPr>
          <w:rFonts w:ascii="Arial" w:hAnsi="Arial"/>
          <w:i/>
          <w:color w:val="000000"/>
          <w:sz w:val="24"/>
          <w:szCs w:val="24"/>
        </w:rPr>
        <w:t xml:space="preserve">Giárdia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lamblia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>, 10%</w:t>
      </w:r>
      <w:r w:rsidR="00B21350">
        <w:rPr>
          <w:rFonts w:ascii="Arial" w:hAnsi="Arial"/>
          <w:color w:val="000000"/>
          <w:sz w:val="24"/>
          <w:szCs w:val="24"/>
        </w:rPr>
        <w:t xml:space="preserve"> </w:t>
      </w:r>
      <w:r w:rsidR="00E64F34">
        <w:rPr>
          <w:rFonts w:ascii="Arial" w:hAnsi="Arial"/>
          <w:color w:val="000000"/>
          <w:sz w:val="24"/>
          <w:szCs w:val="24"/>
        </w:rPr>
        <w:t>cistos de</w:t>
      </w:r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Entamoeba</w:t>
      </w:r>
      <w:proofErr w:type="spellEnd"/>
      <w:r w:rsidRPr="00762D6F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histolytica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>, 5%</w:t>
      </w:r>
      <w:r w:rsidR="00E64F34">
        <w:rPr>
          <w:rFonts w:ascii="Arial" w:hAnsi="Arial"/>
          <w:color w:val="000000"/>
          <w:sz w:val="24"/>
          <w:szCs w:val="24"/>
        </w:rPr>
        <w:t xml:space="preserve"> cistos de</w:t>
      </w:r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Blastocystis</w:t>
      </w:r>
      <w:proofErr w:type="spellEnd"/>
      <w:r w:rsidRPr="00762D6F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hominis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>, 10%</w:t>
      </w:r>
      <w:r w:rsidR="00E64F34">
        <w:rPr>
          <w:rFonts w:ascii="Arial" w:hAnsi="Arial"/>
          <w:color w:val="000000"/>
          <w:sz w:val="24"/>
          <w:szCs w:val="24"/>
        </w:rPr>
        <w:t xml:space="preserve"> cistos de</w:t>
      </w:r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Endolimax</w:t>
      </w:r>
      <w:proofErr w:type="spellEnd"/>
      <w:r w:rsidRPr="00762D6F">
        <w:rPr>
          <w:rFonts w:ascii="Arial" w:hAnsi="Arial"/>
          <w:i/>
          <w:color w:val="000000"/>
          <w:sz w:val="24"/>
          <w:szCs w:val="24"/>
        </w:rPr>
        <w:t xml:space="preserve"> nana</w:t>
      </w:r>
      <w:r w:rsidRPr="00762D6F">
        <w:rPr>
          <w:rFonts w:ascii="Arial" w:hAnsi="Arial"/>
          <w:color w:val="000000"/>
          <w:sz w:val="24"/>
          <w:szCs w:val="24"/>
        </w:rPr>
        <w:t xml:space="preserve"> e 5%</w:t>
      </w:r>
      <w:r w:rsidR="00E64F34">
        <w:rPr>
          <w:rFonts w:ascii="Arial" w:hAnsi="Arial"/>
          <w:color w:val="000000"/>
          <w:sz w:val="24"/>
          <w:szCs w:val="24"/>
        </w:rPr>
        <w:t xml:space="preserve"> Larvas de</w:t>
      </w:r>
      <w:r w:rsidRPr="00762D6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Strongyloides</w:t>
      </w:r>
      <w:proofErr w:type="spellEnd"/>
      <w:r w:rsidRPr="00762D6F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Pr="00762D6F">
        <w:rPr>
          <w:rFonts w:ascii="Arial" w:hAnsi="Arial"/>
          <w:i/>
          <w:color w:val="000000"/>
          <w:sz w:val="24"/>
          <w:szCs w:val="24"/>
        </w:rPr>
        <w:t>stercoralis</w:t>
      </w:r>
      <w:proofErr w:type="spellEnd"/>
      <w:r w:rsidRPr="00762D6F">
        <w:rPr>
          <w:rFonts w:ascii="Arial" w:hAnsi="Arial"/>
          <w:color w:val="000000"/>
          <w:sz w:val="24"/>
          <w:szCs w:val="24"/>
        </w:rPr>
        <w:t xml:space="preserve">. Não </w:t>
      </w:r>
      <w:r w:rsidR="009133F8">
        <w:rPr>
          <w:rFonts w:ascii="Arial" w:hAnsi="Arial"/>
          <w:color w:val="000000"/>
          <w:sz w:val="24"/>
          <w:szCs w:val="24"/>
        </w:rPr>
        <w:t>foram encontradas</w:t>
      </w:r>
      <w:r w:rsidRPr="00762D6F">
        <w:rPr>
          <w:rFonts w:ascii="Arial" w:hAnsi="Arial"/>
          <w:color w:val="000000"/>
          <w:sz w:val="24"/>
          <w:szCs w:val="24"/>
        </w:rPr>
        <w:t xml:space="preserve"> diferenças </w:t>
      </w:r>
      <w:r>
        <w:rPr>
          <w:rFonts w:ascii="Arial" w:hAnsi="Arial"/>
          <w:color w:val="000000"/>
          <w:sz w:val="24"/>
          <w:szCs w:val="24"/>
        </w:rPr>
        <w:t>significativas entre os gêneros</w:t>
      </w:r>
      <w:r w:rsidRPr="00762D6F"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666331">
        <w:rPr>
          <w:rFonts w:ascii="Arial" w:hAnsi="Arial"/>
          <w:b/>
          <w:color w:val="000000"/>
          <w:sz w:val="24"/>
          <w:szCs w:val="24"/>
        </w:rPr>
        <w:t>Conclusão: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9133F8">
        <w:rPr>
          <w:rFonts w:ascii="Arial" w:hAnsi="Arial"/>
          <w:color w:val="000000"/>
          <w:sz w:val="24"/>
          <w:szCs w:val="24"/>
        </w:rPr>
        <w:t>Desta forma foi compreendida</w:t>
      </w:r>
      <w:r w:rsidRPr="00240476">
        <w:rPr>
          <w:rFonts w:ascii="Arial" w:hAnsi="Arial"/>
          <w:color w:val="000000"/>
          <w:sz w:val="24"/>
          <w:szCs w:val="24"/>
        </w:rPr>
        <w:t xml:space="preserve"> a distribuição de </w:t>
      </w:r>
      <w:proofErr w:type="spellStart"/>
      <w:r w:rsidRPr="00240476">
        <w:rPr>
          <w:rFonts w:ascii="Arial" w:hAnsi="Arial"/>
          <w:color w:val="000000"/>
          <w:sz w:val="24"/>
          <w:szCs w:val="24"/>
        </w:rPr>
        <w:t>enteroparasitos</w:t>
      </w:r>
      <w:proofErr w:type="spellEnd"/>
      <w:r w:rsidRPr="00240476">
        <w:rPr>
          <w:rFonts w:ascii="Arial" w:hAnsi="Arial"/>
          <w:color w:val="000000"/>
          <w:sz w:val="24"/>
          <w:szCs w:val="24"/>
        </w:rPr>
        <w:t xml:space="preserve"> entre o público domiciliad</w:t>
      </w:r>
      <w:r>
        <w:rPr>
          <w:rFonts w:ascii="Arial" w:hAnsi="Arial"/>
          <w:color w:val="000000"/>
          <w:sz w:val="24"/>
          <w:szCs w:val="24"/>
        </w:rPr>
        <w:t>o em lares de longa permanência, a</w:t>
      </w:r>
      <w:r w:rsidRPr="00240476">
        <w:rPr>
          <w:rFonts w:ascii="Arial" w:hAnsi="Arial"/>
          <w:color w:val="000000"/>
          <w:sz w:val="24"/>
          <w:szCs w:val="24"/>
        </w:rPr>
        <w:t xml:space="preserve">pontando </w:t>
      </w:r>
      <w:r>
        <w:rPr>
          <w:rFonts w:ascii="Arial" w:hAnsi="Arial"/>
          <w:color w:val="000000"/>
          <w:sz w:val="24"/>
          <w:szCs w:val="24"/>
        </w:rPr>
        <w:t>par</w:t>
      </w:r>
      <w:r w:rsidRPr="00240476">
        <w:rPr>
          <w:rFonts w:ascii="Arial" w:hAnsi="Arial"/>
          <w:color w:val="000000"/>
          <w:sz w:val="24"/>
          <w:szCs w:val="24"/>
        </w:rPr>
        <w:t xml:space="preserve">a </w:t>
      </w:r>
      <w:r>
        <w:rPr>
          <w:rFonts w:ascii="Arial" w:hAnsi="Arial"/>
          <w:color w:val="000000"/>
          <w:sz w:val="24"/>
          <w:szCs w:val="24"/>
        </w:rPr>
        <w:t xml:space="preserve">a </w:t>
      </w:r>
      <w:r w:rsidRPr="00240476">
        <w:rPr>
          <w:rFonts w:ascii="Arial" w:hAnsi="Arial"/>
          <w:color w:val="000000"/>
          <w:sz w:val="24"/>
          <w:szCs w:val="24"/>
        </w:rPr>
        <w:t>necessidade de intensificação de políticas públicas voltadas à saúde de indivíduos da terceira idade.</w:t>
      </w:r>
    </w:p>
    <w:p w:rsidR="005A22BB" w:rsidRPr="00A1601C" w:rsidRDefault="005A22BB" w:rsidP="00A1601C">
      <w:pPr>
        <w:spacing w:line="240" w:lineRule="auto"/>
        <w:rPr>
          <w:rFonts w:ascii="Arial" w:hAnsi="Arial" w:cs="Arial"/>
          <w:sz w:val="24"/>
          <w:szCs w:val="24"/>
        </w:rPr>
      </w:pPr>
    </w:p>
    <w:p w:rsidR="005A22BB" w:rsidRDefault="00A1601C" w:rsidP="00A1601C">
      <w:pPr>
        <w:spacing w:line="240" w:lineRule="auto"/>
        <w:rPr>
          <w:rFonts w:ascii="Arial" w:hAnsi="Arial" w:cs="Arial"/>
          <w:sz w:val="24"/>
          <w:szCs w:val="24"/>
        </w:rPr>
      </w:pPr>
      <w:r w:rsidRPr="005A22BB">
        <w:rPr>
          <w:rFonts w:ascii="Arial" w:hAnsi="Arial" w:cs="Arial"/>
          <w:b/>
          <w:sz w:val="24"/>
          <w:szCs w:val="24"/>
        </w:rPr>
        <w:t>Palavras-chave:</w:t>
      </w:r>
      <w:r w:rsidRPr="00A1601C">
        <w:rPr>
          <w:rFonts w:ascii="Arial" w:hAnsi="Arial" w:cs="Arial"/>
          <w:sz w:val="24"/>
          <w:szCs w:val="24"/>
        </w:rPr>
        <w:t xml:space="preserve"> </w:t>
      </w:r>
      <w:r w:rsidR="00E01A8C" w:rsidRPr="004220EF">
        <w:rPr>
          <w:rFonts w:ascii="Arial" w:hAnsi="Arial" w:cs="Arial"/>
          <w:sz w:val="24"/>
          <w:szCs w:val="24"/>
        </w:rPr>
        <w:t>Exames parasitológicos; Lares de longa permanência; Terceira idade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E01A8C" w:rsidRPr="00E01A8C">
        <w:rPr>
          <w:rFonts w:ascii="Arial" w:hAnsi="Arial" w:cs="Arial"/>
          <w:sz w:val="24"/>
          <w:szCs w:val="24"/>
        </w:rPr>
        <w:t>017430/2014</w:t>
      </w:r>
    </w:p>
    <w:p w:rsidR="000763B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5A22BB">
        <w:rPr>
          <w:rFonts w:ascii="Arial" w:hAnsi="Arial" w:cs="Arial"/>
          <w:sz w:val="24"/>
          <w:szCs w:val="24"/>
        </w:rPr>
        <w:t>UFTM, UNIFIMES</w:t>
      </w:r>
    </w:p>
    <w:p w:rsidR="00476F1D" w:rsidRPr="00F26870" w:rsidRDefault="00476F1D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CA222E" w:rsidRPr="00F26870" w:rsidRDefault="00CA222E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CA222E" w:rsidRPr="00F26870" w:rsidRDefault="00CA222E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CA222E" w:rsidRDefault="00CA222E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A222E" w:rsidSect="00322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0"/>
    <w:rsid w:val="000763B0"/>
    <w:rsid w:val="0018057C"/>
    <w:rsid w:val="001F17A3"/>
    <w:rsid w:val="0025235B"/>
    <w:rsid w:val="002D1830"/>
    <w:rsid w:val="00322370"/>
    <w:rsid w:val="00347B2E"/>
    <w:rsid w:val="00394B33"/>
    <w:rsid w:val="004143E3"/>
    <w:rsid w:val="004220EF"/>
    <w:rsid w:val="00476F1D"/>
    <w:rsid w:val="004D410C"/>
    <w:rsid w:val="00562A27"/>
    <w:rsid w:val="005A22BB"/>
    <w:rsid w:val="005A2797"/>
    <w:rsid w:val="00605A8D"/>
    <w:rsid w:val="00614CD5"/>
    <w:rsid w:val="00761455"/>
    <w:rsid w:val="00765F5E"/>
    <w:rsid w:val="00854086"/>
    <w:rsid w:val="008A4273"/>
    <w:rsid w:val="009063FA"/>
    <w:rsid w:val="009133F8"/>
    <w:rsid w:val="00A1601C"/>
    <w:rsid w:val="00A36D9B"/>
    <w:rsid w:val="00A873E3"/>
    <w:rsid w:val="00B21350"/>
    <w:rsid w:val="00B95ABE"/>
    <w:rsid w:val="00BE4799"/>
    <w:rsid w:val="00CA222E"/>
    <w:rsid w:val="00CD0433"/>
    <w:rsid w:val="00D505A2"/>
    <w:rsid w:val="00DA03E4"/>
    <w:rsid w:val="00DD0740"/>
    <w:rsid w:val="00E01A8C"/>
    <w:rsid w:val="00E115D3"/>
    <w:rsid w:val="00E27370"/>
    <w:rsid w:val="00E64F34"/>
    <w:rsid w:val="00F26870"/>
    <w:rsid w:val="00FE725E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FA1F-947C-4F30-A48F-0C1BF19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01C"/>
    <w:rPr>
      <w:color w:val="808080"/>
    </w:rPr>
  </w:style>
  <w:style w:type="character" w:styleId="Hyperlink">
    <w:name w:val="Hyperlink"/>
    <w:basedOn w:val="Fontepargpadro"/>
    <w:uiPriority w:val="99"/>
    <w:unhideWhenUsed/>
    <w:rsid w:val="00CA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Botelho Miguel</dc:creator>
  <cp:keywords/>
  <dc:description/>
  <cp:lastModifiedBy>Camila Botelho Miguel</cp:lastModifiedBy>
  <cp:revision>7</cp:revision>
  <dcterms:created xsi:type="dcterms:W3CDTF">2019-03-21T01:19:00Z</dcterms:created>
  <dcterms:modified xsi:type="dcterms:W3CDTF">2019-03-22T23:33:00Z</dcterms:modified>
</cp:coreProperties>
</file>