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5C7" w:rsidRDefault="00C645B6" w:rsidP="00C0623B">
      <w:pPr>
        <w:jc w:val="center"/>
        <w:rPr>
          <w:rFonts w:ascii="Times New Roman" w:hAnsi="Times New Roman" w:cs="Times New Roman"/>
          <w:sz w:val="24"/>
          <w:szCs w:val="24"/>
          <w:shd w:val="clear" w:color="auto" w:fill="FFFFFF"/>
        </w:rPr>
      </w:pPr>
      <w:bookmarkStart w:id="0" w:name="_GoBack"/>
      <w:r w:rsidRPr="00C645B6">
        <w:rPr>
          <w:rFonts w:ascii="Times New Roman" w:hAnsi="Times New Roman" w:cs="Times New Roman"/>
          <w:sz w:val="24"/>
          <w:szCs w:val="24"/>
          <w:shd w:val="clear" w:color="auto" w:fill="FFFFFF"/>
        </w:rPr>
        <w:t>A GESTÃO DEMOCRÁTICA E AS PRÁTICAS SOCIOEDUCATIVAS COMO POSSIBILIDADES DE AMPLIAÇÃO DA JORNADA ESCOLAR E TRANSFORMAÇÃO SOCIAL</w:t>
      </w:r>
    </w:p>
    <w:bookmarkEnd w:id="0"/>
    <w:p w:rsidR="00C645B6" w:rsidRDefault="00C645B6" w:rsidP="00C645B6">
      <w:pPr>
        <w:jc w:val="both"/>
        <w:rPr>
          <w:rFonts w:ascii="Times New Roman" w:hAnsi="Times New Roman" w:cs="Times New Roman"/>
          <w:sz w:val="24"/>
          <w:szCs w:val="24"/>
          <w:shd w:val="clear" w:color="auto" w:fill="FFFFFF"/>
        </w:rPr>
      </w:pPr>
    </w:p>
    <w:p w:rsidR="00C645B6" w:rsidRDefault="00C645B6" w:rsidP="00C645B6">
      <w:pPr>
        <w:spacing w:after="0" w:line="24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Patricia Flavia Mota – UNIRIO</w:t>
      </w:r>
    </w:p>
    <w:p w:rsidR="00C645B6" w:rsidRDefault="00C645B6" w:rsidP="00C645B6">
      <w:pPr>
        <w:spacing w:after="0" w:line="24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patriciafmota@hotmail.com</w:t>
      </w:r>
    </w:p>
    <w:p w:rsidR="00C645B6" w:rsidRDefault="00C645B6" w:rsidP="00C645B6">
      <w:pPr>
        <w:jc w:val="both"/>
        <w:rPr>
          <w:rFonts w:ascii="Times New Roman" w:hAnsi="Times New Roman" w:cs="Times New Roman"/>
          <w:sz w:val="24"/>
          <w:szCs w:val="24"/>
        </w:rPr>
      </w:pPr>
    </w:p>
    <w:p w:rsidR="00647B26" w:rsidRPr="006A0089" w:rsidRDefault="00647B26" w:rsidP="00647B26">
      <w:pPr>
        <w:spacing w:after="0" w:line="360" w:lineRule="auto"/>
        <w:jc w:val="both"/>
        <w:rPr>
          <w:rFonts w:ascii="Times New Roman" w:hAnsi="Times New Roman"/>
          <w:b/>
          <w:sz w:val="24"/>
          <w:szCs w:val="24"/>
        </w:rPr>
      </w:pPr>
      <w:r w:rsidRPr="006A0089">
        <w:rPr>
          <w:rFonts w:ascii="Times New Roman" w:hAnsi="Times New Roman"/>
          <w:b/>
          <w:sz w:val="24"/>
          <w:szCs w:val="24"/>
        </w:rPr>
        <w:t>Introdução</w:t>
      </w:r>
    </w:p>
    <w:p w:rsidR="00647B26" w:rsidRPr="006A0089" w:rsidRDefault="00647B26" w:rsidP="00647B26">
      <w:pPr>
        <w:autoSpaceDE w:val="0"/>
        <w:autoSpaceDN w:val="0"/>
        <w:adjustRightInd w:val="0"/>
        <w:spacing w:after="0" w:line="360" w:lineRule="auto"/>
        <w:ind w:firstLine="708"/>
        <w:jc w:val="both"/>
        <w:rPr>
          <w:rFonts w:ascii="Times New Roman" w:eastAsia="TimesNewRomanPSMT" w:hAnsi="Times New Roman"/>
          <w:sz w:val="24"/>
          <w:szCs w:val="24"/>
        </w:rPr>
      </w:pPr>
    </w:p>
    <w:p w:rsidR="00647B26" w:rsidRPr="006A0089" w:rsidRDefault="00647B26" w:rsidP="00647B26">
      <w:pPr>
        <w:autoSpaceDE w:val="0"/>
        <w:autoSpaceDN w:val="0"/>
        <w:adjustRightInd w:val="0"/>
        <w:spacing w:after="0" w:line="360" w:lineRule="auto"/>
        <w:ind w:firstLine="708"/>
        <w:jc w:val="both"/>
        <w:rPr>
          <w:rFonts w:ascii="Times New Roman" w:eastAsia="TimesNewRomanPSMT" w:hAnsi="Times New Roman"/>
          <w:sz w:val="24"/>
          <w:szCs w:val="24"/>
        </w:rPr>
      </w:pPr>
      <w:r w:rsidRPr="006A0089">
        <w:rPr>
          <w:rFonts w:ascii="Times New Roman" w:eastAsia="TimesNewRomanPSMT" w:hAnsi="Times New Roman"/>
          <w:sz w:val="24"/>
          <w:szCs w:val="24"/>
        </w:rPr>
        <w:t xml:space="preserve">Num contexto de retrocessos na Educação deste país, mas com a perspectiva de cumprimento das metas do Plano Nacional de Educação (BRASIL, 2014), insistimos em investigações que tragam, à discussão, como a meta 6 pode se materializar no chão da escola tendo em vista a oferta do tempo integral, conforme orienta o referido plano. Este interesse surgiu por ocasião do ingresso no Mestrado em Educação oferecido pela UERJ, sob orientação da Profa. Dra. Lúcia Velloso Maurício, com uma pesquisa que se debruçou sobre os movimentos de uma escola em busca de uma educação integral em tempo integral, localizada na rede municipal de Duque de Caxias. </w:t>
      </w:r>
    </w:p>
    <w:p w:rsidR="00647B26" w:rsidRPr="006A0089" w:rsidRDefault="00647B26" w:rsidP="00647B26">
      <w:pPr>
        <w:autoSpaceDE w:val="0"/>
        <w:autoSpaceDN w:val="0"/>
        <w:adjustRightInd w:val="0"/>
        <w:spacing w:after="0" w:line="360" w:lineRule="auto"/>
        <w:ind w:firstLine="708"/>
        <w:jc w:val="both"/>
        <w:rPr>
          <w:rFonts w:ascii="Times New Roman" w:eastAsia="TimesNewRomanPSMT" w:hAnsi="Times New Roman"/>
          <w:sz w:val="24"/>
          <w:szCs w:val="24"/>
        </w:rPr>
      </w:pPr>
      <w:r w:rsidRPr="006A0089">
        <w:rPr>
          <w:rFonts w:ascii="Times New Roman" w:eastAsia="TimesNewRomanPSMT" w:hAnsi="Times New Roman"/>
          <w:sz w:val="24"/>
          <w:szCs w:val="24"/>
        </w:rPr>
        <w:t xml:space="preserve">Após 10 anos trabalhando em um Centro Integrado de Educação Pública (CIEP), venho refletindo sobre o Programa Especial de Educação (PEE), que instituiu os </w:t>
      </w:r>
      <w:proofErr w:type="spellStart"/>
      <w:r w:rsidRPr="006A0089">
        <w:rPr>
          <w:rFonts w:ascii="Times New Roman" w:eastAsia="TimesNewRomanPSMT" w:hAnsi="Times New Roman"/>
          <w:sz w:val="24"/>
          <w:szCs w:val="24"/>
        </w:rPr>
        <w:t>CIEPs</w:t>
      </w:r>
      <w:proofErr w:type="spellEnd"/>
      <w:r w:rsidRPr="006A0089">
        <w:rPr>
          <w:rFonts w:ascii="Times New Roman" w:eastAsia="TimesNewRomanPSMT" w:hAnsi="Times New Roman"/>
          <w:sz w:val="24"/>
          <w:szCs w:val="24"/>
        </w:rPr>
        <w:t xml:space="preserve"> no estado do Rio de Janeiro; sobre os movimentos de ampliação da jornada que aconteceram neste espaço, após o desmonte do PEE; e também sobre as políticas públicas que chegaram no chão da escola para aumentar o tempo de estudos dos estudantes.  Perceb</w:t>
      </w:r>
      <w:r>
        <w:rPr>
          <w:rFonts w:ascii="Times New Roman" w:eastAsia="TimesNewRomanPSMT" w:hAnsi="Times New Roman"/>
          <w:sz w:val="24"/>
          <w:szCs w:val="24"/>
        </w:rPr>
        <w:t>emos</w:t>
      </w:r>
      <w:r w:rsidRPr="006A0089">
        <w:rPr>
          <w:rFonts w:ascii="Times New Roman" w:eastAsia="TimesNewRomanPSMT" w:hAnsi="Times New Roman"/>
          <w:sz w:val="24"/>
          <w:szCs w:val="24"/>
        </w:rPr>
        <w:t xml:space="preserve">, nesta jornada que, após o término do PEE, na década de 90, uma gestão democrática, eleita à época, possibilitou a chegada, na Unidade Escolar, de projetos e atividades que ampliaram a permanência dos alunos. Neste sentido, é possível que uma educação integral e(m) tempo integral se efetive mediante a existência de uma gestão democrática nas escolas. </w:t>
      </w:r>
      <w:r w:rsidR="00A85D12">
        <w:rPr>
          <w:rFonts w:ascii="Times New Roman" w:eastAsia="TimesNewRomanPSMT" w:hAnsi="Times New Roman"/>
          <w:sz w:val="24"/>
          <w:szCs w:val="24"/>
        </w:rPr>
        <w:t>Neste sentido, cabe destacar que, uma das propostas do PEE era tirar a criança, o adolescente, o jovem de situações de vulnerabilidade social e oferecer oportunidades de que permanecesse sob os cuidados de uma instituição que se preocupasse com suas demandas sociais.</w:t>
      </w:r>
    </w:p>
    <w:p w:rsidR="00647B26" w:rsidRPr="006A0089" w:rsidRDefault="00647B26" w:rsidP="00647B26">
      <w:pPr>
        <w:autoSpaceDE w:val="0"/>
        <w:autoSpaceDN w:val="0"/>
        <w:adjustRightInd w:val="0"/>
        <w:spacing w:after="0" w:line="360" w:lineRule="auto"/>
        <w:ind w:firstLine="708"/>
        <w:jc w:val="both"/>
        <w:rPr>
          <w:rFonts w:ascii="Times New Roman" w:hAnsi="Times New Roman"/>
          <w:sz w:val="24"/>
          <w:szCs w:val="24"/>
        </w:rPr>
      </w:pPr>
      <w:r w:rsidRPr="006A0089">
        <w:rPr>
          <w:rFonts w:ascii="Times New Roman" w:eastAsia="TimesNewRomanPSMT" w:hAnsi="Times New Roman"/>
          <w:sz w:val="24"/>
          <w:szCs w:val="24"/>
        </w:rPr>
        <w:t>Durante a pesquisa, com a participação</w:t>
      </w:r>
      <w:r w:rsidRPr="006A0089">
        <w:rPr>
          <w:rFonts w:ascii="Times New Roman" w:hAnsi="Times New Roman"/>
          <w:sz w:val="24"/>
          <w:szCs w:val="24"/>
        </w:rPr>
        <w:t xml:space="preserve"> </w:t>
      </w:r>
      <w:r>
        <w:rPr>
          <w:rFonts w:ascii="Times New Roman" w:hAnsi="Times New Roman"/>
          <w:sz w:val="24"/>
          <w:szCs w:val="24"/>
        </w:rPr>
        <w:t>n</w:t>
      </w:r>
      <w:r w:rsidRPr="006A0089">
        <w:rPr>
          <w:rFonts w:ascii="Times New Roman" w:hAnsi="Times New Roman"/>
          <w:sz w:val="24"/>
          <w:szCs w:val="24"/>
        </w:rPr>
        <w:t xml:space="preserve">o Núcleo de Estudos - Tempos, Espaços e Educação Integral (NEEPHI – UNIRIO), grupo de pesquisa que existe há mais de 20 anos dialogando acerca desta temática, produzimos um texto publicado no blog do grupo de pesquisa e artigos aceitos para publicação no Dossiê Temático sobre Darcy Ribeiro da Revista Artes de Educar e nos anais do XIII EDUCERE, IV SIRSSE, VI SIPD – Cátedra </w:t>
      </w:r>
      <w:r w:rsidRPr="006A0089">
        <w:rPr>
          <w:rFonts w:ascii="Times New Roman" w:hAnsi="Times New Roman"/>
          <w:sz w:val="24"/>
          <w:szCs w:val="24"/>
        </w:rPr>
        <w:lastRenderedPageBreak/>
        <w:t xml:space="preserve">UNESCO, no eixo 18 – Políticas Públicas e Gestão da Educação/ PUCPR-2017. Com o objetivo de avançar nesta discussão, participamos, em julho deste ano, do “II Seminário de Educação Integral: concepções e práticas no Brasil/UNICAMP”, e apresentamos comunicação oral, tendo em vista a possibilidade de dialogar com pesquisadores, professores e outros sujeitos que vivenciam e/ ou estudam o assunto. </w:t>
      </w:r>
    </w:p>
    <w:p w:rsidR="00647B26" w:rsidRPr="006A0089" w:rsidRDefault="00647B26" w:rsidP="00647B26">
      <w:pPr>
        <w:autoSpaceDE w:val="0"/>
        <w:autoSpaceDN w:val="0"/>
        <w:adjustRightInd w:val="0"/>
        <w:spacing w:after="0" w:line="360" w:lineRule="auto"/>
        <w:ind w:firstLine="708"/>
        <w:jc w:val="both"/>
        <w:rPr>
          <w:rFonts w:ascii="Times New Roman" w:eastAsia="TimesNewRomanPSMT" w:hAnsi="Times New Roman"/>
          <w:sz w:val="24"/>
          <w:szCs w:val="24"/>
        </w:rPr>
      </w:pPr>
      <w:r w:rsidRPr="006A0089">
        <w:rPr>
          <w:rFonts w:ascii="Times New Roman" w:hAnsi="Times New Roman"/>
          <w:sz w:val="24"/>
          <w:szCs w:val="24"/>
        </w:rPr>
        <w:t>Como pesquisador</w:t>
      </w:r>
      <w:r>
        <w:rPr>
          <w:rFonts w:ascii="Times New Roman" w:hAnsi="Times New Roman"/>
          <w:sz w:val="24"/>
          <w:szCs w:val="24"/>
        </w:rPr>
        <w:t>es</w:t>
      </w:r>
      <w:r w:rsidRPr="006A0089">
        <w:rPr>
          <w:rFonts w:ascii="Times New Roman" w:hAnsi="Times New Roman"/>
          <w:sz w:val="24"/>
          <w:szCs w:val="24"/>
        </w:rPr>
        <w:t xml:space="preserve"> do Grupo de Estudos, Pesquisa e Extensão Fora da Sala de Aula: formações, representações e práticas educativas não escolares (UERJ-FFP/ São Gonçalo), estudamos as possibilidades de ampliação da jornada em contextos escolares e não-escolares e como a gestão democrática pode mediar e favorecer estes processos, sobretudo, no atual panorama de retrocessos que vivenciamos na educação brasileira, devido à instabilidade política e econômica. </w:t>
      </w:r>
    </w:p>
    <w:p w:rsidR="00647B26" w:rsidRPr="006A0089" w:rsidRDefault="00647B26" w:rsidP="00647B26">
      <w:pPr>
        <w:autoSpaceDE w:val="0"/>
        <w:autoSpaceDN w:val="0"/>
        <w:adjustRightInd w:val="0"/>
        <w:spacing w:after="0" w:line="360" w:lineRule="auto"/>
        <w:ind w:firstLine="708"/>
        <w:jc w:val="both"/>
        <w:rPr>
          <w:rFonts w:ascii="Times New Roman" w:eastAsia="TimesNewRomanPSMT" w:hAnsi="Times New Roman"/>
          <w:sz w:val="24"/>
          <w:szCs w:val="24"/>
        </w:rPr>
      </w:pPr>
      <w:r w:rsidRPr="006A0089">
        <w:rPr>
          <w:rFonts w:ascii="Times New Roman" w:eastAsia="TimesNewRomanPSMT" w:hAnsi="Times New Roman"/>
          <w:sz w:val="24"/>
          <w:szCs w:val="24"/>
        </w:rPr>
        <w:t>Sendo assim, no bojo das políticas públicas, à luz das teorias, das pesquisas, da legislação e com a análise dos resultados obtidos na pesquisa, é possível inferir que há, em alguns contextos, um esforço por abraçar políticas e projetos que propiciem o aumento da permanência das crianças na escola, sempre com a mediação da direção. Neste sentido, pretendo verificar se, nos municípios da Região Metropolitana do Estado do Rio de Janeiro, uma gestão democrática viabiliza a ampliação da jornada e a oferta de oportunidades educativas que colaborem para a formação mais completa possível dos sujeitos (COELHO, 2009). Entendemos, portanto, que este seria o papel da escola na construção do conhecimento.</w:t>
      </w:r>
    </w:p>
    <w:p w:rsidR="00647B26" w:rsidRPr="006A0089" w:rsidRDefault="00647B26" w:rsidP="00647B26">
      <w:pPr>
        <w:autoSpaceDE w:val="0"/>
        <w:autoSpaceDN w:val="0"/>
        <w:adjustRightInd w:val="0"/>
        <w:spacing w:after="0" w:line="360" w:lineRule="auto"/>
        <w:ind w:firstLine="708"/>
        <w:jc w:val="both"/>
        <w:rPr>
          <w:rFonts w:ascii="Times New Roman" w:hAnsi="Times New Roman"/>
          <w:color w:val="000000"/>
          <w:sz w:val="24"/>
          <w:szCs w:val="24"/>
        </w:rPr>
      </w:pPr>
      <w:r w:rsidRPr="006A0089">
        <w:rPr>
          <w:rFonts w:ascii="Times New Roman" w:eastAsia="TimesNewRomanPSMT" w:hAnsi="Times New Roman"/>
          <w:sz w:val="24"/>
          <w:szCs w:val="24"/>
        </w:rPr>
        <w:t>A Professora Doutora Elisângela da Silva Bernado, que atua no campo das Políticas públicas e Gestão da Educação, inserido na linha de pesquisa “Políticas e práticas em educação” da UNIRIO, contribui com este estudo, uma vez que investiga políticas, programas e práticas de gestão da educação e da educação em tempo integral. O tema escolhido “</w:t>
      </w:r>
      <w:r w:rsidRPr="006A0089">
        <w:rPr>
          <w:rFonts w:ascii="Times New Roman" w:hAnsi="Times New Roman"/>
          <w:color w:val="000000"/>
          <w:sz w:val="24"/>
          <w:szCs w:val="24"/>
        </w:rPr>
        <w:t>A gestão democrática e a materialização da meta 6 do Plano Nacional de Educação: possibilidade de educação em tempo integral na região metropolitana do estado do Rio de Janeiro” se justifica pela necessidade de se analisar em que medida uma gestão democrática favorece a ampliação do tempo de permanência dos estudantes nas Unidades Escolares numa perspectiva de educação integral e(m) tempo integral. Conhecer e divulgar estas experiências é de grande relevância.</w:t>
      </w:r>
    </w:p>
    <w:p w:rsidR="00647B26" w:rsidRPr="006A0089" w:rsidRDefault="00647B26" w:rsidP="00647B26">
      <w:pPr>
        <w:autoSpaceDE w:val="0"/>
        <w:autoSpaceDN w:val="0"/>
        <w:adjustRightInd w:val="0"/>
        <w:spacing w:after="0" w:line="360" w:lineRule="auto"/>
        <w:ind w:firstLine="708"/>
        <w:jc w:val="both"/>
        <w:rPr>
          <w:rFonts w:ascii="Times New Roman" w:hAnsi="Times New Roman"/>
          <w:color w:val="000000"/>
          <w:sz w:val="24"/>
          <w:szCs w:val="24"/>
        </w:rPr>
      </w:pPr>
      <w:r w:rsidRPr="006A0089">
        <w:rPr>
          <w:rFonts w:ascii="Times New Roman" w:hAnsi="Times New Roman"/>
          <w:color w:val="000000"/>
          <w:sz w:val="24"/>
          <w:szCs w:val="24"/>
        </w:rPr>
        <w:t xml:space="preserve">Segundo Amaral (2016, p. 83), “a escolha para diretor nas escolas sempre foi um assunto muito polêmico e discutido tanto nas redes quanto entre especialistas da educação”. </w:t>
      </w:r>
      <w:r w:rsidRPr="006A0089">
        <w:rPr>
          <w:rFonts w:ascii="Times New Roman" w:hAnsi="Times New Roman"/>
          <w:color w:val="000000"/>
          <w:sz w:val="24"/>
          <w:szCs w:val="24"/>
        </w:rPr>
        <w:lastRenderedPageBreak/>
        <w:t>E, possivelmente, esta escolha pode (</w:t>
      </w:r>
      <w:proofErr w:type="spellStart"/>
      <w:r w:rsidRPr="006A0089">
        <w:rPr>
          <w:rFonts w:ascii="Times New Roman" w:hAnsi="Times New Roman"/>
          <w:color w:val="000000"/>
          <w:sz w:val="24"/>
          <w:szCs w:val="24"/>
        </w:rPr>
        <w:t>im</w:t>
      </w:r>
      <w:proofErr w:type="spellEnd"/>
      <w:r w:rsidRPr="006A0089">
        <w:rPr>
          <w:rFonts w:ascii="Times New Roman" w:hAnsi="Times New Roman"/>
          <w:color w:val="000000"/>
          <w:sz w:val="24"/>
          <w:szCs w:val="24"/>
        </w:rPr>
        <w:t>)possibilitar o avanço de políticas que visam ao aumento da jornada.</w:t>
      </w:r>
    </w:p>
    <w:p w:rsidR="00647B26" w:rsidRPr="006A0089" w:rsidRDefault="00647B26" w:rsidP="00647B26">
      <w:pPr>
        <w:autoSpaceDE w:val="0"/>
        <w:autoSpaceDN w:val="0"/>
        <w:adjustRightInd w:val="0"/>
        <w:spacing w:after="0" w:line="240" w:lineRule="auto"/>
        <w:ind w:left="2268"/>
        <w:jc w:val="both"/>
        <w:rPr>
          <w:rFonts w:ascii="Times New Roman" w:hAnsi="Times New Roman"/>
          <w:color w:val="000000"/>
          <w:sz w:val="20"/>
          <w:szCs w:val="20"/>
        </w:rPr>
      </w:pPr>
      <w:r w:rsidRPr="006A0089">
        <w:rPr>
          <w:rFonts w:ascii="Times New Roman" w:hAnsi="Times New Roman"/>
          <w:color w:val="000000"/>
          <w:sz w:val="20"/>
          <w:szCs w:val="20"/>
        </w:rPr>
        <w:t xml:space="preserve">Na nomeação ou indicação, o diretor é escolhido pelo chefe do Poder Executivo, estando a direção no mesmo esquema dos denominados “cargos de confiança”. Nessa condição, o diretor pode ser substituído a qualquer tempo, de acordo com o momento </w:t>
      </w:r>
      <w:proofErr w:type="gramStart"/>
      <w:r w:rsidRPr="006A0089">
        <w:rPr>
          <w:rFonts w:ascii="Times New Roman" w:hAnsi="Times New Roman"/>
          <w:color w:val="000000"/>
          <w:sz w:val="20"/>
          <w:szCs w:val="20"/>
        </w:rPr>
        <w:t>político  e</w:t>
      </w:r>
      <w:proofErr w:type="gramEnd"/>
      <w:r w:rsidRPr="006A0089">
        <w:rPr>
          <w:rFonts w:ascii="Times New Roman" w:hAnsi="Times New Roman"/>
          <w:color w:val="000000"/>
          <w:sz w:val="20"/>
          <w:szCs w:val="20"/>
        </w:rPr>
        <w:t xml:space="preserve"> as conveniências. (AMARAL, 2016, p. 84)</w:t>
      </w:r>
    </w:p>
    <w:p w:rsidR="00647B26" w:rsidRPr="006A0089" w:rsidRDefault="00647B26" w:rsidP="00647B26">
      <w:pPr>
        <w:autoSpaceDE w:val="0"/>
        <w:autoSpaceDN w:val="0"/>
        <w:adjustRightInd w:val="0"/>
        <w:spacing w:after="0" w:line="360" w:lineRule="auto"/>
        <w:ind w:firstLine="709"/>
        <w:jc w:val="both"/>
        <w:rPr>
          <w:rFonts w:ascii="Times New Roman" w:hAnsi="Times New Roman"/>
          <w:spacing w:val="-2"/>
          <w:sz w:val="24"/>
          <w:szCs w:val="24"/>
        </w:rPr>
      </w:pPr>
    </w:p>
    <w:p w:rsidR="00647B26" w:rsidRPr="006A0089" w:rsidRDefault="00647B26" w:rsidP="00647B26">
      <w:pPr>
        <w:spacing w:after="0" w:line="360" w:lineRule="auto"/>
        <w:ind w:firstLine="708"/>
        <w:jc w:val="both"/>
        <w:rPr>
          <w:rFonts w:ascii="Times New Roman" w:hAnsi="Times New Roman"/>
          <w:sz w:val="24"/>
          <w:szCs w:val="24"/>
        </w:rPr>
      </w:pPr>
      <w:r w:rsidRPr="006A0089">
        <w:rPr>
          <w:rFonts w:ascii="Times New Roman" w:hAnsi="Times New Roman"/>
          <w:spacing w:val="-2"/>
          <w:sz w:val="24"/>
          <w:szCs w:val="24"/>
        </w:rPr>
        <w:t>Neste bojo, a continuidade das políticas públicas pode ser comprometida, sobretudo se a participação, um dos pilares da gestão democrática, não se efetivar nas práticas educativas nas instituições de ensino. Esta investigação se propõe a buscar resultados que levem a uma reflexão sobre a gestão democrática, no âmbito da meta 19 do PNE (BRASIL, 2014) e sobre as políticas que tratam do tempo integral e de uma educação de qualidade que favoreça a “educação integral</w:t>
      </w:r>
      <w:r w:rsidRPr="006A0089">
        <w:rPr>
          <w:rFonts w:ascii="Times New Roman" w:hAnsi="Times New Roman"/>
          <w:sz w:val="24"/>
          <w:szCs w:val="24"/>
        </w:rPr>
        <w:t xml:space="preserve">. Mas, educação integral, “como conceito em construção” (CAVALIERE, 2015), é uma investigação que demandará mais tempo ainda, pois se trata de definir e mensurar o que forma integralmente os sujeitos. No entanto, </w:t>
      </w:r>
      <w:r>
        <w:rPr>
          <w:rFonts w:ascii="Times New Roman" w:hAnsi="Times New Roman"/>
          <w:sz w:val="24"/>
          <w:szCs w:val="24"/>
        </w:rPr>
        <w:t>sugerimos</w:t>
      </w:r>
      <w:r w:rsidRPr="006A0089">
        <w:rPr>
          <w:rFonts w:ascii="Times New Roman" w:hAnsi="Times New Roman"/>
          <w:sz w:val="24"/>
          <w:szCs w:val="24"/>
        </w:rPr>
        <w:t xml:space="preserve"> que, trabalhar numa perspectiva da educação integral talvez seja oferecer aos estudantes o maior acesso possível </w:t>
      </w:r>
      <w:proofErr w:type="gramStart"/>
      <w:r w:rsidRPr="006A0089">
        <w:rPr>
          <w:rFonts w:ascii="Times New Roman" w:hAnsi="Times New Roman"/>
          <w:sz w:val="24"/>
          <w:szCs w:val="24"/>
        </w:rPr>
        <w:t>à</w:t>
      </w:r>
      <w:proofErr w:type="gramEnd"/>
      <w:r w:rsidRPr="006A0089">
        <w:rPr>
          <w:rFonts w:ascii="Times New Roman" w:hAnsi="Times New Roman"/>
          <w:sz w:val="24"/>
          <w:szCs w:val="24"/>
        </w:rPr>
        <w:t xml:space="preserve"> atividades diferenciadas e a um currículo construído </w:t>
      </w:r>
      <w:proofErr w:type="spellStart"/>
      <w:r w:rsidRPr="006A0089">
        <w:rPr>
          <w:rFonts w:ascii="Times New Roman" w:hAnsi="Times New Roman"/>
          <w:sz w:val="24"/>
          <w:szCs w:val="24"/>
        </w:rPr>
        <w:t>sociohistoricamente</w:t>
      </w:r>
      <w:proofErr w:type="spellEnd"/>
      <w:r w:rsidRPr="006A0089">
        <w:rPr>
          <w:rFonts w:ascii="Times New Roman" w:hAnsi="Times New Roman"/>
          <w:sz w:val="24"/>
          <w:szCs w:val="24"/>
        </w:rPr>
        <w:t xml:space="preserve"> pelas escolas, trabalhado com qualidade e de forma significativa para os sujeitos. Num tempo ampliado, haveria mais chances de que isto ocorresse.</w:t>
      </w:r>
    </w:p>
    <w:p w:rsidR="00647B26" w:rsidRPr="006A0089" w:rsidRDefault="00647B26" w:rsidP="00647B26">
      <w:pPr>
        <w:autoSpaceDE w:val="0"/>
        <w:autoSpaceDN w:val="0"/>
        <w:adjustRightInd w:val="0"/>
        <w:spacing w:after="0" w:line="360" w:lineRule="auto"/>
        <w:jc w:val="both"/>
        <w:rPr>
          <w:rFonts w:ascii="Times New Roman" w:hAnsi="Times New Roman"/>
          <w:spacing w:val="-2"/>
          <w:sz w:val="24"/>
          <w:szCs w:val="24"/>
        </w:rPr>
      </w:pPr>
    </w:p>
    <w:p w:rsidR="00647B26" w:rsidRPr="006A0089" w:rsidRDefault="00647B26" w:rsidP="00647B26">
      <w:pPr>
        <w:autoSpaceDE w:val="0"/>
        <w:autoSpaceDN w:val="0"/>
        <w:adjustRightInd w:val="0"/>
        <w:spacing w:after="0" w:line="360" w:lineRule="auto"/>
        <w:jc w:val="both"/>
        <w:rPr>
          <w:rFonts w:ascii="Times New Roman" w:hAnsi="Times New Roman"/>
          <w:b/>
          <w:spacing w:val="-2"/>
          <w:sz w:val="24"/>
          <w:szCs w:val="24"/>
        </w:rPr>
      </w:pPr>
      <w:r w:rsidRPr="006A0089">
        <w:rPr>
          <w:rFonts w:ascii="Times New Roman" w:hAnsi="Times New Roman"/>
          <w:b/>
          <w:spacing w:val="-2"/>
          <w:sz w:val="24"/>
          <w:szCs w:val="24"/>
        </w:rPr>
        <w:t>Objetivos</w:t>
      </w:r>
    </w:p>
    <w:p w:rsidR="00647B26" w:rsidRPr="006A0089" w:rsidRDefault="00647B26" w:rsidP="00647B26">
      <w:pPr>
        <w:autoSpaceDE w:val="0"/>
        <w:autoSpaceDN w:val="0"/>
        <w:adjustRightInd w:val="0"/>
        <w:spacing w:after="0" w:line="360" w:lineRule="auto"/>
        <w:jc w:val="both"/>
        <w:rPr>
          <w:rFonts w:ascii="Times New Roman" w:hAnsi="Times New Roman"/>
          <w:spacing w:val="-2"/>
          <w:sz w:val="24"/>
          <w:szCs w:val="24"/>
        </w:rPr>
      </w:pPr>
    </w:p>
    <w:p w:rsidR="00647B26" w:rsidRPr="006A0089" w:rsidRDefault="00647B26" w:rsidP="00647B26">
      <w:pPr>
        <w:autoSpaceDE w:val="0"/>
        <w:autoSpaceDN w:val="0"/>
        <w:adjustRightInd w:val="0"/>
        <w:spacing w:after="0" w:line="360" w:lineRule="auto"/>
        <w:ind w:firstLine="709"/>
        <w:jc w:val="both"/>
        <w:rPr>
          <w:rFonts w:ascii="Times New Roman" w:hAnsi="Times New Roman"/>
          <w:spacing w:val="-2"/>
          <w:sz w:val="24"/>
          <w:szCs w:val="24"/>
        </w:rPr>
      </w:pPr>
      <w:r w:rsidRPr="006A0089">
        <w:rPr>
          <w:rFonts w:ascii="Times New Roman" w:hAnsi="Times New Roman"/>
          <w:spacing w:val="-2"/>
          <w:sz w:val="24"/>
          <w:szCs w:val="24"/>
        </w:rPr>
        <w:t>O objetivo geral deste estudo em andamento é, portanto, identificar em que medida a gestão democrática viabiliza a implementação de políticas de tempo integral. Trago como justificativa deste problema, a necessidade de uma reflexão sobre como a gestão pode (</w:t>
      </w:r>
      <w:proofErr w:type="spellStart"/>
      <w:r w:rsidRPr="006A0089">
        <w:rPr>
          <w:rFonts w:ascii="Times New Roman" w:hAnsi="Times New Roman"/>
          <w:spacing w:val="-2"/>
          <w:sz w:val="24"/>
          <w:szCs w:val="24"/>
        </w:rPr>
        <w:t>im</w:t>
      </w:r>
      <w:proofErr w:type="spellEnd"/>
      <w:r w:rsidRPr="006A0089">
        <w:rPr>
          <w:rFonts w:ascii="Times New Roman" w:hAnsi="Times New Roman"/>
          <w:spacing w:val="-2"/>
          <w:sz w:val="24"/>
          <w:szCs w:val="24"/>
        </w:rPr>
        <w:t xml:space="preserve">)possibilitar a implementação de políticas públicas, nos contextos escolares, sobretudo aquelas voltadas para oferta de educação em tempo integral na região metropolitana do estado do Rio de Janeiro. </w:t>
      </w:r>
    </w:p>
    <w:p w:rsidR="00647B26" w:rsidRPr="006A0089" w:rsidRDefault="00647B26" w:rsidP="00647B26">
      <w:pPr>
        <w:autoSpaceDE w:val="0"/>
        <w:autoSpaceDN w:val="0"/>
        <w:adjustRightInd w:val="0"/>
        <w:spacing w:after="0" w:line="360" w:lineRule="auto"/>
        <w:ind w:firstLine="709"/>
        <w:jc w:val="both"/>
        <w:rPr>
          <w:rFonts w:ascii="Times New Roman" w:eastAsia="TimesNewRomanPSMT" w:hAnsi="Times New Roman"/>
          <w:spacing w:val="-2"/>
          <w:sz w:val="24"/>
          <w:szCs w:val="24"/>
        </w:rPr>
      </w:pPr>
      <w:r w:rsidRPr="006A0089">
        <w:rPr>
          <w:rFonts w:ascii="Times New Roman" w:eastAsia="TimesNewRomanPSMT" w:hAnsi="Times New Roman"/>
          <w:spacing w:val="-2"/>
          <w:sz w:val="24"/>
          <w:szCs w:val="24"/>
        </w:rPr>
        <w:t xml:space="preserve">Serão observados os seguintes objetivos específicos: </w:t>
      </w:r>
    </w:p>
    <w:p w:rsidR="00647B26" w:rsidRPr="006A0089" w:rsidRDefault="00647B26" w:rsidP="00647B26">
      <w:pPr>
        <w:autoSpaceDE w:val="0"/>
        <w:autoSpaceDN w:val="0"/>
        <w:adjustRightInd w:val="0"/>
        <w:spacing w:after="0" w:line="360" w:lineRule="auto"/>
        <w:ind w:firstLine="708"/>
        <w:jc w:val="both"/>
        <w:rPr>
          <w:rFonts w:ascii="Times New Roman" w:eastAsia="TimesNewRomanPSMT" w:hAnsi="Times New Roman"/>
          <w:spacing w:val="-2"/>
          <w:sz w:val="24"/>
          <w:szCs w:val="24"/>
        </w:rPr>
      </w:pPr>
      <w:r w:rsidRPr="006A0089">
        <w:rPr>
          <w:rFonts w:ascii="Times New Roman" w:eastAsia="TimesNewRomanPSMT" w:hAnsi="Times New Roman"/>
          <w:spacing w:val="-2"/>
          <w:sz w:val="24"/>
          <w:szCs w:val="24"/>
        </w:rPr>
        <w:t>a) Caracterizar o processo histórico da política de ampliação da jornada no contexto das políticas públicas no Brasil e nos municípios da região supracitada;</w:t>
      </w:r>
    </w:p>
    <w:p w:rsidR="00647B26" w:rsidRPr="006A0089" w:rsidRDefault="00647B26" w:rsidP="00647B26">
      <w:pPr>
        <w:autoSpaceDE w:val="0"/>
        <w:autoSpaceDN w:val="0"/>
        <w:adjustRightInd w:val="0"/>
        <w:spacing w:after="0" w:line="360" w:lineRule="auto"/>
        <w:ind w:firstLine="708"/>
        <w:jc w:val="both"/>
        <w:rPr>
          <w:rFonts w:ascii="Times New Roman" w:eastAsia="TimesNewRomanPSMT" w:hAnsi="Times New Roman"/>
          <w:spacing w:val="-2"/>
          <w:sz w:val="24"/>
          <w:szCs w:val="24"/>
        </w:rPr>
      </w:pPr>
      <w:r w:rsidRPr="006A0089">
        <w:rPr>
          <w:rFonts w:ascii="Times New Roman" w:eastAsia="TimesNewRomanPSMT" w:hAnsi="Times New Roman"/>
          <w:spacing w:val="-2"/>
          <w:sz w:val="24"/>
          <w:szCs w:val="24"/>
        </w:rPr>
        <w:t>b) Identificar as configurações da gestão escolar e como é definida no PME de cada município;</w:t>
      </w:r>
    </w:p>
    <w:p w:rsidR="00647B26" w:rsidRPr="006A0089" w:rsidRDefault="00647B26" w:rsidP="00647B26">
      <w:pPr>
        <w:autoSpaceDE w:val="0"/>
        <w:autoSpaceDN w:val="0"/>
        <w:adjustRightInd w:val="0"/>
        <w:spacing w:after="0" w:line="360" w:lineRule="auto"/>
        <w:ind w:firstLine="708"/>
        <w:jc w:val="both"/>
        <w:rPr>
          <w:rFonts w:ascii="Times New Roman" w:eastAsia="TimesNewRomanPSMT" w:hAnsi="Times New Roman"/>
          <w:spacing w:val="-2"/>
          <w:sz w:val="24"/>
          <w:szCs w:val="24"/>
        </w:rPr>
      </w:pPr>
      <w:r w:rsidRPr="006A0089">
        <w:rPr>
          <w:rFonts w:ascii="Times New Roman" w:eastAsia="TimesNewRomanPSMT" w:hAnsi="Times New Roman"/>
          <w:spacing w:val="-2"/>
          <w:sz w:val="24"/>
          <w:szCs w:val="24"/>
        </w:rPr>
        <w:t>c) Verificar como as políticas que tratam do tempo integral se materializam nas escolas;</w:t>
      </w:r>
    </w:p>
    <w:p w:rsidR="00647B26" w:rsidRPr="006A0089" w:rsidRDefault="00647B26" w:rsidP="00647B26">
      <w:pPr>
        <w:autoSpaceDE w:val="0"/>
        <w:autoSpaceDN w:val="0"/>
        <w:adjustRightInd w:val="0"/>
        <w:spacing w:after="0" w:line="360" w:lineRule="auto"/>
        <w:ind w:firstLine="708"/>
        <w:jc w:val="both"/>
        <w:rPr>
          <w:rFonts w:ascii="Times New Roman" w:eastAsia="TimesNewRomanPSMT" w:hAnsi="Times New Roman"/>
          <w:spacing w:val="-2"/>
          <w:sz w:val="24"/>
          <w:szCs w:val="24"/>
        </w:rPr>
      </w:pPr>
      <w:r w:rsidRPr="006A0089">
        <w:rPr>
          <w:rFonts w:ascii="Times New Roman" w:eastAsia="TimesNewRomanPSMT" w:hAnsi="Times New Roman"/>
          <w:spacing w:val="-2"/>
          <w:sz w:val="24"/>
          <w:szCs w:val="24"/>
        </w:rPr>
        <w:lastRenderedPageBreak/>
        <w:t>d) Analisar como a gestão escolar influencia no fomento de políticas públicas de ampliação de jornada ou oferta de tempo integral.</w:t>
      </w:r>
    </w:p>
    <w:p w:rsidR="00647B26" w:rsidRPr="006A0089" w:rsidRDefault="00647B26" w:rsidP="00647B26">
      <w:pPr>
        <w:autoSpaceDE w:val="0"/>
        <w:autoSpaceDN w:val="0"/>
        <w:adjustRightInd w:val="0"/>
        <w:spacing w:after="0" w:line="360" w:lineRule="auto"/>
        <w:ind w:firstLine="708"/>
        <w:jc w:val="both"/>
        <w:rPr>
          <w:rFonts w:ascii="Times New Roman" w:eastAsia="TimesNewRomanPSMT" w:hAnsi="Times New Roman"/>
          <w:spacing w:val="-2"/>
          <w:sz w:val="24"/>
          <w:szCs w:val="24"/>
        </w:rPr>
      </w:pPr>
    </w:p>
    <w:p w:rsidR="00647B26" w:rsidRPr="006A0089" w:rsidRDefault="00647B26" w:rsidP="00647B26">
      <w:pPr>
        <w:autoSpaceDE w:val="0"/>
        <w:autoSpaceDN w:val="0"/>
        <w:adjustRightInd w:val="0"/>
        <w:spacing w:after="0" w:line="360" w:lineRule="auto"/>
        <w:jc w:val="both"/>
        <w:rPr>
          <w:rFonts w:ascii="Times New Roman" w:eastAsia="TimesNewRomanPSMT" w:hAnsi="Times New Roman"/>
          <w:b/>
          <w:spacing w:val="-2"/>
          <w:sz w:val="24"/>
          <w:szCs w:val="24"/>
        </w:rPr>
      </w:pPr>
      <w:r w:rsidRPr="006A0089">
        <w:rPr>
          <w:rFonts w:ascii="Times New Roman" w:eastAsia="TimesNewRomanPSMT" w:hAnsi="Times New Roman"/>
          <w:b/>
          <w:spacing w:val="-2"/>
          <w:sz w:val="24"/>
          <w:szCs w:val="24"/>
        </w:rPr>
        <w:t>Abordagem Teórico-Metodológica</w:t>
      </w:r>
    </w:p>
    <w:p w:rsidR="00647B26" w:rsidRPr="006A0089" w:rsidRDefault="00647B26" w:rsidP="00647B26">
      <w:pPr>
        <w:autoSpaceDE w:val="0"/>
        <w:autoSpaceDN w:val="0"/>
        <w:adjustRightInd w:val="0"/>
        <w:spacing w:after="0" w:line="360" w:lineRule="auto"/>
        <w:ind w:firstLine="708"/>
        <w:jc w:val="both"/>
        <w:rPr>
          <w:rFonts w:ascii="Times New Roman" w:hAnsi="Times New Roman"/>
          <w:spacing w:val="-2"/>
          <w:sz w:val="24"/>
          <w:szCs w:val="24"/>
        </w:rPr>
      </w:pPr>
    </w:p>
    <w:p w:rsidR="00647B26" w:rsidRPr="006A0089" w:rsidRDefault="00647B26" w:rsidP="00647B26">
      <w:pPr>
        <w:autoSpaceDE w:val="0"/>
        <w:autoSpaceDN w:val="0"/>
        <w:adjustRightInd w:val="0"/>
        <w:spacing w:after="0" w:line="360" w:lineRule="auto"/>
        <w:ind w:firstLine="708"/>
        <w:jc w:val="both"/>
        <w:rPr>
          <w:rFonts w:ascii="Times New Roman" w:hAnsi="Times New Roman"/>
          <w:spacing w:val="-2"/>
          <w:sz w:val="24"/>
          <w:szCs w:val="24"/>
        </w:rPr>
      </w:pPr>
      <w:r w:rsidRPr="006A0089">
        <w:rPr>
          <w:rFonts w:ascii="Times New Roman" w:hAnsi="Times New Roman"/>
          <w:spacing w:val="-2"/>
          <w:sz w:val="24"/>
          <w:szCs w:val="24"/>
        </w:rPr>
        <w:t>Pensar questões relacionadas à educação integral e(m) tempo integral no Brasil nos remete ao tempo e à qualidade do ensino. A Lei de Diretrizes e Bases da Educação Nacional (BRASIL,1996) aborda, nos artigos 34 e 87, o aumento progressivo da jornada escolar e a perspectiva de uma educação em tempo integral, respectivamente. O Estatuto da Criança e do Adolescente (BRASIL, 1990) cita a importância da formação integral da criança e do adolescente e a necessidade de proteção dos mesmos. O Fundo de Manutenção e Desenvolvimento da Educação Básica e de Valorização dos Profissionais da Educação (BRASIL, 2007) concede um maior aporte de recursos à educação em tempo integral.</w:t>
      </w:r>
    </w:p>
    <w:p w:rsidR="00647B26" w:rsidRPr="006A0089" w:rsidRDefault="00647B26" w:rsidP="00647B26">
      <w:pPr>
        <w:autoSpaceDE w:val="0"/>
        <w:autoSpaceDN w:val="0"/>
        <w:adjustRightInd w:val="0"/>
        <w:spacing w:after="0" w:line="360" w:lineRule="auto"/>
        <w:ind w:firstLine="708"/>
        <w:jc w:val="both"/>
        <w:rPr>
          <w:rFonts w:ascii="Times New Roman" w:hAnsi="Times New Roman"/>
          <w:spacing w:val="-2"/>
          <w:sz w:val="24"/>
          <w:szCs w:val="24"/>
        </w:rPr>
      </w:pPr>
      <w:r w:rsidRPr="006A0089">
        <w:rPr>
          <w:rFonts w:ascii="Times New Roman" w:hAnsi="Times New Roman"/>
          <w:spacing w:val="-2"/>
          <w:sz w:val="24"/>
          <w:szCs w:val="24"/>
        </w:rPr>
        <w:t xml:space="preserve">A Meta 6 do Plano Nacional de Educação, lei 13.005 (BRASIL, 2014), sancionado pela Presidenta Dilma </w:t>
      </w:r>
      <w:proofErr w:type="spellStart"/>
      <w:r w:rsidRPr="006A0089">
        <w:rPr>
          <w:rFonts w:ascii="Times New Roman" w:hAnsi="Times New Roman"/>
          <w:spacing w:val="-2"/>
          <w:sz w:val="24"/>
          <w:szCs w:val="24"/>
        </w:rPr>
        <w:t>Roussef</w:t>
      </w:r>
      <w:proofErr w:type="spellEnd"/>
      <w:r w:rsidRPr="006A0089">
        <w:rPr>
          <w:rFonts w:ascii="Times New Roman" w:hAnsi="Times New Roman"/>
          <w:spacing w:val="-2"/>
          <w:sz w:val="24"/>
          <w:szCs w:val="24"/>
        </w:rPr>
        <w:t xml:space="preserve">, no dia 25 de junho de 2014, sugere 9 estratégias para que se ofereça educação em tempo integral em 50% das escolas públicas para 25% dos alunos da educação básica. A legislação, portanto, tem apontado para a ampliação da jornada e o Programa Mais Educação (BRASIL, 2007) foi uma política voltada para induzir, com alguma dificuldade, este processo. </w:t>
      </w:r>
    </w:p>
    <w:p w:rsidR="00647B26" w:rsidRPr="006A0089" w:rsidRDefault="00647B26" w:rsidP="00647B26">
      <w:pPr>
        <w:pStyle w:val="Default"/>
        <w:spacing w:line="360" w:lineRule="auto"/>
        <w:ind w:firstLine="708"/>
        <w:jc w:val="both"/>
        <w:rPr>
          <w:rFonts w:ascii="Times New Roman" w:hAnsi="Times New Roman" w:cs="Times New Roman"/>
          <w:color w:val="auto"/>
        </w:rPr>
      </w:pPr>
      <w:r w:rsidRPr="006A0089">
        <w:rPr>
          <w:rFonts w:ascii="Times New Roman" w:hAnsi="Times New Roman" w:cs="Times New Roman"/>
          <w:color w:val="auto"/>
        </w:rPr>
        <w:t>Neste sentido, Cavaliere discute as possibilidades de educação integral e(m) tempo integral, destacando que seriam de dois tipos:</w:t>
      </w:r>
    </w:p>
    <w:p w:rsidR="00647B26" w:rsidRPr="006A0089" w:rsidRDefault="00647B26" w:rsidP="00647B26">
      <w:pPr>
        <w:pStyle w:val="Default"/>
        <w:spacing w:line="360" w:lineRule="auto"/>
        <w:ind w:firstLine="708"/>
        <w:jc w:val="both"/>
        <w:rPr>
          <w:rFonts w:ascii="Times New Roman" w:hAnsi="Times New Roman" w:cs="Times New Roman"/>
          <w:color w:val="auto"/>
        </w:rPr>
      </w:pPr>
    </w:p>
    <w:p w:rsidR="00647B26" w:rsidRPr="006A0089" w:rsidRDefault="00647B26" w:rsidP="00647B26">
      <w:pPr>
        <w:pStyle w:val="Default"/>
        <w:ind w:left="2268"/>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No primeiro, a ênfase estaria no fortalecimento da Unidade Escolar, com mudanças em seu interior pela atribuição de novas tarefas, mais equipamentos e profissionais com formação diversificada pretendendo propiciar a alunos e professores uma vivência institucional de outra ordem. No segundo, a ênfase estaria na oferta de atividades diversificadas aos alunos no turno alternativo ao da escola, fruto da articulação com instituições </w:t>
      </w:r>
      <w:proofErr w:type="spellStart"/>
      <w:r w:rsidRPr="006A0089">
        <w:rPr>
          <w:rFonts w:ascii="Times New Roman" w:hAnsi="Times New Roman" w:cs="Times New Roman"/>
          <w:color w:val="auto"/>
          <w:sz w:val="20"/>
          <w:szCs w:val="20"/>
        </w:rPr>
        <w:t>multissetoriais</w:t>
      </w:r>
      <w:proofErr w:type="spellEnd"/>
      <w:r w:rsidRPr="006A0089">
        <w:rPr>
          <w:rFonts w:ascii="Times New Roman" w:hAnsi="Times New Roman" w:cs="Times New Roman"/>
          <w:color w:val="auto"/>
          <w:sz w:val="20"/>
          <w:szCs w:val="20"/>
        </w:rPr>
        <w:t xml:space="preserve">, utilizando espaços e agentes que não os da própria escola, pretendendo propiciar experiências múltiplas e não padronizadas (CAVALIERE, 2009, p. 53) </w:t>
      </w:r>
    </w:p>
    <w:p w:rsidR="00647B26" w:rsidRPr="006A0089" w:rsidRDefault="00647B26" w:rsidP="00647B26">
      <w:pPr>
        <w:pStyle w:val="Default"/>
        <w:spacing w:line="360" w:lineRule="auto"/>
        <w:ind w:firstLine="708"/>
        <w:jc w:val="both"/>
        <w:rPr>
          <w:rFonts w:ascii="Times New Roman" w:hAnsi="Times New Roman" w:cs="Times New Roman"/>
          <w:color w:val="auto"/>
        </w:rPr>
      </w:pPr>
    </w:p>
    <w:p w:rsidR="00647B26" w:rsidRPr="006A0089" w:rsidRDefault="00647B26" w:rsidP="00647B26">
      <w:pPr>
        <w:autoSpaceDE w:val="0"/>
        <w:autoSpaceDN w:val="0"/>
        <w:adjustRightInd w:val="0"/>
        <w:spacing w:after="0" w:line="360" w:lineRule="auto"/>
        <w:ind w:firstLine="708"/>
        <w:jc w:val="both"/>
        <w:rPr>
          <w:rFonts w:ascii="Times New Roman" w:hAnsi="Times New Roman"/>
          <w:sz w:val="24"/>
          <w:szCs w:val="24"/>
        </w:rPr>
      </w:pPr>
      <w:r w:rsidRPr="006A0089">
        <w:rPr>
          <w:rFonts w:ascii="Times New Roman" w:hAnsi="Times New Roman"/>
          <w:sz w:val="24"/>
          <w:szCs w:val="24"/>
        </w:rPr>
        <w:t xml:space="preserve">O Programa Mais Educação foi organizado de acordo com a segunda concepção. Por meio de parcerias, alguns alunos inscritos no programa, em cada escola, teriam acesso a atividades diversificadas no contraturno da escola. Neste modelo, temos alunos em tempo integral, enquanto, no primeiro modelo, escolas em tempo integral, como infere a autora. </w:t>
      </w:r>
    </w:p>
    <w:p w:rsidR="00647B26" w:rsidRPr="006A0089" w:rsidRDefault="00647B26" w:rsidP="00647B26">
      <w:pPr>
        <w:autoSpaceDE w:val="0"/>
        <w:autoSpaceDN w:val="0"/>
        <w:adjustRightInd w:val="0"/>
        <w:spacing w:after="0" w:line="360" w:lineRule="auto"/>
        <w:ind w:firstLine="708"/>
        <w:jc w:val="both"/>
        <w:rPr>
          <w:rFonts w:ascii="Times New Roman" w:hAnsi="Times New Roman"/>
          <w:spacing w:val="-2"/>
          <w:sz w:val="24"/>
          <w:szCs w:val="24"/>
        </w:rPr>
      </w:pPr>
      <w:r w:rsidRPr="006A0089">
        <w:rPr>
          <w:rFonts w:ascii="Times New Roman" w:hAnsi="Times New Roman"/>
          <w:sz w:val="24"/>
          <w:szCs w:val="24"/>
        </w:rPr>
        <w:lastRenderedPageBreak/>
        <w:t>O</w:t>
      </w:r>
      <w:r w:rsidRPr="006A0089">
        <w:rPr>
          <w:rFonts w:ascii="Times New Roman" w:hAnsi="Times New Roman"/>
          <w:spacing w:val="-2"/>
          <w:sz w:val="24"/>
          <w:szCs w:val="24"/>
        </w:rPr>
        <w:t>s Planos Municipais de Educação da região metropolitana do estado do Rio de Janeiro, por sua vez, apontaram o Programa Mais Educação como principal indutor dessa política.</w:t>
      </w:r>
    </w:p>
    <w:p w:rsidR="00647B26" w:rsidRPr="006A0089" w:rsidRDefault="00647B26" w:rsidP="00647B26">
      <w:pPr>
        <w:autoSpaceDE w:val="0"/>
        <w:autoSpaceDN w:val="0"/>
        <w:adjustRightInd w:val="0"/>
        <w:spacing w:after="0" w:line="360" w:lineRule="auto"/>
        <w:ind w:firstLine="708"/>
        <w:jc w:val="both"/>
        <w:rPr>
          <w:rFonts w:ascii="Times New Roman" w:hAnsi="Times New Roman"/>
          <w:sz w:val="20"/>
          <w:szCs w:val="20"/>
        </w:rPr>
      </w:pPr>
    </w:p>
    <w:p w:rsidR="00647B26" w:rsidRPr="006A0089" w:rsidRDefault="00647B26" w:rsidP="00647B26">
      <w:pPr>
        <w:spacing w:after="0" w:line="240" w:lineRule="auto"/>
        <w:jc w:val="both"/>
        <w:rPr>
          <w:rFonts w:ascii="Times New Roman" w:hAnsi="Times New Roman"/>
          <w:sz w:val="20"/>
          <w:szCs w:val="20"/>
        </w:rPr>
      </w:pPr>
      <w:r w:rsidRPr="006A0089">
        <w:rPr>
          <w:rFonts w:ascii="Times New Roman" w:hAnsi="Times New Roman"/>
          <w:sz w:val="20"/>
          <w:szCs w:val="20"/>
        </w:rPr>
        <w:t xml:space="preserve">Tabela 1 </w:t>
      </w:r>
      <w:proofErr w:type="gramStart"/>
      <w:r w:rsidRPr="006A0089">
        <w:rPr>
          <w:rFonts w:ascii="Times New Roman" w:hAnsi="Times New Roman"/>
          <w:sz w:val="20"/>
          <w:szCs w:val="20"/>
        </w:rPr>
        <w:t>-  Planos</w:t>
      </w:r>
      <w:proofErr w:type="gramEnd"/>
      <w:r w:rsidRPr="006A0089">
        <w:rPr>
          <w:rFonts w:ascii="Times New Roman" w:hAnsi="Times New Roman"/>
          <w:sz w:val="20"/>
          <w:szCs w:val="20"/>
        </w:rPr>
        <w:t xml:space="preserve"> Municipais de Educação dos municípios da região metropolitana do estado do Rio de Janeiro</w:t>
      </w:r>
    </w:p>
    <w:tbl>
      <w:tblPr>
        <w:tblStyle w:val="TabeladeGrade1Clara1"/>
        <w:tblW w:w="8987" w:type="dxa"/>
        <w:tblBorders>
          <w:left w:val="single" w:sz="4" w:space="0" w:color="auto"/>
          <w:right w:val="single" w:sz="4" w:space="0" w:color="auto"/>
        </w:tblBorders>
        <w:tblLayout w:type="fixed"/>
        <w:tblLook w:val="0000" w:firstRow="0" w:lastRow="0" w:firstColumn="0" w:lastColumn="0" w:noHBand="0" w:noVBand="0"/>
      </w:tblPr>
      <w:tblGrid>
        <w:gridCol w:w="562"/>
        <w:gridCol w:w="2531"/>
        <w:gridCol w:w="871"/>
        <w:gridCol w:w="2268"/>
        <w:gridCol w:w="1280"/>
        <w:gridCol w:w="1475"/>
      </w:tblGrid>
      <w:tr w:rsidR="00647B26" w:rsidRPr="006A0089" w:rsidTr="00D9613C">
        <w:trPr>
          <w:trHeight w:val="103"/>
        </w:trPr>
        <w:tc>
          <w:tcPr>
            <w:tcW w:w="562" w:type="dxa"/>
            <w:tcBorders>
              <w:left w:val="nil"/>
              <w:bottom w:val="single" w:sz="4" w:space="0" w:color="999999" w:themeColor="text1" w:themeTint="66"/>
            </w:tcBorders>
            <w:shd w:val="clear" w:color="auto" w:fill="D0CECE" w:themeFill="background2" w:themeFillShade="E6"/>
          </w:tcPr>
          <w:p w:rsidR="00647B26" w:rsidRPr="006A0089" w:rsidRDefault="00647B26" w:rsidP="00D9613C">
            <w:pPr>
              <w:pStyle w:val="Default"/>
              <w:jc w:val="both"/>
              <w:rPr>
                <w:rFonts w:ascii="Times New Roman" w:hAnsi="Times New Roman" w:cs="Times New Roman"/>
                <w:color w:val="auto"/>
                <w:sz w:val="20"/>
                <w:szCs w:val="20"/>
              </w:rPr>
            </w:pPr>
          </w:p>
        </w:tc>
        <w:tc>
          <w:tcPr>
            <w:tcW w:w="2531" w:type="dxa"/>
            <w:tcBorders>
              <w:bottom w:val="single" w:sz="4" w:space="0" w:color="999999" w:themeColor="text1" w:themeTint="66"/>
            </w:tcBorders>
            <w:shd w:val="clear" w:color="auto" w:fill="D0CECE" w:themeFill="background2" w:themeFillShade="E6"/>
          </w:tcPr>
          <w:p w:rsidR="00647B26" w:rsidRPr="006A0089" w:rsidRDefault="00647B26" w:rsidP="00D9613C">
            <w:pPr>
              <w:pStyle w:val="Default"/>
              <w:jc w:val="both"/>
              <w:rPr>
                <w:rFonts w:ascii="Times New Roman" w:hAnsi="Times New Roman" w:cs="Times New Roman"/>
                <w:b/>
                <w:color w:val="auto"/>
                <w:sz w:val="20"/>
                <w:szCs w:val="20"/>
              </w:rPr>
            </w:pPr>
            <w:r w:rsidRPr="006A0089">
              <w:rPr>
                <w:rFonts w:ascii="Times New Roman" w:hAnsi="Times New Roman" w:cs="Times New Roman"/>
                <w:b/>
                <w:color w:val="auto"/>
                <w:sz w:val="20"/>
                <w:szCs w:val="20"/>
              </w:rPr>
              <w:t>MUNICÍPIO</w:t>
            </w:r>
          </w:p>
        </w:tc>
        <w:tc>
          <w:tcPr>
            <w:tcW w:w="871" w:type="dxa"/>
            <w:tcBorders>
              <w:bottom w:val="single" w:sz="4" w:space="0" w:color="999999" w:themeColor="text1" w:themeTint="66"/>
            </w:tcBorders>
            <w:shd w:val="clear" w:color="auto" w:fill="D0CECE" w:themeFill="background2" w:themeFillShade="E6"/>
          </w:tcPr>
          <w:p w:rsidR="00647B26" w:rsidRPr="006A0089" w:rsidRDefault="00647B26" w:rsidP="00D9613C">
            <w:pPr>
              <w:pStyle w:val="Default"/>
              <w:jc w:val="both"/>
              <w:rPr>
                <w:rFonts w:ascii="Times New Roman" w:hAnsi="Times New Roman" w:cs="Times New Roman"/>
                <w:b/>
                <w:color w:val="auto"/>
                <w:sz w:val="20"/>
                <w:szCs w:val="20"/>
              </w:rPr>
            </w:pPr>
            <w:r w:rsidRPr="006A0089">
              <w:rPr>
                <w:rFonts w:ascii="Times New Roman" w:hAnsi="Times New Roman" w:cs="Times New Roman"/>
                <w:b/>
                <w:color w:val="auto"/>
                <w:sz w:val="20"/>
                <w:szCs w:val="20"/>
              </w:rPr>
              <w:t>LEI N</w:t>
            </w:r>
            <w:r w:rsidRPr="006A0089">
              <w:rPr>
                <w:rFonts w:ascii="Times New Roman" w:hAnsi="Times New Roman" w:cs="Times New Roman"/>
                <w:b/>
                <w:color w:val="auto"/>
                <w:sz w:val="20"/>
                <w:szCs w:val="20"/>
                <w:vertAlign w:val="superscript"/>
              </w:rPr>
              <w:t>O</w:t>
            </w:r>
          </w:p>
        </w:tc>
        <w:tc>
          <w:tcPr>
            <w:tcW w:w="2268" w:type="dxa"/>
            <w:tcBorders>
              <w:bottom w:val="single" w:sz="4" w:space="0" w:color="999999" w:themeColor="text1" w:themeTint="66"/>
            </w:tcBorders>
            <w:shd w:val="clear" w:color="auto" w:fill="D0CECE" w:themeFill="background2" w:themeFillShade="E6"/>
          </w:tcPr>
          <w:p w:rsidR="00647B26" w:rsidRPr="006A0089" w:rsidRDefault="00647B26" w:rsidP="00D9613C">
            <w:pPr>
              <w:pStyle w:val="Default"/>
              <w:jc w:val="center"/>
              <w:rPr>
                <w:rFonts w:ascii="Times New Roman" w:hAnsi="Times New Roman" w:cs="Times New Roman"/>
                <w:b/>
                <w:color w:val="auto"/>
                <w:sz w:val="20"/>
                <w:szCs w:val="20"/>
              </w:rPr>
            </w:pPr>
            <w:r w:rsidRPr="006A0089">
              <w:rPr>
                <w:rFonts w:ascii="Times New Roman" w:hAnsi="Times New Roman" w:cs="Times New Roman"/>
                <w:b/>
                <w:color w:val="auto"/>
                <w:sz w:val="20"/>
                <w:szCs w:val="20"/>
              </w:rPr>
              <w:t>DATA DE APROVAÇÃO DA LEI</w:t>
            </w:r>
          </w:p>
        </w:tc>
        <w:tc>
          <w:tcPr>
            <w:tcW w:w="1280" w:type="dxa"/>
            <w:tcBorders>
              <w:bottom w:val="single" w:sz="4" w:space="0" w:color="999999" w:themeColor="text1" w:themeTint="66"/>
            </w:tcBorders>
            <w:shd w:val="clear" w:color="auto" w:fill="D0CECE" w:themeFill="background2" w:themeFillShade="E6"/>
          </w:tcPr>
          <w:p w:rsidR="00647B26" w:rsidRPr="006A0089" w:rsidRDefault="00647B26" w:rsidP="00D9613C">
            <w:pPr>
              <w:pStyle w:val="Default"/>
              <w:jc w:val="both"/>
              <w:rPr>
                <w:rFonts w:ascii="Times New Roman" w:hAnsi="Times New Roman" w:cs="Times New Roman"/>
                <w:b/>
                <w:color w:val="auto"/>
                <w:sz w:val="20"/>
                <w:szCs w:val="20"/>
              </w:rPr>
            </w:pPr>
            <w:r w:rsidRPr="006A0089">
              <w:rPr>
                <w:rFonts w:ascii="Times New Roman" w:hAnsi="Times New Roman" w:cs="Times New Roman"/>
                <w:b/>
                <w:color w:val="auto"/>
                <w:sz w:val="20"/>
                <w:szCs w:val="20"/>
              </w:rPr>
              <w:t>PERÍODO</w:t>
            </w:r>
          </w:p>
        </w:tc>
        <w:tc>
          <w:tcPr>
            <w:tcW w:w="1475" w:type="dxa"/>
            <w:tcBorders>
              <w:bottom w:val="single" w:sz="4" w:space="0" w:color="999999" w:themeColor="text1" w:themeTint="66"/>
              <w:right w:val="nil"/>
            </w:tcBorders>
            <w:shd w:val="clear" w:color="auto" w:fill="D0CECE" w:themeFill="background2" w:themeFillShade="E6"/>
          </w:tcPr>
          <w:p w:rsidR="00647B26" w:rsidRPr="006A0089" w:rsidRDefault="00647B26" w:rsidP="00D9613C">
            <w:pPr>
              <w:pStyle w:val="Default"/>
              <w:jc w:val="both"/>
              <w:rPr>
                <w:rFonts w:ascii="Times New Roman" w:hAnsi="Times New Roman" w:cs="Times New Roman"/>
                <w:b/>
                <w:color w:val="auto"/>
                <w:sz w:val="20"/>
                <w:szCs w:val="20"/>
              </w:rPr>
            </w:pPr>
            <w:r w:rsidRPr="006A0089">
              <w:rPr>
                <w:rFonts w:ascii="Times New Roman" w:hAnsi="Times New Roman" w:cs="Times New Roman"/>
                <w:b/>
                <w:color w:val="auto"/>
                <w:sz w:val="20"/>
                <w:szCs w:val="20"/>
              </w:rPr>
              <w:t>DURAÇÃO EM ANOS</w:t>
            </w:r>
          </w:p>
        </w:tc>
      </w:tr>
      <w:tr w:rsidR="00647B26" w:rsidRPr="006A0089" w:rsidTr="00D9613C">
        <w:trPr>
          <w:trHeight w:val="103"/>
        </w:trPr>
        <w:tc>
          <w:tcPr>
            <w:tcW w:w="562" w:type="dxa"/>
            <w:tcBorders>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1 </w:t>
            </w:r>
          </w:p>
        </w:tc>
        <w:tc>
          <w:tcPr>
            <w:tcW w:w="2531" w:type="dxa"/>
            <w:tcBorders>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Belford Roxo </w:t>
            </w:r>
          </w:p>
        </w:tc>
        <w:tc>
          <w:tcPr>
            <w:tcW w:w="871" w:type="dxa"/>
            <w:tcBorders>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1.529 </w:t>
            </w:r>
          </w:p>
        </w:tc>
        <w:tc>
          <w:tcPr>
            <w:tcW w:w="2268" w:type="dxa"/>
            <w:tcBorders>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24 de junho de 2015 </w:t>
            </w:r>
          </w:p>
        </w:tc>
        <w:tc>
          <w:tcPr>
            <w:tcW w:w="1280" w:type="dxa"/>
            <w:tcBorders>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2015 a 2025 </w:t>
            </w:r>
          </w:p>
        </w:tc>
        <w:tc>
          <w:tcPr>
            <w:tcW w:w="1475" w:type="dxa"/>
            <w:tcBorders>
              <w:left w:val="nil"/>
              <w:bottom w:val="nil"/>
              <w:right w:val="nil"/>
            </w:tcBorders>
          </w:tcPr>
          <w:p w:rsidR="00647B26" w:rsidRPr="006A0089" w:rsidRDefault="00647B26" w:rsidP="00D9613C">
            <w:pPr>
              <w:pStyle w:val="Default"/>
              <w:jc w:val="center"/>
              <w:rPr>
                <w:rFonts w:ascii="Times New Roman" w:hAnsi="Times New Roman" w:cs="Times New Roman"/>
                <w:color w:val="auto"/>
                <w:sz w:val="20"/>
                <w:szCs w:val="20"/>
              </w:rPr>
            </w:pPr>
            <w:r w:rsidRPr="006A0089">
              <w:rPr>
                <w:rFonts w:ascii="Times New Roman" w:hAnsi="Times New Roman" w:cs="Times New Roman"/>
                <w:color w:val="auto"/>
                <w:sz w:val="20"/>
                <w:szCs w:val="20"/>
              </w:rPr>
              <w:t>10</w:t>
            </w:r>
          </w:p>
        </w:tc>
      </w:tr>
      <w:tr w:rsidR="00647B26" w:rsidRPr="006A0089" w:rsidTr="00D9613C">
        <w:trPr>
          <w:trHeight w:val="105"/>
        </w:trPr>
        <w:tc>
          <w:tcPr>
            <w:tcW w:w="562"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 </w:t>
            </w:r>
          </w:p>
        </w:tc>
        <w:tc>
          <w:tcPr>
            <w:tcW w:w="253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Cachoeiras de Macacu </w:t>
            </w:r>
          </w:p>
        </w:tc>
        <w:tc>
          <w:tcPr>
            <w:tcW w:w="87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2.056 </w:t>
            </w:r>
          </w:p>
        </w:tc>
        <w:tc>
          <w:tcPr>
            <w:tcW w:w="2268"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24 de junho de 2015 </w:t>
            </w:r>
          </w:p>
        </w:tc>
        <w:tc>
          <w:tcPr>
            <w:tcW w:w="1280"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2015 a 2025 </w:t>
            </w:r>
          </w:p>
        </w:tc>
        <w:tc>
          <w:tcPr>
            <w:tcW w:w="1475" w:type="dxa"/>
            <w:tcBorders>
              <w:top w:val="nil"/>
              <w:left w:val="nil"/>
              <w:bottom w:val="nil"/>
              <w:right w:val="nil"/>
            </w:tcBorders>
          </w:tcPr>
          <w:p w:rsidR="00647B26" w:rsidRPr="006A0089" w:rsidRDefault="00647B26" w:rsidP="00D9613C">
            <w:pPr>
              <w:pStyle w:val="Default"/>
              <w:jc w:val="center"/>
              <w:rPr>
                <w:rFonts w:ascii="Times New Roman" w:hAnsi="Times New Roman" w:cs="Times New Roman"/>
                <w:color w:val="auto"/>
                <w:sz w:val="20"/>
                <w:szCs w:val="20"/>
              </w:rPr>
            </w:pPr>
            <w:r w:rsidRPr="006A0089">
              <w:rPr>
                <w:rFonts w:ascii="Times New Roman" w:hAnsi="Times New Roman" w:cs="Times New Roman"/>
                <w:color w:val="auto"/>
                <w:sz w:val="20"/>
                <w:szCs w:val="20"/>
              </w:rPr>
              <w:t>10</w:t>
            </w:r>
          </w:p>
        </w:tc>
      </w:tr>
      <w:tr w:rsidR="00647B26" w:rsidRPr="006A0089" w:rsidTr="00D9613C">
        <w:trPr>
          <w:trHeight w:val="103"/>
        </w:trPr>
        <w:tc>
          <w:tcPr>
            <w:tcW w:w="562"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3 </w:t>
            </w:r>
          </w:p>
        </w:tc>
        <w:tc>
          <w:tcPr>
            <w:tcW w:w="253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Duque de Caxias </w:t>
            </w:r>
          </w:p>
        </w:tc>
        <w:tc>
          <w:tcPr>
            <w:tcW w:w="87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2.713 </w:t>
            </w:r>
          </w:p>
        </w:tc>
        <w:tc>
          <w:tcPr>
            <w:tcW w:w="2268"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30 de junho de 2015 </w:t>
            </w:r>
          </w:p>
        </w:tc>
        <w:tc>
          <w:tcPr>
            <w:tcW w:w="1280"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2015 a 2025 </w:t>
            </w:r>
          </w:p>
        </w:tc>
        <w:tc>
          <w:tcPr>
            <w:tcW w:w="1475" w:type="dxa"/>
            <w:tcBorders>
              <w:top w:val="nil"/>
              <w:left w:val="nil"/>
              <w:bottom w:val="nil"/>
              <w:right w:val="nil"/>
            </w:tcBorders>
          </w:tcPr>
          <w:p w:rsidR="00647B26" w:rsidRPr="006A0089" w:rsidRDefault="00647B26" w:rsidP="00D9613C">
            <w:pPr>
              <w:pStyle w:val="Default"/>
              <w:jc w:val="center"/>
              <w:rPr>
                <w:rFonts w:ascii="Times New Roman" w:hAnsi="Times New Roman" w:cs="Times New Roman"/>
                <w:color w:val="auto"/>
                <w:sz w:val="20"/>
                <w:szCs w:val="20"/>
              </w:rPr>
            </w:pPr>
            <w:r w:rsidRPr="006A0089">
              <w:rPr>
                <w:rFonts w:ascii="Times New Roman" w:hAnsi="Times New Roman" w:cs="Times New Roman"/>
                <w:color w:val="auto"/>
                <w:sz w:val="20"/>
                <w:szCs w:val="20"/>
              </w:rPr>
              <w:t>10</w:t>
            </w:r>
          </w:p>
        </w:tc>
      </w:tr>
      <w:tr w:rsidR="00647B26" w:rsidRPr="006A0089" w:rsidTr="00D9613C">
        <w:trPr>
          <w:trHeight w:val="103"/>
        </w:trPr>
        <w:tc>
          <w:tcPr>
            <w:tcW w:w="562"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4 </w:t>
            </w:r>
          </w:p>
        </w:tc>
        <w:tc>
          <w:tcPr>
            <w:tcW w:w="253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Guapimirim </w:t>
            </w:r>
          </w:p>
        </w:tc>
        <w:tc>
          <w:tcPr>
            <w:tcW w:w="87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859 </w:t>
            </w:r>
          </w:p>
        </w:tc>
        <w:tc>
          <w:tcPr>
            <w:tcW w:w="2268"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30 de junho de 2015 </w:t>
            </w:r>
          </w:p>
        </w:tc>
        <w:tc>
          <w:tcPr>
            <w:tcW w:w="1280"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2015 a 2025 </w:t>
            </w:r>
          </w:p>
        </w:tc>
        <w:tc>
          <w:tcPr>
            <w:tcW w:w="1475" w:type="dxa"/>
            <w:tcBorders>
              <w:top w:val="nil"/>
              <w:left w:val="nil"/>
              <w:bottom w:val="nil"/>
              <w:right w:val="nil"/>
            </w:tcBorders>
          </w:tcPr>
          <w:p w:rsidR="00647B26" w:rsidRPr="006A0089" w:rsidRDefault="00647B26" w:rsidP="00D9613C">
            <w:pPr>
              <w:pStyle w:val="Default"/>
              <w:jc w:val="center"/>
              <w:rPr>
                <w:rFonts w:ascii="Times New Roman" w:hAnsi="Times New Roman" w:cs="Times New Roman"/>
                <w:color w:val="auto"/>
                <w:sz w:val="20"/>
                <w:szCs w:val="20"/>
              </w:rPr>
            </w:pPr>
            <w:r w:rsidRPr="006A0089">
              <w:rPr>
                <w:rFonts w:ascii="Times New Roman" w:hAnsi="Times New Roman" w:cs="Times New Roman"/>
                <w:color w:val="auto"/>
                <w:sz w:val="20"/>
                <w:szCs w:val="20"/>
              </w:rPr>
              <w:t>10</w:t>
            </w:r>
          </w:p>
        </w:tc>
      </w:tr>
      <w:tr w:rsidR="00647B26" w:rsidRPr="006A0089" w:rsidTr="00D9613C">
        <w:trPr>
          <w:trHeight w:val="103"/>
        </w:trPr>
        <w:tc>
          <w:tcPr>
            <w:tcW w:w="562"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5 </w:t>
            </w:r>
          </w:p>
        </w:tc>
        <w:tc>
          <w:tcPr>
            <w:tcW w:w="253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Itaboraí </w:t>
            </w:r>
          </w:p>
        </w:tc>
        <w:tc>
          <w:tcPr>
            <w:tcW w:w="87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2.556 </w:t>
            </w:r>
          </w:p>
        </w:tc>
        <w:tc>
          <w:tcPr>
            <w:tcW w:w="2268"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22 de junho de 2015 </w:t>
            </w:r>
          </w:p>
        </w:tc>
        <w:tc>
          <w:tcPr>
            <w:tcW w:w="1280"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2015 a 2025 </w:t>
            </w:r>
          </w:p>
        </w:tc>
        <w:tc>
          <w:tcPr>
            <w:tcW w:w="1475" w:type="dxa"/>
            <w:tcBorders>
              <w:top w:val="nil"/>
              <w:left w:val="nil"/>
              <w:bottom w:val="nil"/>
              <w:right w:val="nil"/>
            </w:tcBorders>
          </w:tcPr>
          <w:p w:rsidR="00647B26" w:rsidRPr="006A0089" w:rsidRDefault="00647B26" w:rsidP="00D9613C">
            <w:pPr>
              <w:pStyle w:val="Default"/>
              <w:jc w:val="center"/>
              <w:rPr>
                <w:rFonts w:ascii="Times New Roman" w:hAnsi="Times New Roman" w:cs="Times New Roman"/>
                <w:color w:val="auto"/>
                <w:sz w:val="20"/>
                <w:szCs w:val="20"/>
              </w:rPr>
            </w:pPr>
            <w:r w:rsidRPr="006A0089">
              <w:rPr>
                <w:rFonts w:ascii="Times New Roman" w:hAnsi="Times New Roman" w:cs="Times New Roman"/>
                <w:color w:val="auto"/>
                <w:sz w:val="20"/>
                <w:szCs w:val="20"/>
              </w:rPr>
              <w:t>10</w:t>
            </w:r>
          </w:p>
        </w:tc>
      </w:tr>
      <w:tr w:rsidR="00647B26" w:rsidRPr="006A0089" w:rsidTr="00D9613C">
        <w:trPr>
          <w:trHeight w:val="103"/>
        </w:trPr>
        <w:tc>
          <w:tcPr>
            <w:tcW w:w="562"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6 </w:t>
            </w:r>
          </w:p>
        </w:tc>
        <w:tc>
          <w:tcPr>
            <w:tcW w:w="253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Itaguaí </w:t>
            </w:r>
          </w:p>
        </w:tc>
        <w:tc>
          <w:tcPr>
            <w:tcW w:w="87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3.324 </w:t>
            </w:r>
          </w:p>
        </w:tc>
        <w:tc>
          <w:tcPr>
            <w:tcW w:w="2268"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30 de junho de 2015 </w:t>
            </w:r>
          </w:p>
        </w:tc>
        <w:tc>
          <w:tcPr>
            <w:tcW w:w="1280"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2015 a 2025 </w:t>
            </w:r>
          </w:p>
        </w:tc>
        <w:tc>
          <w:tcPr>
            <w:tcW w:w="1475" w:type="dxa"/>
            <w:tcBorders>
              <w:top w:val="nil"/>
              <w:left w:val="nil"/>
              <w:bottom w:val="nil"/>
              <w:right w:val="nil"/>
            </w:tcBorders>
          </w:tcPr>
          <w:p w:rsidR="00647B26" w:rsidRPr="006A0089" w:rsidRDefault="00647B26" w:rsidP="00D9613C">
            <w:pPr>
              <w:pStyle w:val="Default"/>
              <w:jc w:val="center"/>
              <w:rPr>
                <w:rFonts w:ascii="Times New Roman" w:hAnsi="Times New Roman" w:cs="Times New Roman"/>
                <w:color w:val="auto"/>
                <w:sz w:val="20"/>
                <w:szCs w:val="20"/>
              </w:rPr>
            </w:pPr>
            <w:r w:rsidRPr="006A0089">
              <w:rPr>
                <w:rFonts w:ascii="Times New Roman" w:hAnsi="Times New Roman" w:cs="Times New Roman"/>
                <w:color w:val="auto"/>
                <w:sz w:val="20"/>
                <w:szCs w:val="20"/>
              </w:rPr>
              <w:t>10</w:t>
            </w:r>
          </w:p>
        </w:tc>
      </w:tr>
      <w:tr w:rsidR="00647B26" w:rsidRPr="006A0089" w:rsidTr="00D9613C">
        <w:trPr>
          <w:trHeight w:val="103"/>
        </w:trPr>
        <w:tc>
          <w:tcPr>
            <w:tcW w:w="562"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7 </w:t>
            </w:r>
          </w:p>
        </w:tc>
        <w:tc>
          <w:tcPr>
            <w:tcW w:w="253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Japeri </w:t>
            </w:r>
          </w:p>
        </w:tc>
        <w:tc>
          <w:tcPr>
            <w:tcW w:w="87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1.301 </w:t>
            </w:r>
          </w:p>
        </w:tc>
        <w:tc>
          <w:tcPr>
            <w:tcW w:w="2268"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23 de junho de 2015 </w:t>
            </w:r>
          </w:p>
        </w:tc>
        <w:tc>
          <w:tcPr>
            <w:tcW w:w="1280"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2015 a 2025 </w:t>
            </w:r>
          </w:p>
        </w:tc>
        <w:tc>
          <w:tcPr>
            <w:tcW w:w="1475" w:type="dxa"/>
            <w:tcBorders>
              <w:top w:val="nil"/>
              <w:left w:val="nil"/>
              <w:bottom w:val="nil"/>
              <w:right w:val="nil"/>
            </w:tcBorders>
          </w:tcPr>
          <w:p w:rsidR="00647B26" w:rsidRPr="006A0089" w:rsidRDefault="00647B26" w:rsidP="00D9613C">
            <w:pPr>
              <w:pStyle w:val="Default"/>
              <w:jc w:val="center"/>
              <w:rPr>
                <w:rFonts w:ascii="Times New Roman" w:hAnsi="Times New Roman" w:cs="Times New Roman"/>
                <w:color w:val="auto"/>
                <w:sz w:val="20"/>
                <w:szCs w:val="20"/>
              </w:rPr>
            </w:pPr>
            <w:r w:rsidRPr="006A0089">
              <w:rPr>
                <w:rFonts w:ascii="Times New Roman" w:hAnsi="Times New Roman" w:cs="Times New Roman"/>
                <w:color w:val="auto"/>
                <w:sz w:val="20"/>
                <w:szCs w:val="20"/>
              </w:rPr>
              <w:t>10</w:t>
            </w:r>
          </w:p>
        </w:tc>
      </w:tr>
      <w:tr w:rsidR="00647B26" w:rsidRPr="006A0089" w:rsidTr="00D9613C">
        <w:trPr>
          <w:trHeight w:val="103"/>
        </w:trPr>
        <w:tc>
          <w:tcPr>
            <w:tcW w:w="562"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8 </w:t>
            </w:r>
          </w:p>
        </w:tc>
        <w:tc>
          <w:tcPr>
            <w:tcW w:w="253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Magé </w:t>
            </w:r>
          </w:p>
        </w:tc>
        <w:tc>
          <w:tcPr>
            <w:tcW w:w="87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2.267 </w:t>
            </w:r>
          </w:p>
        </w:tc>
        <w:tc>
          <w:tcPr>
            <w:tcW w:w="2268"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16 de junho de 2015 </w:t>
            </w:r>
          </w:p>
        </w:tc>
        <w:tc>
          <w:tcPr>
            <w:tcW w:w="1280"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2015 a 2025 </w:t>
            </w:r>
          </w:p>
        </w:tc>
        <w:tc>
          <w:tcPr>
            <w:tcW w:w="1475" w:type="dxa"/>
            <w:tcBorders>
              <w:top w:val="nil"/>
              <w:left w:val="nil"/>
              <w:bottom w:val="nil"/>
              <w:right w:val="nil"/>
            </w:tcBorders>
          </w:tcPr>
          <w:p w:rsidR="00647B26" w:rsidRPr="006A0089" w:rsidRDefault="00647B26" w:rsidP="00D9613C">
            <w:pPr>
              <w:pStyle w:val="Default"/>
              <w:jc w:val="center"/>
              <w:rPr>
                <w:rFonts w:ascii="Times New Roman" w:hAnsi="Times New Roman" w:cs="Times New Roman"/>
                <w:color w:val="auto"/>
                <w:sz w:val="20"/>
                <w:szCs w:val="20"/>
              </w:rPr>
            </w:pPr>
            <w:r w:rsidRPr="006A0089">
              <w:rPr>
                <w:rFonts w:ascii="Times New Roman" w:hAnsi="Times New Roman" w:cs="Times New Roman"/>
                <w:color w:val="auto"/>
                <w:sz w:val="20"/>
                <w:szCs w:val="20"/>
              </w:rPr>
              <w:t>10</w:t>
            </w:r>
          </w:p>
        </w:tc>
      </w:tr>
      <w:tr w:rsidR="00647B26" w:rsidRPr="006A0089" w:rsidTr="00D9613C">
        <w:trPr>
          <w:trHeight w:val="103"/>
        </w:trPr>
        <w:tc>
          <w:tcPr>
            <w:tcW w:w="562"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9 </w:t>
            </w:r>
          </w:p>
        </w:tc>
        <w:tc>
          <w:tcPr>
            <w:tcW w:w="253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Maricá </w:t>
            </w:r>
          </w:p>
        </w:tc>
        <w:tc>
          <w:tcPr>
            <w:tcW w:w="87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2.613 </w:t>
            </w:r>
          </w:p>
        </w:tc>
        <w:tc>
          <w:tcPr>
            <w:tcW w:w="2268"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17 de setembro de 2015 </w:t>
            </w:r>
          </w:p>
        </w:tc>
        <w:tc>
          <w:tcPr>
            <w:tcW w:w="1280"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2015 a 2025 </w:t>
            </w:r>
          </w:p>
        </w:tc>
        <w:tc>
          <w:tcPr>
            <w:tcW w:w="1475" w:type="dxa"/>
            <w:tcBorders>
              <w:top w:val="nil"/>
              <w:left w:val="nil"/>
              <w:bottom w:val="nil"/>
              <w:right w:val="nil"/>
            </w:tcBorders>
          </w:tcPr>
          <w:p w:rsidR="00647B26" w:rsidRPr="006A0089" w:rsidRDefault="00647B26" w:rsidP="00D9613C">
            <w:pPr>
              <w:pStyle w:val="Default"/>
              <w:jc w:val="center"/>
              <w:rPr>
                <w:rFonts w:ascii="Times New Roman" w:hAnsi="Times New Roman" w:cs="Times New Roman"/>
                <w:color w:val="auto"/>
                <w:sz w:val="20"/>
                <w:szCs w:val="20"/>
              </w:rPr>
            </w:pPr>
            <w:r w:rsidRPr="006A0089">
              <w:rPr>
                <w:rFonts w:ascii="Times New Roman" w:hAnsi="Times New Roman" w:cs="Times New Roman"/>
                <w:color w:val="auto"/>
                <w:sz w:val="20"/>
                <w:szCs w:val="20"/>
              </w:rPr>
              <w:t>10</w:t>
            </w:r>
          </w:p>
        </w:tc>
      </w:tr>
      <w:tr w:rsidR="00647B26" w:rsidRPr="006A0089" w:rsidTr="00D9613C">
        <w:trPr>
          <w:trHeight w:val="103"/>
        </w:trPr>
        <w:tc>
          <w:tcPr>
            <w:tcW w:w="562"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10 </w:t>
            </w:r>
          </w:p>
        </w:tc>
        <w:tc>
          <w:tcPr>
            <w:tcW w:w="253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Mesquita </w:t>
            </w:r>
          </w:p>
        </w:tc>
        <w:tc>
          <w:tcPr>
            <w:tcW w:w="87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908 </w:t>
            </w:r>
          </w:p>
        </w:tc>
        <w:tc>
          <w:tcPr>
            <w:tcW w:w="2268"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29 de junho de 2015 </w:t>
            </w:r>
          </w:p>
        </w:tc>
        <w:tc>
          <w:tcPr>
            <w:tcW w:w="1280"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2015 a 2025 </w:t>
            </w:r>
          </w:p>
        </w:tc>
        <w:tc>
          <w:tcPr>
            <w:tcW w:w="1475" w:type="dxa"/>
            <w:tcBorders>
              <w:top w:val="nil"/>
              <w:left w:val="nil"/>
              <w:bottom w:val="nil"/>
              <w:right w:val="nil"/>
            </w:tcBorders>
          </w:tcPr>
          <w:p w:rsidR="00647B26" w:rsidRPr="006A0089" w:rsidRDefault="00647B26" w:rsidP="00D9613C">
            <w:pPr>
              <w:pStyle w:val="Default"/>
              <w:jc w:val="center"/>
              <w:rPr>
                <w:rFonts w:ascii="Times New Roman" w:hAnsi="Times New Roman" w:cs="Times New Roman"/>
                <w:color w:val="auto"/>
                <w:sz w:val="20"/>
                <w:szCs w:val="20"/>
              </w:rPr>
            </w:pPr>
            <w:r w:rsidRPr="006A0089">
              <w:rPr>
                <w:rFonts w:ascii="Times New Roman" w:hAnsi="Times New Roman" w:cs="Times New Roman"/>
                <w:color w:val="auto"/>
                <w:sz w:val="20"/>
                <w:szCs w:val="20"/>
              </w:rPr>
              <w:t>10</w:t>
            </w:r>
          </w:p>
        </w:tc>
      </w:tr>
      <w:tr w:rsidR="00647B26" w:rsidRPr="006A0089" w:rsidTr="00D9613C">
        <w:trPr>
          <w:trHeight w:val="103"/>
        </w:trPr>
        <w:tc>
          <w:tcPr>
            <w:tcW w:w="562"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11 </w:t>
            </w:r>
          </w:p>
        </w:tc>
        <w:tc>
          <w:tcPr>
            <w:tcW w:w="253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Nilópolis </w:t>
            </w:r>
          </w:p>
        </w:tc>
        <w:tc>
          <w:tcPr>
            <w:tcW w:w="87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6.490 </w:t>
            </w:r>
          </w:p>
        </w:tc>
        <w:tc>
          <w:tcPr>
            <w:tcW w:w="2268"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03 de setembro de 2015 </w:t>
            </w:r>
          </w:p>
        </w:tc>
        <w:tc>
          <w:tcPr>
            <w:tcW w:w="1280"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2015 a 2025 </w:t>
            </w:r>
          </w:p>
        </w:tc>
        <w:tc>
          <w:tcPr>
            <w:tcW w:w="1475" w:type="dxa"/>
            <w:tcBorders>
              <w:top w:val="nil"/>
              <w:left w:val="nil"/>
              <w:bottom w:val="nil"/>
              <w:right w:val="nil"/>
            </w:tcBorders>
          </w:tcPr>
          <w:p w:rsidR="00647B26" w:rsidRPr="006A0089" w:rsidRDefault="00647B26" w:rsidP="00D9613C">
            <w:pPr>
              <w:pStyle w:val="Default"/>
              <w:jc w:val="center"/>
              <w:rPr>
                <w:rFonts w:ascii="Times New Roman" w:hAnsi="Times New Roman" w:cs="Times New Roman"/>
                <w:color w:val="auto"/>
                <w:sz w:val="20"/>
                <w:szCs w:val="20"/>
              </w:rPr>
            </w:pPr>
            <w:r w:rsidRPr="006A0089">
              <w:rPr>
                <w:rFonts w:ascii="Times New Roman" w:hAnsi="Times New Roman" w:cs="Times New Roman"/>
                <w:color w:val="auto"/>
                <w:sz w:val="20"/>
                <w:szCs w:val="20"/>
              </w:rPr>
              <w:t>10</w:t>
            </w:r>
          </w:p>
        </w:tc>
      </w:tr>
      <w:tr w:rsidR="00647B26" w:rsidRPr="006A0089" w:rsidTr="00D9613C">
        <w:trPr>
          <w:trHeight w:val="103"/>
        </w:trPr>
        <w:tc>
          <w:tcPr>
            <w:tcW w:w="562"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12 </w:t>
            </w:r>
          </w:p>
        </w:tc>
        <w:tc>
          <w:tcPr>
            <w:tcW w:w="253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Niterói </w:t>
            </w:r>
          </w:p>
        </w:tc>
        <w:tc>
          <w:tcPr>
            <w:tcW w:w="87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2.610 </w:t>
            </w:r>
          </w:p>
        </w:tc>
        <w:tc>
          <w:tcPr>
            <w:tcW w:w="2268"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31 de outubro de 2008* </w:t>
            </w:r>
          </w:p>
        </w:tc>
        <w:tc>
          <w:tcPr>
            <w:tcW w:w="1280"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2008 a 2018 </w:t>
            </w:r>
          </w:p>
        </w:tc>
        <w:tc>
          <w:tcPr>
            <w:tcW w:w="1475" w:type="dxa"/>
            <w:tcBorders>
              <w:top w:val="nil"/>
              <w:left w:val="nil"/>
              <w:bottom w:val="nil"/>
              <w:right w:val="nil"/>
            </w:tcBorders>
          </w:tcPr>
          <w:p w:rsidR="00647B26" w:rsidRPr="006A0089" w:rsidRDefault="00647B26" w:rsidP="00D9613C">
            <w:pPr>
              <w:pStyle w:val="Default"/>
              <w:jc w:val="center"/>
              <w:rPr>
                <w:rFonts w:ascii="Times New Roman" w:hAnsi="Times New Roman" w:cs="Times New Roman"/>
                <w:color w:val="auto"/>
                <w:sz w:val="20"/>
                <w:szCs w:val="20"/>
              </w:rPr>
            </w:pPr>
            <w:r w:rsidRPr="006A0089">
              <w:rPr>
                <w:rFonts w:ascii="Times New Roman" w:hAnsi="Times New Roman" w:cs="Times New Roman"/>
                <w:color w:val="auto"/>
                <w:sz w:val="20"/>
                <w:szCs w:val="20"/>
              </w:rPr>
              <w:t>10</w:t>
            </w:r>
          </w:p>
        </w:tc>
      </w:tr>
      <w:tr w:rsidR="00647B26" w:rsidRPr="006A0089" w:rsidTr="00D9613C">
        <w:trPr>
          <w:trHeight w:val="103"/>
        </w:trPr>
        <w:tc>
          <w:tcPr>
            <w:tcW w:w="562"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13 </w:t>
            </w:r>
          </w:p>
        </w:tc>
        <w:tc>
          <w:tcPr>
            <w:tcW w:w="253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Nova Iguaçu </w:t>
            </w:r>
          </w:p>
        </w:tc>
        <w:tc>
          <w:tcPr>
            <w:tcW w:w="87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4.504 </w:t>
            </w:r>
          </w:p>
        </w:tc>
        <w:tc>
          <w:tcPr>
            <w:tcW w:w="2268"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23 de junho de 2015 </w:t>
            </w:r>
          </w:p>
        </w:tc>
        <w:tc>
          <w:tcPr>
            <w:tcW w:w="1280"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2015 a 2025 </w:t>
            </w:r>
          </w:p>
        </w:tc>
        <w:tc>
          <w:tcPr>
            <w:tcW w:w="1475" w:type="dxa"/>
            <w:tcBorders>
              <w:top w:val="nil"/>
              <w:left w:val="nil"/>
              <w:bottom w:val="nil"/>
              <w:right w:val="nil"/>
            </w:tcBorders>
          </w:tcPr>
          <w:p w:rsidR="00647B26" w:rsidRPr="006A0089" w:rsidRDefault="00647B26" w:rsidP="00D9613C">
            <w:pPr>
              <w:pStyle w:val="Default"/>
              <w:jc w:val="center"/>
              <w:rPr>
                <w:rFonts w:ascii="Times New Roman" w:hAnsi="Times New Roman" w:cs="Times New Roman"/>
                <w:color w:val="auto"/>
                <w:sz w:val="20"/>
                <w:szCs w:val="20"/>
              </w:rPr>
            </w:pPr>
            <w:r w:rsidRPr="006A0089">
              <w:rPr>
                <w:rFonts w:ascii="Times New Roman" w:hAnsi="Times New Roman" w:cs="Times New Roman"/>
                <w:color w:val="auto"/>
                <w:sz w:val="20"/>
                <w:szCs w:val="20"/>
              </w:rPr>
              <w:t>10</w:t>
            </w:r>
          </w:p>
        </w:tc>
      </w:tr>
      <w:tr w:rsidR="00647B26" w:rsidRPr="006A0089" w:rsidTr="00D9613C">
        <w:trPr>
          <w:trHeight w:val="103"/>
        </w:trPr>
        <w:tc>
          <w:tcPr>
            <w:tcW w:w="562"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14 </w:t>
            </w:r>
          </w:p>
        </w:tc>
        <w:tc>
          <w:tcPr>
            <w:tcW w:w="253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Paracambi </w:t>
            </w:r>
          </w:p>
        </w:tc>
        <w:tc>
          <w:tcPr>
            <w:tcW w:w="87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1.169 </w:t>
            </w:r>
          </w:p>
        </w:tc>
        <w:tc>
          <w:tcPr>
            <w:tcW w:w="2268"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18 de junho de 2015 </w:t>
            </w:r>
          </w:p>
        </w:tc>
        <w:tc>
          <w:tcPr>
            <w:tcW w:w="1280"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2015 a 2025 </w:t>
            </w:r>
          </w:p>
        </w:tc>
        <w:tc>
          <w:tcPr>
            <w:tcW w:w="1475" w:type="dxa"/>
            <w:tcBorders>
              <w:top w:val="nil"/>
              <w:left w:val="nil"/>
              <w:bottom w:val="nil"/>
              <w:right w:val="nil"/>
            </w:tcBorders>
          </w:tcPr>
          <w:p w:rsidR="00647B26" w:rsidRPr="006A0089" w:rsidRDefault="00647B26" w:rsidP="00D9613C">
            <w:pPr>
              <w:pStyle w:val="Default"/>
              <w:jc w:val="center"/>
              <w:rPr>
                <w:rFonts w:ascii="Times New Roman" w:hAnsi="Times New Roman" w:cs="Times New Roman"/>
                <w:color w:val="auto"/>
                <w:sz w:val="20"/>
                <w:szCs w:val="20"/>
              </w:rPr>
            </w:pPr>
            <w:r w:rsidRPr="006A0089">
              <w:rPr>
                <w:rFonts w:ascii="Times New Roman" w:hAnsi="Times New Roman" w:cs="Times New Roman"/>
                <w:color w:val="auto"/>
                <w:sz w:val="20"/>
                <w:szCs w:val="20"/>
              </w:rPr>
              <w:t>10</w:t>
            </w:r>
          </w:p>
        </w:tc>
      </w:tr>
      <w:tr w:rsidR="00647B26" w:rsidRPr="006A0089" w:rsidTr="00D9613C">
        <w:trPr>
          <w:trHeight w:val="103"/>
        </w:trPr>
        <w:tc>
          <w:tcPr>
            <w:tcW w:w="562"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15 </w:t>
            </w:r>
          </w:p>
        </w:tc>
        <w:tc>
          <w:tcPr>
            <w:tcW w:w="253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Queimados </w:t>
            </w:r>
          </w:p>
        </w:tc>
        <w:tc>
          <w:tcPr>
            <w:tcW w:w="87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1.251 </w:t>
            </w:r>
          </w:p>
        </w:tc>
        <w:tc>
          <w:tcPr>
            <w:tcW w:w="2268"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15 de julho de 2015 </w:t>
            </w:r>
          </w:p>
        </w:tc>
        <w:tc>
          <w:tcPr>
            <w:tcW w:w="1280"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2015 a 2025 </w:t>
            </w:r>
          </w:p>
        </w:tc>
        <w:tc>
          <w:tcPr>
            <w:tcW w:w="1475" w:type="dxa"/>
            <w:tcBorders>
              <w:top w:val="nil"/>
              <w:left w:val="nil"/>
              <w:bottom w:val="nil"/>
              <w:right w:val="nil"/>
            </w:tcBorders>
          </w:tcPr>
          <w:p w:rsidR="00647B26" w:rsidRPr="006A0089" w:rsidRDefault="00647B26" w:rsidP="00D9613C">
            <w:pPr>
              <w:pStyle w:val="Default"/>
              <w:jc w:val="center"/>
              <w:rPr>
                <w:rFonts w:ascii="Times New Roman" w:hAnsi="Times New Roman" w:cs="Times New Roman"/>
                <w:color w:val="auto"/>
                <w:sz w:val="20"/>
                <w:szCs w:val="20"/>
              </w:rPr>
            </w:pPr>
            <w:r w:rsidRPr="006A0089">
              <w:rPr>
                <w:rFonts w:ascii="Times New Roman" w:hAnsi="Times New Roman" w:cs="Times New Roman"/>
                <w:color w:val="auto"/>
                <w:sz w:val="20"/>
                <w:szCs w:val="20"/>
              </w:rPr>
              <w:t>10</w:t>
            </w:r>
          </w:p>
        </w:tc>
      </w:tr>
      <w:tr w:rsidR="00647B26" w:rsidRPr="006A0089" w:rsidTr="00D9613C">
        <w:trPr>
          <w:trHeight w:val="103"/>
        </w:trPr>
        <w:tc>
          <w:tcPr>
            <w:tcW w:w="562"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16 </w:t>
            </w:r>
          </w:p>
        </w:tc>
        <w:tc>
          <w:tcPr>
            <w:tcW w:w="253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Rio Bonito </w:t>
            </w:r>
          </w:p>
        </w:tc>
        <w:tc>
          <w:tcPr>
            <w:tcW w:w="87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2.070 </w:t>
            </w:r>
          </w:p>
        </w:tc>
        <w:tc>
          <w:tcPr>
            <w:tcW w:w="2268"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23 de junho de 2015 </w:t>
            </w:r>
          </w:p>
        </w:tc>
        <w:tc>
          <w:tcPr>
            <w:tcW w:w="1280"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2015 a 2025 </w:t>
            </w:r>
          </w:p>
        </w:tc>
        <w:tc>
          <w:tcPr>
            <w:tcW w:w="1475" w:type="dxa"/>
            <w:tcBorders>
              <w:top w:val="nil"/>
              <w:left w:val="nil"/>
              <w:bottom w:val="nil"/>
              <w:right w:val="nil"/>
            </w:tcBorders>
          </w:tcPr>
          <w:p w:rsidR="00647B26" w:rsidRPr="006A0089" w:rsidRDefault="00647B26" w:rsidP="00D9613C">
            <w:pPr>
              <w:pStyle w:val="Default"/>
              <w:jc w:val="center"/>
              <w:rPr>
                <w:rFonts w:ascii="Times New Roman" w:hAnsi="Times New Roman" w:cs="Times New Roman"/>
                <w:color w:val="auto"/>
                <w:sz w:val="20"/>
                <w:szCs w:val="20"/>
              </w:rPr>
            </w:pPr>
            <w:r w:rsidRPr="006A0089">
              <w:rPr>
                <w:rFonts w:ascii="Times New Roman" w:hAnsi="Times New Roman" w:cs="Times New Roman"/>
                <w:color w:val="auto"/>
                <w:sz w:val="20"/>
                <w:szCs w:val="20"/>
              </w:rPr>
              <w:t>10</w:t>
            </w:r>
          </w:p>
        </w:tc>
      </w:tr>
      <w:tr w:rsidR="00647B26" w:rsidRPr="006A0089" w:rsidTr="00D9613C">
        <w:trPr>
          <w:trHeight w:val="103"/>
        </w:trPr>
        <w:tc>
          <w:tcPr>
            <w:tcW w:w="562"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17 </w:t>
            </w:r>
          </w:p>
        </w:tc>
        <w:tc>
          <w:tcPr>
            <w:tcW w:w="253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Rio de Janeiro </w:t>
            </w:r>
          </w:p>
        </w:tc>
        <w:tc>
          <w:tcPr>
            <w:tcW w:w="87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4.866 </w:t>
            </w:r>
          </w:p>
        </w:tc>
        <w:tc>
          <w:tcPr>
            <w:tcW w:w="2268"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 de julho de 2008 * </w:t>
            </w:r>
          </w:p>
        </w:tc>
        <w:tc>
          <w:tcPr>
            <w:tcW w:w="1280"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2008 a 2018 </w:t>
            </w:r>
          </w:p>
        </w:tc>
        <w:tc>
          <w:tcPr>
            <w:tcW w:w="1475" w:type="dxa"/>
            <w:tcBorders>
              <w:top w:val="nil"/>
              <w:left w:val="nil"/>
              <w:bottom w:val="nil"/>
              <w:right w:val="nil"/>
            </w:tcBorders>
          </w:tcPr>
          <w:p w:rsidR="00647B26" w:rsidRPr="006A0089" w:rsidRDefault="00647B26" w:rsidP="00D9613C">
            <w:pPr>
              <w:pStyle w:val="Default"/>
              <w:jc w:val="center"/>
              <w:rPr>
                <w:rFonts w:ascii="Times New Roman" w:hAnsi="Times New Roman" w:cs="Times New Roman"/>
                <w:color w:val="auto"/>
                <w:sz w:val="20"/>
                <w:szCs w:val="20"/>
              </w:rPr>
            </w:pPr>
            <w:r w:rsidRPr="006A0089">
              <w:rPr>
                <w:rFonts w:ascii="Times New Roman" w:hAnsi="Times New Roman" w:cs="Times New Roman"/>
                <w:color w:val="auto"/>
                <w:sz w:val="20"/>
                <w:szCs w:val="20"/>
              </w:rPr>
              <w:t>10</w:t>
            </w:r>
          </w:p>
        </w:tc>
      </w:tr>
      <w:tr w:rsidR="00647B26" w:rsidRPr="006A0089" w:rsidTr="00D9613C">
        <w:trPr>
          <w:trHeight w:val="105"/>
        </w:trPr>
        <w:tc>
          <w:tcPr>
            <w:tcW w:w="562"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18 </w:t>
            </w:r>
          </w:p>
        </w:tc>
        <w:tc>
          <w:tcPr>
            <w:tcW w:w="253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São Gonçalo </w:t>
            </w:r>
          </w:p>
        </w:tc>
        <w:tc>
          <w:tcPr>
            <w:tcW w:w="87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658 </w:t>
            </w:r>
          </w:p>
        </w:tc>
        <w:tc>
          <w:tcPr>
            <w:tcW w:w="2268"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09 de dezembro de 2015 </w:t>
            </w:r>
          </w:p>
        </w:tc>
        <w:tc>
          <w:tcPr>
            <w:tcW w:w="1280"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2015 a 2025 </w:t>
            </w:r>
          </w:p>
        </w:tc>
        <w:tc>
          <w:tcPr>
            <w:tcW w:w="1475" w:type="dxa"/>
            <w:tcBorders>
              <w:top w:val="nil"/>
              <w:left w:val="nil"/>
              <w:bottom w:val="nil"/>
              <w:right w:val="nil"/>
            </w:tcBorders>
          </w:tcPr>
          <w:p w:rsidR="00647B26" w:rsidRPr="006A0089" w:rsidRDefault="00647B26" w:rsidP="00D9613C">
            <w:pPr>
              <w:pStyle w:val="Default"/>
              <w:jc w:val="center"/>
              <w:rPr>
                <w:rFonts w:ascii="Times New Roman" w:hAnsi="Times New Roman" w:cs="Times New Roman"/>
                <w:color w:val="auto"/>
                <w:sz w:val="20"/>
                <w:szCs w:val="20"/>
              </w:rPr>
            </w:pPr>
            <w:r w:rsidRPr="006A0089">
              <w:rPr>
                <w:rFonts w:ascii="Times New Roman" w:hAnsi="Times New Roman" w:cs="Times New Roman"/>
                <w:color w:val="auto"/>
                <w:sz w:val="20"/>
                <w:szCs w:val="20"/>
              </w:rPr>
              <w:t>10</w:t>
            </w:r>
          </w:p>
        </w:tc>
      </w:tr>
      <w:tr w:rsidR="00647B26" w:rsidRPr="006A0089" w:rsidTr="00D9613C">
        <w:trPr>
          <w:trHeight w:val="103"/>
        </w:trPr>
        <w:tc>
          <w:tcPr>
            <w:tcW w:w="562"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19 </w:t>
            </w:r>
          </w:p>
        </w:tc>
        <w:tc>
          <w:tcPr>
            <w:tcW w:w="253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São João de Meriti </w:t>
            </w:r>
          </w:p>
        </w:tc>
        <w:tc>
          <w:tcPr>
            <w:tcW w:w="87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2.004 </w:t>
            </w:r>
          </w:p>
        </w:tc>
        <w:tc>
          <w:tcPr>
            <w:tcW w:w="2268"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17 de junho de 2015 </w:t>
            </w:r>
          </w:p>
        </w:tc>
        <w:tc>
          <w:tcPr>
            <w:tcW w:w="1280"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2015 a 2025 </w:t>
            </w:r>
          </w:p>
        </w:tc>
        <w:tc>
          <w:tcPr>
            <w:tcW w:w="1475" w:type="dxa"/>
            <w:tcBorders>
              <w:top w:val="nil"/>
              <w:left w:val="nil"/>
              <w:bottom w:val="nil"/>
              <w:right w:val="nil"/>
            </w:tcBorders>
          </w:tcPr>
          <w:p w:rsidR="00647B26" w:rsidRPr="006A0089" w:rsidRDefault="00647B26" w:rsidP="00D9613C">
            <w:pPr>
              <w:pStyle w:val="Default"/>
              <w:jc w:val="center"/>
              <w:rPr>
                <w:rFonts w:ascii="Times New Roman" w:hAnsi="Times New Roman" w:cs="Times New Roman"/>
                <w:color w:val="auto"/>
                <w:sz w:val="20"/>
                <w:szCs w:val="20"/>
              </w:rPr>
            </w:pPr>
            <w:r w:rsidRPr="006A0089">
              <w:rPr>
                <w:rFonts w:ascii="Times New Roman" w:hAnsi="Times New Roman" w:cs="Times New Roman"/>
                <w:color w:val="auto"/>
                <w:sz w:val="20"/>
                <w:szCs w:val="20"/>
              </w:rPr>
              <w:t>10</w:t>
            </w:r>
          </w:p>
        </w:tc>
      </w:tr>
      <w:tr w:rsidR="00647B26" w:rsidRPr="006A0089" w:rsidTr="00D9613C">
        <w:trPr>
          <w:trHeight w:val="103"/>
        </w:trPr>
        <w:tc>
          <w:tcPr>
            <w:tcW w:w="562"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 </w:t>
            </w:r>
          </w:p>
        </w:tc>
        <w:tc>
          <w:tcPr>
            <w:tcW w:w="253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Seropédica </w:t>
            </w:r>
          </w:p>
        </w:tc>
        <w:tc>
          <w:tcPr>
            <w:tcW w:w="871"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566 </w:t>
            </w:r>
          </w:p>
        </w:tc>
        <w:tc>
          <w:tcPr>
            <w:tcW w:w="2268"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01 de julho de 2015 </w:t>
            </w:r>
          </w:p>
        </w:tc>
        <w:tc>
          <w:tcPr>
            <w:tcW w:w="1280" w:type="dxa"/>
            <w:tcBorders>
              <w:top w:val="nil"/>
              <w:left w:val="nil"/>
              <w:bottom w:val="nil"/>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2015 a 2025 </w:t>
            </w:r>
          </w:p>
        </w:tc>
        <w:tc>
          <w:tcPr>
            <w:tcW w:w="1475" w:type="dxa"/>
            <w:tcBorders>
              <w:top w:val="nil"/>
              <w:left w:val="nil"/>
              <w:bottom w:val="nil"/>
              <w:right w:val="nil"/>
            </w:tcBorders>
          </w:tcPr>
          <w:p w:rsidR="00647B26" w:rsidRPr="006A0089" w:rsidRDefault="00647B26" w:rsidP="00D9613C">
            <w:pPr>
              <w:pStyle w:val="Default"/>
              <w:jc w:val="center"/>
              <w:rPr>
                <w:rFonts w:ascii="Times New Roman" w:hAnsi="Times New Roman" w:cs="Times New Roman"/>
                <w:color w:val="auto"/>
                <w:sz w:val="20"/>
                <w:szCs w:val="20"/>
              </w:rPr>
            </w:pPr>
            <w:r w:rsidRPr="006A0089">
              <w:rPr>
                <w:rFonts w:ascii="Times New Roman" w:hAnsi="Times New Roman" w:cs="Times New Roman"/>
                <w:color w:val="auto"/>
                <w:sz w:val="20"/>
                <w:szCs w:val="20"/>
              </w:rPr>
              <w:t>10</w:t>
            </w:r>
          </w:p>
        </w:tc>
      </w:tr>
      <w:tr w:rsidR="00647B26" w:rsidRPr="006A0089" w:rsidTr="00D9613C">
        <w:trPr>
          <w:trHeight w:val="103"/>
        </w:trPr>
        <w:tc>
          <w:tcPr>
            <w:tcW w:w="562" w:type="dxa"/>
            <w:tcBorders>
              <w:top w:val="nil"/>
              <w:left w:val="nil"/>
              <w:bottom w:val="single" w:sz="4" w:space="0" w:color="auto"/>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21 </w:t>
            </w:r>
          </w:p>
        </w:tc>
        <w:tc>
          <w:tcPr>
            <w:tcW w:w="2531" w:type="dxa"/>
            <w:tcBorders>
              <w:top w:val="nil"/>
              <w:left w:val="nil"/>
              <w:bottom w:val="single" w:sz="4" w:space="0" w:color="auto"/>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Tanguá </w:t>
            </w:r>
          </w:p>
        </w:tc>
        <w:tc>
          <w:tcPr>
            <w:tcW w:w="871" w:type="dxa"/>
            <w:tcBorders>
              <w:top w:val="nil"/>
              <w:left w:val="nil"/>
              <w:bottom w:val="single" w:sz="4" w:space="0" w:color="auto"/>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971 </w:t>
            </w:r>
          </w:p>
        </w:tc>
        <w:tc>
          <w:tcPr>
            <w:tcW w:w="2268" w:type="dxa"/>
            <w:tcBorders>
              <w:top w:val="nil"/>
              <w:left w:val="nil"/>
              <w:bottom w:val="single" w:sz="4" w:space="0" w:color="auto"/>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24 de junho de 2015 </w:t>
            </w:r>
          </w:p>
        </w:tc>
        <w:tc>
          <w:tcPr>
            <w:tcW w:w="1280" w:type="dxa"/>
            <w:tcBorders>
              <w:top w:val="nil"/>
              <w:left w:val="nil"/>
              <w:bottom w:val="single" w:sz="4" w:space="0" w:color="auto"/>
              <w:right w:val="nil"/>
            </w:tcBorders>
          </w:tcPr>
          <w:p w:rsidR="00647B26" w:rsidRPr="006A0089" w:rsidRDefault="00647B26" w:rsidP="00D9613C">
            <w:pPr>
              <w:pStyle w:val="Default"/>
              <w:jc w:val="both"/>
              <w:rPr>
                <w:rFonts w:ascii="Times New Roman" w:hAnsi="Times New Roman" w:cs="Times New Roman"/>
                <w:color w:val="auto"/>
                <w:sz w:val="20"/>
                <w:szCs w:val="20"/>
              </w:rPr>
            </w:pPr>
            <w:r w:rsidRPr="006A0089">
              <w:rPr>
                <w:rFonts w:ascii="Times New Roman" w:hAnsi="Times New Roman" w:cs="Times New Roman"/>
                <w:color w:val="auto"/>
                <w:sz w:val="20"/>
                <w:szCs w:val="20"/>
              </w:rPr>
              <w:t xml:space="preserve">2015 a 2025 </w:t>
            </w:r>
          </w:p>
        </w:tc>
        <w:tc>
          <w:tcPr>
            <w:tcW w:w="1475" w:type="dxa"/>
            <w:tcBorders>
              <w:top w:val="nil"/>
              <w:left w:val="nil"/>
              <w:bottom w:val="single" w:sz="4" w:space="0" w:color="auto"/>
              <w:right w:val="nil"/>
            </w:tcBorders>
          </w:tcPr>
          <w:p w:rsidR="00647B26" w:rsidRPr="006A0089" w:rsidRDefault="00647B26" w:rsidP="00D9613C">
            <w:pPr>
              <w:pStyle w:val="Default"/>
              <w:jc w:val="center"/>
              <w:rPr>
                <w:rFonts w:ascii="Times New Roman" w:hAnsi="Times New Roman" w:cs="Times New Roman"/>
                <w:color w:val="auto"/>
                <w:sz w:val="20"/>
                <w:szCs w:val="20"/>
              </w:rPr>
            </w:pPr>
            <w:r w:rsidRPr="006A0089">
              <w:rPr>
                <w:rFonts w:ascii="Times New Roman" w:hAnsi="Times New Roman" w:cs="Times New Roman"/>
                <w:color w:val="auto"/>
                <w:sz w:val="20"/>
                <w:szCs w:val="20"/>
              </w:rPr>
              <w:t>10</w:t>
            </w:r>
          </w:p>
        </w:tc>
      </w:tr>
    </w:tbl>
    <w:p w:rsidR="00647B26" w:rsidRPr="006A0089" w:rsidRDefault="00647B26" w:rsidP="00647B26">
      <w:pPr>
        <w:spacing w:after="0" w:line="240" w:lineRule="auto"/>
        <w:jc w:val="both"/>
        <w:rPr>
          <w:rFonts w:ascii="Times New Roman" w:hAnsi="Times New Roman"/>
          <w:sz w:val="20"/>
          <w:szCs w:val="20"/>
        </w:rPr>
      </w:pPr>
      <w:r w:rsidRPr="006A0089">
        <w:rPr>
          <w:rFonts w:ascii="Times New Roman" w:hAnsi="Times New Roman"/>
          <w:sz w:val="20"/>
          <w:szCs w:val="20"/>
        </w:rPr>
        <w:t>FONTE: Dados organizados pela autora com base nas informações do MPRJ</w:t>
      </w:r>
    </w:p>
    <w:p w:rsidR="00647B26" w:rsidRPr="006A0089" w:rsidRDefault="00647B26" w:rsidP="00647B26">
      <w:pPr>
        <w:spacing w:after="0" w:line="240" w:lineRule="auto"/>
        <w:jc w:val="both"/>
        <w:rPr>
          <w:rFonts w:ascii="Times New Roman" w:hAnsi="Times New Roman"/>
          <w:sz w:val="20"/>
          <w:szCs w:val="20"/>
        </w:rPr>
      </w:pPr>
      <w:r w:rsidRPr="006A0089">
        <w:rPr>
          <w:rFonts w:ascii="Times New Roman" w:hAnsi="Times New Roman"/>
          <w:sz w:val="20"/>
          <w:szCs w:val="20"/>
        </w:rPr>
        <w:t>*Municípios que ainda não adequaram seus Planos Municipais ao Plano Nacional de Educação.</w:t>
      </w:r>
    </w:p>
    <w:p w:rsidR="00647B26" w:rsidRPr="006A0089" w:rsidRDefault="00647B26" w:rsidP="00647B26">
      <w:pPr>
        <w:autoSpaceDE w:val="0"/>
        <w:autoSpaceDN w:val="0"/>
        <w:adjustRightInd w:val="0"/>
        <w:spacing w:after="0" w:line="360" w:lineRule="auto"/>
        <w:ind w:firstLine="708"/>
        <w:jc w:val="both"/>
        <w:rPr>
          <w:rFonts w:ascii="Times New Roman" w:eastAsia="Times New Roman" w:hAnsi="Times New Roman"/>
          <w:sz w:val="24"/>
          <w:szCs w:val="24"/>
          <w:lang w:eastAsia="pt-BR"/>
        </w:rPr>
      </w:pPr>
    </w:p>
    <w:p w:rsidR="00647B26" w:rsidRPr="006A0089" w:rsidRDefault="00647B26" w:rsidP="00647B26">
      <w:pPr>
        <w:autoSpaceDE w:val="0"/>
        <w:autoSpaceDN w:val="0"/>
        <w:adjustRightInd w:val="0"/>
        <w:spacing w:after="0" w:line="360" w:lineRule="auto"/>
        <w:ind w:firstLine="709"/>
        <w:jc w:val="both"/>
        <w:rPr>
          <w:rFonts w:ascii="Times New Roman" w:eastAsia="Times New Roman" w:hAnsi="Times New Roman"/>
          <w:sz w:val="24"/>
          <w:szCs w:val="24"/>
          <w:lang w:eastAsia="pt-BR"/>
        </w:rPr>
      </w:pPr>
      <w:r w:rsidRPr="006A0089">
        <w:rPr>
          <w:rFonts w:ascii="Times New Roman" w:eastAsia="Times New Roman" w:hAnsi="Times New Roman"/>
          <w:sz w:val="24"/>
          <w:szCs w:val="24"/>
          <w:lang w:eastAsia="pt-BR"/>
        </w:rPr>
        <w:t xml:space="preserve">Convém destacar que o programa foi substituído. Em 10 de outubro de 2016, o MEC, por meio da portaria 1.144 instituiu o Programa Novo Mais Educação (BRASIL, 2016a.).  E logo na apresentação do programa, no “documento orientador” (BRASIL, 2016b), consta a ênfase atribuída ao pleno domínio da leitura, da escrita e do cálculo. As escolas, por sua vez, escolhem, no momento da adesão, se oferecerão 5 ou 15 horas semanais de atividades, no seu plano de atendimento. Dispostas da seguinte maneira: </w:t>
      </w:r>
    </w:p>
    <w:p w:rsidR="00647B26" w:rsidRPr="006A0089" w:rsidRDefault="00647B26" w:rsidP="00647B26">
      <w:pPr>
        <w:autoSpaceDE w:val="0"/>
        <w:autoSpaceDN w:val="0"/>
        <w:adjustRightInd w:val="0"/>
        <w:spacing w:after="0" w:line="360" w:lineRule="auto"/>
        <w:ind w:firstLine="709"/>
        <w:jc w:val="both"/>
        <w:rPr>
          <w:rFonts w:ascii="Times New Roman" w:eastAsia="Times New Roman" w:hAnsi="Times New Roman"/>
          <w:sz w:val="24"/>
          <w:szCs w:val="24"/>
          <w:lang w:eastAsia="pt-BR"/>
        </w:rPr>
      </w:pPr>
      <w:r w:rsidRPr="006A0089">
        <w:rPr>
          <w:rFonts w:ascii="Times New Roman" w:eastAsia="Times New Roman" w:hAnsi="Times New Roman"/>
          <w:sz w:val="24"/>
          <w:szCs w:val="24"/>
          <w:lang w:eastAsia="pt-BR"/>
        </w:rPr>
        <w:t>•Em 5 horas de atividades: 2 de Acompanhamento Pedagógico (1 de Língua Portuguesa e 1 de Matemática), com 2h30 de duração cada uma.</w:t>
      </w:r>
    </w:p>
    <w:p w:rsidR="00647B26" w:rsidRPr="006A0089" w:rsidRDefault="00647B26" w:rsidP="00647B26">
      <w:pPr>
        <w:autoSpaceDE w:val="0"/>
        <w:autoSpaceDN w:val="0"/>
        <w:adjustRightInd w:val="0"/>
        <w:spacing w:after="0" w:line="360" w:lineRule="auto"/>
        <w:ind w:firstLine="709"/>
        <w:jc w:val="both"/>
        <w:rPr>
          <w:rFonts w:ascii="Times New Roman" w:eastAsia="Times New Roman" w:hAnsi="Times New Roman"/>
          <w:sz w:val="24"/>
          <w:szCs w:val="24"/>
          <w:lang w:eastAsia="pt-BR"/>
        </w:rPr>
      </w:pPr>
      <w:r w:rsidRPr="006A0089">
        <w:rPr>
          <w:rFonts w:ascii="Times New Roman" w:eastAsia="Times New Roman" w:hAnsi="Times New Roman"/>
          <w:sz w:val="24"/>
          <w:szCs w:val="24"/>
          <w:lang w:eastAsia="pt-BR"/>
        </w:rPr>
        <w:t>•Em 15 horas de atividades: 2 de Acompanhamento Pedagógico (1 de Língua Portuguesa e 1 de Matemática), com 4 horas de duração cada; e outras 3 atividades, a serem realizadas nas 7 horas restantes (Atividades Complementares do Campo Artes, Cultura, Esporte e Lazer).</w:t>
      </w:r>
    </w:p>
    <w:p w:rsidR="00647B26" w:rsidRPr="006A0089" w:rsidRDefault="00647B26" w:rsidP="00647B26">
      <w:pPr>
        <w:autoSpaceDE w:val="0"/>
        <w:autoSpaceDN w:val="0"/>
        <w:adjustRightInd w:val="0"/>
        <w:spacing w:after="0" w:line="360" w:lineRule="auto"/>
        <w:ind w:firstLine="709"/>
        <w:jc w:val="both"/>
        <w:rPr>
          <w:rFonts w:ascii="Times New Roman" w:eastAsia="Times New Roman" w:hAnsi="Times New Roman"/>
          <w:sz w:val="24"/>
          <w:szCs w:val="24"/>
          <w:lang w:eastAsia="pt-BR"/>
        </w:rPr>
      </w:pPr>
    </w:p>
    <w:p w:rsidR="00647B26" w:rsidRPr="006A0089" w:rsidRDefault="00647B26" w:rsidP="00647B26">
      <w:pPr>
        <w:autoSpaceDE w:val="0"/>
        <w:autoSpaceDN w:val="0"/>
        <w:adjustRightInd w:val="0"/>
        <w:spacing w:line="360" w:lineRule="auto"/>
        <w:ind w:firstLine="360"/>
        <w:jc w:val="both"/>
        <w:rPr>
          <w:rFonts w:ascii="Times New Roman" w:hAnsi="Times New Roman"/>
          <w:sz w:val="24"/>
          <w:szCs w:val="24"/>
        </w:rPr>
      </w:pPr>
      <w:r w:rsidRPr="006A0089">
        <w:rPr>
          <w:rFonts w:ascii="Times New Roman" w:hAnsi="Times New Roman"/>
          <w:sz w:val="24"/>
          <w:szCs w:val="24"/>
        </w:rPr>
        <w:lastRenderedPageBreak/>
        <w:t>O documento orientador divide ainda os atores que fomentarão este programa, da seguinte maneira:</w:t>
      </w:r>
    </w:p>
    <w:p w:rsidR="00647B26" w:rsidRPr="006A0089" w:rsidRDefault="00647B26" w:rsidP="00647B26">
      <w:pPr>
        <w:pStyle w:val="PargrafodaLista"/>
        <w:numPr>
          <w:ilvl w:val="0"/>
          <w:numId w:val="4"/>
        </w:numPr>
        <w:suppressAutoHyphens/>
        <w:autoSpaceDE w:val="0"/>
        <w:autoSpaceDN w:val="0"/>
        <w:adjustRightInd w:val="0"/>
        <w:spacing w:after="0" w:line="360" w:lineRule="auto"/>
        <w:ind w:left="360"/>
        <w:jc w:val="both"/>
        <w:rPr>
          <w:rFonts w:ascii="Times New Roman" w:hAnsi="Times New Roman"/>
          <w:sz w:val="24"/>
          <w:szCs w:val="24"/>
        </w:rPr>
      </w:pPr>
      <w:r w:rsidRPr="006A0089">
        <w:rPr>
          <w:rFonts w:ascii="Times New Roman" w:hAnsi="Times New Roman"/>
          <w:sz w:val="24"/>
          <w:szCs w:val="24"/>
        </w:rPr>
        <w:t>O articulador da escola: Profissional de 20 horas semanais lotado na escola. Possivelmente, os professores desenvolvam essa função.</w:t>
      </w:r>
    </w:p>
    <w:p w:rsidR="00647B26" w:rsidRPr="006A0089" w:rsidRDefault="00647B26" w:rsidP="00647B26">
      <w:pPr>
        <w:pStyle w:val="PargrafodaLista"/>
        <w:numPr>
          <w:ilvl w:val="0"/>
          <w:numId w:val="4"/>
        </w:numPr>
        <w:suppressAutoHyphens/>
        <w:autoSpaceDE w:val="0"/>
        <w:autoSpaceDN w:val="0"/>
        <w:adjustRightInd w:val="0"/>
        <w:spacing w:after="0" w:line="360" w:lineRule="auto"/>
        <w:ind w:left="360"/>
        <w:jc w:val="both"/>
        <w:rPr>
          <w:rFonts w:ascii="Times New Roman" w:hAnsi="Times New Roman"/>
          <w:sz w:val="24"/>
          <w:szCs w:val="24"/>
        </w:rPr>
      </w:pPr>
      <w:r w:rsidRPr="006A0089">
        <w:rPr>
          <w:rFonts w:ascii="Times New Roman" w:hAnsi="Times New Roman"/>
          <w:sz w:val="24"/>
          <w:szCs w:val="24"/>
        </w:rPr>
        <w:t>O mediador da aprendizagem: Responsável pelas atividades de acompanhamento pedagógico, trabalhando de forma articulada com os professores de Português e Matemática.</w:t>
      </w:r>
    </w:p>
    <w:p w:rsidR="00647B26" w:rsidRPr="006A0089" w:rsidRDefault="00647B26" w:rsidP="00647B26">
      <w:pPr>
        <w:pStyle w:val="PargrafodaLista"/>
        <w:numPr>
          <w:ilvl w:val="0"/>
          <w:numId w:val="4"/>
        </w:numPr>
        <w:suppressAutoHyphens/>
        <w:autoSpaceDE w:val="0"/>
        <w:autoSpaceDN w:val="0"/>
        <w:adjustRightInd w:val="0"/>
        <w:spacing w:after="0" w:line="360" w:lineRule="auto"/>
        <w:ind w:left="360"/>
        <w:jc w:val="both"/>
        <w:rPr>
          <w:rFonts w:ascii="Times New Roman" w:hAnsi="Times New Roman"/>
          <w:sz w:val="24"/>
          <w:szCs w:val="24"/>
        </w:rPr>
      </w:pPr>
      <w:r w:rsidRPr="006A0089">
        <w:rPr>
          <w:rFonts w:ascii="Times New Roman" w:hAnsi="Times New Roman"/>
          <w:sz w:val="24"/>
          <w:szCs w:val="24"/>
        </w:rPr>
        <w:t>O facilitador: Dinamizará as 7 horas semanais de atividades de escolha da escola. Caso a escola escolha 15 horas semanais de atividades. Neste caso, são 4 horas para Português, 4 horas para Matemática e 7 horas para 3 atividades que a escola terá liberdade para escolher. O Facilitador atuará nestas 3 atividades. Seriam aproximadamente 2 horas para cada atividade. Se a escola optar por 5 horas de atividades, o Facilitador não atuaria na Unidade Escolar, pois esta contaria apenas com 5 horas de Acompanhamento Pedagógico: duas horas e meia para Português e duas horas e meia para Matemática.</w:t>
      </w:r>
    </w:p>
    <w:p w:rsidR="00647B26" w:rsidRPr="006A0089" w:rsidRDefault="00647B26" w:rsidP="00647B26">
      <w:pPr>
        <w:pStyle w:val="PargrafodaLista"/>
        <w:suppressAutoHyphens/>
        <w:autoSpaceDE w:val="0"/>
        <w:autoSpaceDN w:val="0"/>
        <w:adjustRightInd w:val="0"/>
        <w:spacing w:after="0" w:line="360" w:lineRule="auto"/>
        <w:ind w:left="360"/>
        <w:jc w:val="both"/>
        <w:rPr>
          <w:rFonts w:ascii="Times New Roman" w:hAnsi="Times New Roman"/>
          <w:sz w:val="24"/>
          <w:szCs w:val="24"/>
        </w:rPr>
      </w:pPr>
    </w:p>
    <w:p w:rsidR="00647B26" w:rsidRPr="006A0089" w:rsidRDefault="00647B26" w:rsidP="00647B26">
      <w:pPr>
        <w:autoSpaceDE w:val="0"/>
        <w:autoSpaceDN w:val="0"/>
        <w:adjustRightInd w:val="0"/>
        <w:spacing w:line="360" w:lineRule="auto"/>
        <w:ind w:firstLine="360"/>
        <w:jc w:val="both"/>
        <w:rPr>
          <w:rFonts w:ascii="Times New Roman" w:hAnsi="Times New Roman"/>
          <w:sz w:val="24"/>
          <w:szCs w:val="24"/>
        </w:rPr>
      </w:pPr>
      <w:r w:rsidRPr="006A0089">
        <w:rPr>
          <w:rFonts w:ascii="Times New Roman" w:hAnsi="Times New Roman"/>
          <w:sz w:val="24"/>
          <w:szCs w:val="24"/>
        </w:rPr>
        <w:t>O Caderno de Orientações Pedagógicas (BRASIL, 2017) trouxe algumas questões que mostram mais detalhes acerca do referido programa. Este material ratifica a ênfase no acompanhamento pedagógico, como é possível perceber na assertiva a seguir:</w:t>
      </w:r>
    </w:p>
    <w:p w:rsidR="00647B26" w:rsidRPr="006A0089" w:rsidRDefault="00647B26" w:rsidP="00647B26">
      <w:pPr>
        <w:autoSpaceDE w:val="0"/>
        <w:autoSpaceDN w:val="0"/>
        <w:adjustRightInd w:val="0"/>
        <w:ind w:firstLine="360"/>
        <w:jc w:val="both"/>
        <w:rPr>
          <w:rFonts w:ascii="Times New Roman" w:hAnsi="Times New Roman"/>
        </w:rPr>
      </w:pPr>
    </w:p>
    <w:p w:rsidR="00647B26" w:rsidRPr="006A0089" w:rsidRDefault="00647B26" w:rsidP="00647B26">
      <w:pPr>
        <w:autoSpaceDE w:val="0"/>
        <w:autoSpaceDN w:val="0"/>
        <w:adjustRightInd w:val="0"/>
        <w:ind w:left="2268"/>
        <w:jc w:val="both"/>
        <w:rPr>
          <w:rFonts w:ascii="Times New Roman" w:hAnsi="Times New Roman"/>
          <w:sz w:val="20"/>
          <w:szCs w:val="20"/>
        </w:rPr>
      </w:pPr>
      <w:r w:rsidRPr="006A0089">
        <w:rPr>
          <w:rFonts w:ascii="Times New Roman" w:hAnsi="Times New Roman"/>
          <w:sz w:val="20"/>
          <w:szCs w:val="20"/>
        </w:rPr>
        <w:t>No Programa Novo Mais Educação, o acompanhamento pedagógico dos estudantes ganha centralidade como estratégia para enfrentamento das dificuldades de aprendizagem e superação do fracasso escolar. Por isso, as ações propostas visam a melhoria da aprendizagem em Matemática e Língua Portuguesa, por meio da intervenção direta sobre o processo de alfabetização e letramento nessas duas áreas. (BRASIL, 2017, p. 20 e 21)</w:t>
      </w:r>
    </w:p>
    <w:p w:rsidR="00647B26" w:rsidRPr="006A0089" w:rsidRDefault="00647B26" w:rsidP="00647B26">
      <w:pPr>
        <w:autoSpaceDE w:val="0"/>
        <w:autoSpaceDN w:val="0"/>
        <w:adjustRightInd w:val="0"/>
        <w:ind w:left="2268"/>
        <w:jc w:val="both"/>
        <w:rPr>
          <w:rFonts w:ascii="Times New Roman" w:hAnsi="Times New Roman"/>
          <w:sz w:val="24"/>
          <w:szCs w:val="24"/>
        </w:rPr>
      </w:pPr>
    </w:p>
    <w:p w:rsidR="00647B26" w:rsidRPr="006A0089" w:rsidRDefault="00647B26" w:rsidP="00647B26">
      <w:pPr>
        <w:autoSpaceDE w:val="0"/>
        <w:autoSpaceDN w:val="0"/>
        <w:adjustRightInd w:val="0"/>
        <w:spacing w:line="360" w:lineRule="auto"/>
        <w:jc w:val="both"/>
        <w:rPr>
          <w:rFonts w:ascii="Times New Roman" w:hAnsi="Times New Roman"/>
          <w:sz w:val="24"/>
          <w:szCs w:val="24"/>
        </w:rPr>
      </w:pPr>
      <w:r w:rsidRPr="006A0089">
        <w:rPr>
          <w:rFonts w:ascii="Times New Roman" w:hAnsi="Times New Roman"/>
          <w:sz w:val="24"/>
          <w:szCs w:val="24"/>
        </w:rPr>
        <w:tab/>
        <w:t>Para garantir a consecução deste objetivo, o Caderno disponibiliza uma lista de materiais que podem favorecer a formação dos sujeitos que atuarão no PNME:</w:t>
      </w:r>
    </w:p>
    <w:p w:rsidR="00647B26" w:rsidRPr="006A0089" w:rsidRDefault="00647B26" w:rsidP="00647B26">
      <w:pPr>
        <w:autoSpaceDE w:val="0"/>
        <w:autoSpaceDN w:val="0"/>
        <w:adjustRightInd w:val="0"/>
        <w:spacing w:after="0" w:line="240" w:lineRule="auto"/>
        <w:jc w:val="both"/>
        <w:rPr>
          <w:rFonts w:ascii="Times New Roman" w:hAnsi="Times New Roman"/>
          <w:sz w:val="20"/>
          <w:szCs w:val="20"/>
        </w:rPr>
      </w:pPr>
      <w:r w:rsidRPr="006A0089">
        <w:rPr>
          <w:rFonts w:ascii="Times New Roman" w:hAnsi="Times New Roman"/>
          <w:sz w:val="20"/>
          <w:szCs w:val="20"/>
        </w:rPr>
        <w:t>Tabela 2 – Materiais sugeridos para formação dos Articuladores e Mediadores do Acompanhamento Pedagógico.</w:t>
      </w:r>
    </w:p>
    <w:tbl>
      <w:tblPr>
        <w:tblStyle w:val="Tabelacomgrade"/>
        <w:tblW w:w="0" w:type="auto"/>
        <w:tblBorders>
          <w:left w:val="none" w:sz="0" w:space="0" w:color="auto"/>
          <w:right w:val="none" w:sz="0" w:space="0" w:color="auto"/>
        </w:tblBorders>
        <w:tblLayout w:type="fixed"/>
        <w:tblLook w:val="04A0" w:firstRow="1" w:lastRow="0" w:firstColumn="1" w:lastColumn="0" w:noHBand="0" w:noVBand="1"/>
      </w:tblPr>
      <w:tblGrid>
        <w:gridCol w:w="531"/>
        <w:gridCol w:w="3008"/>
        <w:gridCol w:w="4955"/>
      </w:tblGrid>
      <w:tr w:rsidR="00647B26" w:rsidRPr="006A0089" w:rsidTr="00D9613C">
        <w:tc>
          <w:tcPr>
            <w:tcW w:w="531" w:type="dxa"/>
            <w:shd w:val="clear" w:color="auto" w:fill="D0CECE" w:themeFill="background2" w:themeFillShade="E6"/>
          </w:tcPr>
          <w:p w:rsidR="00647B26" w:rsidRPr="006A0089" w:rsidRDefault="00647B26" w:rsidP="00D9613C">
            <w:pPr>
              <w:autoSpaceDE w:val="0"/>
              <w:autoSpaceDN w:val="0"/>
              <w:adjustRightInd w:val="0"/>
              <w:jc w:val="both"/>
              <w:rPr>
                <w:rFonts w:ascii="Times New Roman" w:hAnsi="Times New Roman"/>
                <w:sz w:val="20"/>
                <w:szCs w:val="20"/>
              </w:rPr>
            </w:pPr>
          </w:p>
        </w:tc>
        <w:tc>
          <w:tcPr>
            <w:tcW w:w="3008" w:type="dxa"/>
            <w:tcBorders>
              <w:bottom w:val="single" w:sz="4" w:space="0" w:color="auto"/>
            </w:tcBorders>
            <w:shd w:val="clear" w:color="auto" w:fill="D0CECE" w:themeFill="background2" w:themeFillShade="E6"/>
          </w:tcPr>
          <w:p w:rsidR="00647B26" w:rsidRPr="006A0089" w:rsidRDefault="00647B26" w:rsidP="00D9613C">
            <w:pPr>
              <w:autoSpaceDE w:val="0"/>
              <w:autoSpaceDN w:val="0"/>
              <w:adjustRightInd w:val="0"/>
              <w:jc w:val="center"/>
              <w:rPr>
                <w:rFonts w:ascii="Times New Roman" w:hAnsi="Times New Roman"/>
                <w:b/>
                <w:sz w:val="20"/>
                <w:szCs w:val="20"/>
              </w:rPr>
            </w:pPr>
            <w:r w:rsidRPr="006A0089">
              <w:rPr>
                <w:rFonts w:ascii="Times New Roman" w:hAnsi="Times New Roman"/>
                <w:b/>
                <w:sz w:val="20"/>
                <w:szCs w:val="20"/>
              </w:rPr>
              <w:t>Material</w:t>
            </w:r>
          </w:p>
        </w:tc>
        <w:tc>
          <w:tcPr>
            <w:tcW w:w="4955" w:type="dxa"/>
            <w:tcBorders>
              <w:bottom w:val="single" w:sz="4" w:space="0" w:color="auto"/>
            </w:tcBorders>
            <w:shd w:val="clear" w:color="auto" w:fill="D0CECE" w:themeFill="background2" w:themeFillShade="E6"/>
          </w:tcPr>
          <w:p w:rsidR="00647B26" w:rsidRPr="006A0089" w:rsidRDefault="00647B26" w:rsidP="00D9613C">
            <w:pPr>
              <w:autoSpaceDE w:val="0"/>
              <w:autoSpaceDN w:val="0"/>
              <w:adjustRightInd w:val="0"/>
              <w:jc w:val="center"/>
              <w:rPr>
                <w:rFonts w:ascii="Times New Roman" w:hAnsi="Times New Roman"/>
                <w:b/>
                <w:sz w:val="20"/>
                <w:szCs w:val="20"/>
              </w:rPr>
            </w:pPr>
            <w:r w:rsidRPr="006A0089">
              <w:rPr>
                <w:rFonts w:ascii="Times New Roman" w:hAnsi="Times New Roman"/>
                <w:b/>
                <w:sz w:val="20"/>
                <w:szCs w:val="20"/>
              </w:rPr>
              <w:t>Disponível em:</w:t>
            </w:r>
          </w:p>
        </w:tc>
      </w:tr>
      <w:tr w:rsidR="00647B26" w:rsidRPr="006A0089" w:rsidTr="00D9613C">
        <w:tc>
          <w:tcPr>
            <w:tcW w:w="531" w:type="dxa"/>
            <w:vMerge w:val="restart"/>
            <w:shd w:val="clear" w:color="auto" w:fill="D0CECE" w:themeFill="background2" w:themeFillShade="E6"/>
            <w:textDirection w:val="btLr"/>
          </w:tcPr>
          <w:p w:rsidR="00647B26" w:rsidRPr="006A0089" w:rsidRDefault="00647B26" w:rsidP="00D9613C">
            <w:pPr>
              <w:autoSpaceDE w:val="0"/>
              <w:autoSpaceDN w:val="0"/>
              <w:adjustRightInd w:val="0"/>
              <w:ind w:left="113" w:right="113"/>
              <w:jc w:val="center"/>
              <w:rPr>
                <w:rFonts w:ascii="Times New Roman" w:hAnsi="Times New Roman"/>
                <w:b/>
                <w:sz w:val="20"/>
                <w:szCs w:val="20"/>
              </w:rPr>
            </w:pPr>
            <w:r w:rsidRPr="006A0089">
              <w:rPr>
                <w:rFonts w:ascii="Times New Roman" w:hAnsi="Times New Roman"/>
                <w:b/>
                <w:sz w:val="20"/>
                <w:szCs w:val="20"/>
              </w:rPr>
              <w:t>Português</w:t>
            </w:r>
          </w:p>
        </w:tc>
        <w:tc>
          <w:tcPr>
            <w:tcW w:w="3008" w:type="dxa"/>
            <w:tcBorders>
              <w:bottom w:val="nil"/>
              <w:right w:val="nil"/>
            </w:tcBorders>
          </w:tcPr>
          <w:p w:rsidR="00647B26" w:rsidRPr="006A0089" w:rsidRDefault="00647B26" w:rsidP="00D9613C">
            <w:pPr>
              <w:autoSpaceDE w:val="0"/>
              <w:autoSpaceDN w:val="0"/>
              <w:adjustRightInd w:val="0"/>
              <w:rPr>
                <w:rFonts w:ascii="Times New Roman" w:hAnsi="Times New Roman"/>
                <w:bCs/>
                <w:sz w:val="20"/>
                <w:szCs w:val="20"/>
              </w:rPr>
            </w:pPr>
            <w:r w:rsidRPr="006A0089">
              <w:rPr>
                <w:rFonts w:ascii="Times New Roman" w:hAnsi="Times New Roman"/>
                <w:bCs/>
                <w:sz w:val="20"/>
                <w:szCs w:val="20"/>
              </w:rPr>
              <w:t>CEALE – FACULDADE DE EDUCAÇÃO DA UNIVERSIDADE FEDERAL DE MINAS GERAIS -</w:t>
            </w:r>
          </w:p>
          <w:p w:rsidR="00647B26" w:rsidRPr="006A0089" w:rsidRDefault="00647B26" w:rsidP="00D9613C">
            <w:pPr>
              <w:autoSpaceDE w:val="0"/>
              <w:autoSpaceDN w:val="0"/>
              <w:adjustRightInd w:val="0"/>
              <w:rPr>
                <w:rFonts w:ascii="Times New Roman" w:hAnsi="Times New Roman"/>
                <w:bCs/>
                <w:sz w:val="20"/>
                <w:szCs w:val="20"/>
              </w:rPr>
            </w:pPr>
            <w:r w:rsidRPr="006A0089">
              <w:rPr>
                <w:rFonts w:ascii="Times New Roman" w:hAnsi="Times New Roman"/>
                <w:bCs/>
                <w:sz w:val="20"/>
                <w:szCs w:val="20"/>
              </w:rPr>
              <w:t>UFMG: Instrumentos da Alfabetização e Alfabetização e Letramento.</w:t>
            </w:r>
          </w:p>
          <w:p w:rsidR="00647B26" w:rsidRPr="006A0089" w:rsidRDefault="00647B26" w:rsidP="00D9613C">
            <w:pPr>
              <w:autoSpaceDE w:val="0"/>
              <w:autoSpaceDN w:val="0"/>
              <w:adjustRightInd w:val="0"/>
              <w:rPr>
                <w:rFonts w:ascii="Times New Roman" w:hAnsi="Times New Roman"/>
                <w:sz w:val="20"/>
                <w:szCs w:val="20"/>
              </w:rPr>
            </w:pPr>
          </w:p>
        </w:tc>
        <w:tc>
          <w:tcPr>
            <w:tcW w:w="4955" w:type="dxa"/>
            <w:tcBorders>
              <w:left w:val="nil"/>
              <w:bottom w:val="nil"/>
            </w:tcBorders>
          </w:tcPr>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lastRenderedPageBreak/>
              <w:t>http://www.ceale.fae.ufmg.br/pages/view/colecoes-do-ceale-disponiveis-online.html</w:t>
            </w:r>
          </w:p>
          <w:p w:rsidR="00647B26" w:rsidRPr="006A0089" w:rsidRDefault="00647B26" w:rsidP="00D9613C">
            <w:pPr>
              <w:autoSpaceDE w:val="0"/>
              <w:autoSpaceDN w:val="0"/>
              <w:adjustRightInd w:val="0"/>
              <w:rPr>
                <w:rFonts w:ascii="Times New Roman" w:hAnsi="Times New Roman"/>
                <w:sz w:val="20"/>
                <w:szCs w:val="20"/>
              </w:rPr>
            </w:pPr>
          </w:p>
        </w:tc>
      </w:tr>
      <w:tr w:rsidR="00647B26" w:rsidRPr="006A0089" w:rsidTr="00D9613C">
        <w:tc>
          <w:tcPr>
            <w:tcW w:w="531" w:type="dxa"/>
            <w:vMerge/>
            <w:shd w:val="clear" w:color="auto" w:fill="D0CECE" w:themeFill="background2" w:themeFillShade="E6"/>
            <w:textDirection w:val="btLr"/>
          </w:tcPr>
          <w:p w:rsidR="00647B26" w:rsidRPr="006A0089" w:rsidRDefault="00647B26" w:rsidP="00D9613C">
            <w:pPr>
              <w:autoSpaceDE w:val="0"/>
              <w:autoSpaceDN w:val="0"/>
              <w:adjustRightInd w:val="0"/>
              <w:ind w:left="113" w:right="113"/>
              <w:jc w:val="both"/>
              <w:rPr>
                <w:rFonts w:ascii="Times New Roman" w:hAnsi="Times New Roman"/>
                <w:b/>
                <w:sz w:val="20"/>
                <w:szCs w:val="20"/>
              </w:rPr>
            </w:pPr>
          </w:p>
        </w:tc>
        <w:tc>
          <w:tcPr>
            <w:tcW w:w="3008" w:type="dxa"/>
            <w:tcBorders>
              <w:top w:val="nil"/>
              <w:bottom w:val="nil"/>
              <w:right w:val="nil"/>
            </w:tcBorders>
          </w:tcPr>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LER E ESCREVER</w:t>
            </w:r>
          </w:p>
        </w:tc>
        <w:tc>
          <w:tcPr>
            <w:tcW w:w="4955" w:type="dxa"/>
            <w:tcBorders>
              <w:top w:val="nil"/>
              <w:left w:val="nil"/>
              <w:bottom w:val="nil"/>
            </w:tcBorders>
          </w:tcPr>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http://www.educacao.sp.gov.br/ler-escrever</w:t>
            </w:r>
          </w:p>
          <w:p w:rsidR="00647B26" w:rsidRPr="006A0089" w:rsidRDefault="00647B26" w:rsidP="00D9613C">
            <w:pPr>
              <w:autoSpaceDE w:val="0"/>
              <w:autoSpaceDN w:val="0"/>
              <w:adjustRightInd w:val="0"/>
              <w:rPr>
                <w:rFonts w:ascii="Times New Roman" w:hAnsi="Times New Roman"/>
                <w:sz w:val="20"/>
                <w:szCs w:val="20"/>
              </w:rPr>
            </w:pPr>
            <w:hyperlink r:id="rId7" w:history="1">
              <w:r w:rsidRPr="006A0089">
                <w:rPr>
                  <w:rStyle w:val="Hyperlink"/>
                  <w:rFonts w:ascii="Times New Roman" w:hAnsi="Times New Roman"/>
                  <w:sz w:val="20"/>
                  <w:szCs w:val="20"/>
                </w:rPr>
                <w:t>http://lereescrever.fde.sp.gov.br/SysPublic/InternaMaterial.aspx?alkfjlklkjaslkA=302&amp;manu</w:t>
              </w:r>
            </w:hyperlink>
          </w:p>
          <w:p w:rsidR="00647B26" w:rsidRPr="006A0089" w:rsidRDefault="00647B26" w:rsidP="00D9613C">
            <w:pPr>
              <w:autoSpaceDE w:val="0"/>
              <w:autoSpaceDN w:val="0"/>
              <w:adjustRightInd w:val="0"/>
              <w:rPr>
                <w:rFonts w:ascii="Times New Roman" w:hAnsi="Times New Roman"/>
                <w:sz w:val="20"/>
                <w:szCs w:val="20"/>
              </w:rPr>
            </w:pPr>
          </w:p>
        </w:tc>
      </w:tr>
      <w:tr w:rsidR="00647B26" w:rsidRPr="006A0089" w:rsidTr="00D9613C">
        <w:tc>
          <w:tcPr>
            <w:tcW w:w="531" w:type="dxa"/>
            <w:vMerge/>
            <w:shd w:val="clear" w:color="auto" w:fill="D0CECE" w:themeFill="background2" w:themeFillShade="E6"/>
            <w:textDirection w:val="btLr"/>
          </w:tcPr>
          <w:p w:rsidR="00647B26" w:rsidRPr="006A0089" w:rsidRDefault="00647B26" w:rsidP="00D9613C">
            <w:pPr>
              <w:autoSpaceDE w:val="0"/>
              <w:autoSpaceDN w:val="0"/>
              <w:adjustRightInd w:val="0"/>
              <w:ind w:left="113" w:right="113"/>
              <w:jc w:val="both"/>
              <w:rPr>
                <w:rFonts w:ascii="Times New Roman" w:hAnsi="Times New Roman"/>
                <w:b/>
                <w:sz w:val="20"/>
                <w:szCs w:val="20"/>
              </w:rPr>
            </w:pPr>
          </w:p>
        </w:tc>
        <w:tc>
          <w:tcPr>
            <w:tcW w:w="3008" w:type="dxa"/>
            <w:tcBorders>
              <w:top w:val="nil"/>
              <w:bottom w:val="nil"/>
              <w:right w:val="nil"/>
            </w:tcBorders>
          </w:tcPr>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RIOEDUCA e EDUCOPÉDIA</w:t>
            </w:r>
          </w:p>
          <w:p w:rsidR="00647B26" w:rsidRPr="006A0089" w:rsidRDefault="00647B26" w:rsidP="00D9613C">
            <w:pPr>
              <w:autoSpaceDE w:val="0"/>
              <w:autoSpaceDN w:val="0"/>
              <w:adjustRightInd w:val="0"/>
              <w:rPr>
                <w:rFonts w:ascii="Times New Roman" w:hAnsi="Times New Roman"/>
                <w:sz w:val="20"/>
                <w:szCs w:val="20"/>
              </w:rPr>
            </w:pPr>
          </w:p>
        </w:tc>
        <w:tc>
          <w:tcPr>
            <w:tcW w:w="4955" w:type="dxa"/>
            <w:tcBorders>
              <w:top w:val="nil"/>
              <w:left w:val="nil"/>
              <w:bottom w:val="nil"/>
            </w:tcBorders>
          </w:tcPr>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 xml:space="preserve"> http://www.rioeduca.net/sobrenos.php</w:t>
            </w:r>
          </w:p>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http://www.rioeduca.net/recursosPedagogicos.php</w:t>
            </w:r>
          </w:p>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http://www.educopedia.com.br/Index.aspx</w:t>
            </w:r>
          </w:p>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http://educoteca.educopedia.com.br/</w:t>
            </w:r>
          </w:p>
          <w:p w:rsidR="00647B26" w:rsidRPr="006A0089" w:rsidRDefault="00647B26" w:rsidP="00D9613C">
            <w:pPr>
              <w:autoSpaceDE w:val="0"/>
              <w:autoSpaceDN w:val="0"/>
              <w:adjustRightInd w:val="0"/>
              <w:rPr>
                <w:rFonts w:ascii="Times New Roman" w:hAnsi="Times New Roman"/>
                <w:sz w:val="20"/>
                <w:szCs w:val="20"/>
              </w:rPr>
            </w:pPr>
            <w:hyperlink r:id="rId8" w:history="1">
              <w:r w:rsidRPr="006A0089">
                <w:rPr>
                  <w:rStyle w:val="Hyperlink"/>
                  <w:rFonts w:ascii="Times New Roman" w:hAnsi="Times New Roman"/>
                  <w:sz w:val="20"/>
                  <w:szCs w:val="20"/>
                </w:rPr>
                <w:t>http://www.rio.rj.gov.br/web/sme/material-pedagogico</w:t>
              </w:r>
            </w:hyperlink>
          </w:p>
          <w:p w:rsidR="00647B26" w:rsidRPr="006A0089" w:rsidRDefault="00647B26" w:rsidP="00D9613C">
            <w:pPr>
              <w:autoSpaceDE w:val="0"/>
              <w:autoSpaceDN w:val="0"/>
              <w:adjustRightInd w:val="0"/>
              <w:rPr>
                <w:rFonts w:ascii="Times New Roman" w:hAnsi="Times New Roman"/>
                <w:sz w:val="20"/>
                <w:szCs w:val="20"/>
              </w:rPr>
            </w:pPr>
          </w:p>
        </w:tc>
      </w:tr>
      <w:tr w:rsidR="00647B26" w:rsidRPr="006A0089" w:rsidTr="00D9613C">
        <w:tc>
          <w:tcPr>
            <w:tcW w:w="531" w:type="dxa"/>
            <w:vMerge/>
            <w:shd w:val="clear" w:color="auto" w:fill="D0CECE" w:themeFill="background2" w:themeFillShade="E6"/>
            <w:textDirection w:val="btLr"/>
          </w:tcPr>
          <w:p w:rsidR="00647B26" w:rsidRPr="006A0089" w:rsidRDefault="00647B26" w:rsidP="00D9613C">
            <w:pPr>
              <w:autoSpaceDE w:val="0"/>
              <w:autoSpaceDN w:val="0"/>
              <w:adjustRightInd w:val="0"/>
              <w:ind w:left="113" w:right="113"/>
              <w:jc w:val="both"/>
              <w:rPr>
                <w:rFonts w:ascii="Times New Roman" w:hAnsi="Times New Roman"/>
                <w:b/>
                <w:sz w:val="20"/>
                <w:szCs w:val="20"/>
              </w:rPr>
            </w:pPr>
          </w:p>
        </w:tc>
        <w:tc>
          <w:tcPr>
            <w:tcW w:w="3008" w:type="dxa"/>
            <w:tcBorders>
              <w:top w:val="nil"/>
              <w:bottom w:val="nil"/>
              <w:right w:val="nil"/>
            </w:tcBorders>
          </w:tcPr>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PROJETO ALFALETRAR: “LER E ESCREVER, UM DIREITO DE TODA CRIANÇA”</w:t>
            </w:r>
          </w:p>
          <w:p w:rsidR="00647B26" w:rsidRPr="006A0089" w:rsidRDefault="00647B26" w:rsidP="00D9613C">
            <w:pPr>
              <w:autoSpaceDE w:val="0"/>
              <w:autoSpaceDN w:val="0"/>
              <w:adjustRightInd w:val="0"/>
              <w:rPr>
                <w:rFonts w:ascii="Times New Roman" w:hAnsi="Times New Roman"/>
                <w:sz w:val="20"/>
                <w:szCs w:val="20"/>
              </w:rPr>
            </w:pPr>
          </w:p>
        </w:tc>
        <w:tc>
          <w:tcPr>
            <w:tcW w:w="4955" w:type="dxa"/>
            <w:tcBorders>
              <w:top w:val="nil"/>
              <w:left w:val="nil"/>
              <w:bottom w:val="nil"/>
            </w:tcBorders>
          </w:tcPr>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http://www.alfaletrar.org.br/</w:t>
            </w:r>
          </w:p>
        </w:tc>
      </w:tr>
      <w:tr w:rsidR="00647B26" w:rsidRPr="006A0089" w:rsidTr="00D9613C">
        <w:tc>
          <w:tcPr>
            <w:tcW w:w="531" w:type="dxa"/>
            <w:vMerge/>
            <w:shd w:val="clear" w:color="auto" w:fill="D0CECE" w:themeFill="background2" w:themeFillShade="E6"/>
            <w:textDirection w:val="btLr"/>
          </w:tcPr>
          <w:p w:rsidR="00647B26" w:rsidRPr="006A0089" w:rsidRDefault="00647B26" w:rsidP="00D9613C">
            <w:pPr>
              <w:autoSpaceDE w:val="0"/>
              <w:autoSpaceDN w:val="0"/>
              <w:adjustRightInd w:val="0"/>
              <w:ind w:left="113" w:right="113"/>
              <w:jc w:val="both"/>
              <w:rPr>
                <w:rFonts w:ascii="Times New Roman" w:hAnsi="Times New Roman"/>
                <w:b/>
                <w:sz w:val="20"/>
                <w:szCs w:val="20"/>
              </w:rPr>
            </w:pPr>
          </w:p>
        </w:tc>
        <w:tc>
          <w:tcPr>
            <w:tcW w:w="3008" w:type="dxa"/>
            <w:tcBorders>
              <w:top w:val="nil"/>
              <w:bottom w:val="nil"/>
              <w:right w:val="nil"/>
            </w:tcBorders>
          </w:tcPr>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CENPEC - PLATAFORMA DO LETRAMENTO</w:t>
            </w:r>
          </w:p>
          <w:p w:rsidR="00647B26" w:rsidRPr="006A0089" w:rsidRDefault="00647B26" w:rsidP="00D9613C">
            <w:pPr>
              <w:autoSpaceDE w:val="0"/>
              <w:autoSpaceDN w:val="0"/>
              <w:adjustRightInd w:val="0"/>
              <w:rPr>
                <w:rFonts w:ascii="Times New Roman" w:hAnsi="Times New Roman"/>
                <w:sz w:val="20"/>
                <w:szCs w:val="20"/>
              </w:rPr>
            </w:pPr>
          </w:p>
        </w:tc>
        <w:tc>
          <w:tcPr>
            <w:tcW w:w="4955" w:type="dxa"/>
            <w:tcBorders>
              <w:top w:val="nil"/>
              <w:left w:val="nil"/>
              <w:bottom w:val="nil"/>
            </w:tcBorders>
          </w:tcPr>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http://www.cenpec.org.br/projetos/plataforma-do-letramento/</w:t>
            </w:r>
          </w:p>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http://www.plataformadoletramento.org.br/quem-somos.html</w:t>
            </w:r>
          </w:p>
          <w:p w:rsidR="00647B26" w:rsidRPr="006A0089" w:rsidRDefault="00647B26" w:rsidP="00D9613C">
            <w:pPr>
              <w:autoSpaceDE w:val="0"/>
              <w:autoSpaceDN w:val="0"/>
              <w:adjustRightInd w:val="0"/>
              <w:rPr>
                <w:rFonts w:ascii="Times New Roman" w:hAnsi="Times New Roman"/>
                <w:sz w:val="20"/>
                <w:szCs w:val="20"/>
              </w:rPr>
            </w:pPr>
            <w:hyperlink r:id="rId9" w:history="1">
              <w:r w:rsidRPr="006A0089">
                <w:rPr>
                  <w:rStyle w:val="Hyperlink"/>
                  <w:rFonts w:ascii="Times New Roman" w:hAnsi="Times New Roman"/>
                  <w:sz w:val="20"/>
                  <w:szCs w:val="20"/>
                </w:rPr>
                <w:t>http://www.cenpec.org.br/projetos/entre-na-roda-leitura-na-escola-e-na-comunidade</w:t>
              </w:r>
            </w:hyperlink>
          </w:p>
          <w:p w:rsidR="00647B26" w:rsidRPr="006A0089" w:rsidRDefault="00647B26" w:rsidP="00D9613C">
            <w:pPr>
              <w:autoSpaceDE w:val="0"/>
              <w:autoSpaceDN w:val="0"/>
              <w:adjustRightInd w:val="0"/>
              <w:rPr>
                <w:rFonts w:ascii="Times New Roman" w:hAnsi="Times New Roman"/>
                <w:sz w:val="20"/>
                <w:szCs w:val="20"/>
              </w:rPr>
            </w:pPr>
          </w:p>
        </w:tc>
      </w:tr>
      <w:tr w:rsidR="00647B26" w:rsidRPr="006A0089" w:rsidTr="00D9613C">
        <w:tc>
          <w:tcPr>
            <w:tcW w:w="531" w:type="dxa"/>
            <w:vMerge/>
            <w:shd w:val="clear" w:color="auto" w:fill="D0CECE" w:themeFill="background2" w:themeFillShade="E6"/>
            <w:textDirection w:val="btLr"/>
          </w:tcPr>
          <w:p w:rsidR="00647B26" w:rsidRPr="006A0089" w:rsidRDefault="00647B26" w:rsidP="00D9613C">
            <w:pPr>
              <w:autoSpaceDE w:val="0"/>
              <w:autoSpaceDN w:val="0"/>
              <w:adjustRightInd w:val="0"/>
              <w:ind w:left="113" w:right="113"/>
              <w:jc w:val="both"/>
              <w:rPr>
                <w:rFonts w:ascii="Times New Roman" w:hAnsi="Times New Roman"/>
                <w:b/>
                <w:sz w:val="20"/>
                <w:szCs w:val="20"/>
              </w:rPr>
            </w:pPr>
          </w:p>
        </w:tc>
        <w:tc>
          <w:tcPr>
            <w:tcW w:w="3008" w:type="dxa"/>
            <w:tcBorders>
              <w:top w:val="nil"/>
              <w:bottom w:val="nil"/>
              <w:right w:val="nil"/>
            </w:tcBorders>
          </w:tcPr>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PORVIR</w:t>
            </w:r>
          </w:p>
          <w:p w:rsidR="00647B26" w:rsidRPr="006A0089" w:rsidRDefault="00647B26" w:rsidP="00D9613C">
            <w:pPr>
              <w:autoSpaceDE w:val="0"/>
              <w:autoSpaceDN w:val="0"/>
              <w:adjustRightInd w:val="0"/>
              <w:rPr>
                <w:rFonts w:ascii="Times New Roman" w:hAnsi="Times New Roman"/>
                <w:sz w:val="20"/>
                <w:szCs w:val="20"/>
              </w:rPr>
            </w:pPr>
          </w:p>
        </w:tc>
        <w:tc>
          <w:tcPr>
            <w:tcW w:w="4955" w:type="dxa"/>
            <w:tcBorders>
              <w:top w:val="nil"/>
              <w:left w:val="nil"/>
              <w:bottom w:val="nil"/>
            </w:tcBorders>
          </w:tcPr>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ttp://porvir.org/</w:t>
            </w:r>
          </w:p>
          <w:p w:rsidR="00647B26" w:rsidRPr="006A0089" w:rsidRDefault="00647B26" w:rsidP="00D9613C">
            <w:pPr>
              <w:autoSpaceDE w:val="0"/>
              <w:autoSpaceDN w:val="0"/>
              <w:adjustRightInd w:val="0"/>
              <w:rPr>
                <w:rFonts w:ascii="Times New Roman" w:hAnsi="Times New Roman"/>
                <w:sz w:val="20"/>
                <w:szCs w:val="20"/>
              </w:rPr>
            </w:pPr>
            <w:hyperlink r:id="rId10" w:history="1">
              <w:r w:rsidRPr="006A0089">
                <w:rPr>
                  <w:rStyle w:val="Hyperlink"/>
                  <w:rFonts w:ascii="Times New Roman" w:hAnsi="Times New Roman"/>
                  <w:sz w:val="20"/>
                  <w:szCs w:val="20"/>
                </w:rPr>
                <w:t>http://porvir.org/ferramentas-interativas-auxiliam-na-alfabetizacao/</w:t>
              </w:r>
            </w:hyperlink>
          </w:p>
          <w:p w:rsidR="00647B26" w:rsidRPr="006A0089" w:rsidRDefault="00647B26" w:rsidP="00D9613C">
            <w:pPr>
              <w:autoSpaceDE w:val="0"/>
              <w:autoSpaceDN w:val="0"/>
              <w:adjustRightInd w:val="0"/>
              <w:rPr>
                <w:rFonts w:ascii="Times New Roman" w:hAnsi="Times New Roman"/>
                <w:sz w:val="20"/>
                <w:szCs w:val="20"/>
              </w:rPr>
            </w:pPr>
          </w:p>
        </w:tc>
      </w:tr>
      <w:tr w:rsidR="00647B26" w:rsidRPr="006A0089" w:rsidTr="00D9613C">
        <w:tc>
          <w:tcPr>
            <w:tcW w:w="531" w:type="dxa"/>
            <w:vMerge/>
            <w:shd w:val="clear" w:color="auto" w:fill="D0CECE" w:themeFill="background2" w:themeFillShade="E6"/>
            <w:textDirection w:val="btLr"/>
          </w:tcPr>
          <w:p w:rsidR="00647B26" w:rsidRPr="006A0089" w:rsidRDefault="00647B26" w:rsidP="00D9613C">
            <w:pPr>
              <w:autoSpaceDE w:val="0"/>
              <w:autoSpaceDN w:val="0"/>
              <w:adjustRightInd w:val="0"/>
              <w:ind w:left="113" w:right="113"/>
              <w:jc w:val="both"/>
              <w:rPr>
                <w:rFonts w:ascii="Times New Roman" w:hAnsi="Times New Roman"/>
                <w:b/>
                <w:sz w:val="20"/>
                <w:szCs w:val="20"/>
              </w:rPr>
            </w:pPr>
          </w:p>
        </w:tc>
        <w:tc>
          <w:tcPr>
            <w:tcW w:w="3008" w:type="dxa"/>
            <w:tcBorders>
              <w:top w:val="nil"/>
              <w:bottom w:val="single" w:sz="4" w:space="0" w:color="auto"/>
              <w:right w:val="nil"/>
            </w:tcBorders>
          </w:tcPr>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PROGRAMA DE APRENDIZAGEM NA IDADE CERTA – PAIC</w:t>
            </w:r>
          </w:p>
          <w:p w:rsidR="00647B26" w:rsidRPr="006A0089" w:rsidRDefault="00647B26" w:rsidP="00D9613C">
            <w:pPr>
              <w:autoSpaceDE w:val="0"/>
              <w:autoSpaceDN w:val="0"/>
              <w:adjustRightInd w:val="0"/>
              <w:rPr>
                <w:rFonts w:ascii="Times New Roman" w:hAnsi="Times New Roman"/>
                <w:sz w:val="20"/>
                <w:szCs w:val="20"/>
              </w:rPr>
            </w:pPr>
          </w:p>
        </w:tc>
        <w:tc>
          <w:tcPr>
            <w:tcW w:w="4955" w:type="dxa"/>
            <w:tcBorders>
              <w:top w:val="nil"/>
              <w:left w:val="nil"/>
              <w:bottom w:val="single" w:sz="4" w:space="0" w:color="auto"/>
            </w:tcBorders>
          </w:tcPr>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http://www.paic.seduc.ce.gov.br/</w:t>
            </w:r>
          </w:p>
          <w:p w:rsidR="00647B26" w:rsidRPr="006A0089" w:rsidRDefault="00647B26" w:rsidP="00D9613C">
            <w:pPr>
              <w:autoSpaceDE w:val="0"/>
              <w:autoSpaceDN w:val="0"/>
              <w:adjustRightInd w:val="0"/>
              <w:rPr>
                <w:rFonts w:ascii="Times New Roman" w:hAnsi="Times New Roman"/>
                <w:sz w:val="20"/>
                <w:szCs w:val="20"/>
              </w:rPr>
            </w:pPr>
          </w:p>
        </w:tc>
      </w:tr>
      <w:tr w:rsidR="00647B26" w:rsidRPr="006A0089" w:rsidTr="00D9613C">
        <w:tc>
          <w:tcPr>
            <w:tcW w:w="531" w:type="dxa"/>
            <w:vMerge w:val="restart"/>
            <w:shd w:val="clear" w:color="auto" w:fill="D0CECE" w:themeFill="background2" w:themeFillShade="E6"/>
            <w:textDirection w:val="btLr"/>
          </w:tcPr>
          <w:p w:rsidR="00647B26" w:rsidRPr="006A0089" w:rsidRDefault="00647B26" w:rsidP="00D9613C">
            <w:pPr>
              <w:autoSpaceDE w:val="0"/>
              <w:autoSpaceDN w:val="0"/>
              <w:adjustRightInd w:val="0"/>
              <w:ind w:left="113" w:right="113"/>
              <w:jc w:val="center"/>
              <w:rPr>
                <w:rFonts w:ascii="Times New Roman" w:hAnsi="Times New Roman"/>
                <w:b/>
                <w:sz w:val="20"/>
                <w:szCs w:val="20"/>
              </w:rPr>
            </w:pPr>
            <w:r w:rsidRPr="006A0089">
              <w:rPr>
                <w:rFonts w:ascii="Times New Roman" w:hAnsi="Times New Roman"/>
                <w:b/>
                <w:sz w:val="20"/>
                <w:szCs w:val="20"/>
              </w:rPr>
              <w:t>Matemática</w:t>
            </w:r>
          </w:p>
        </w:tc>
        <w:tc>
          <w:tcPr>
            <w:tcW w:w="3008" w:type="dxa"/>
            <w:tcBorders>
              <w:bottom w:val="nil"/>
              <w:right w:val="nil"/>
            </w:tcBorders>
          </w:tcPr>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KHAN ACADEMY</w:t>
            </w:r>
          </w:p>
        </w:tc>
        <w:tc>
          <w:tcPr>
            <w:tcW w:w="4955" w:type="dxa"/>
            <w:tcBorders>
              <w:left w:val="nil"/>
              <w:bottom w:val="nil"/>
            </w:tcBorders>
          </w:tcPr>
          <w:p w:rsidR="00647B26" w:rsidRPr="006A0089" w:rsidRDefault="00647B26" w:rsidP="00D9613C">
            <w:pPr>
              <w:autoSpaceDE w:val="0"/>
              <w:autoSpaceDN w:val="0"/>
              <w:adjustRightInd w:val="0"/>
              <w:rPr>
                <w:rFonts w:ascii="Times New Roman" w:hAnsi="Times New Roman"/>
                <w:sz w:val="20"/>
                <w:szCs w:val="20"/>
              </w:rPr>
            </w:pPr>
            <w:hyperlink r:id="rId11" w:history="1">
              <w:r w:rsidRPr="006A0089">
                <w:rPr>
                  <w:rStyle w:val="Hyperlink"/>
                  <w:rFonts w:ascii="Times New Roman" w:hAnsi="Times New Roman"/>
                  <w:sz w:val="20"/>
                  <w:szCs w:val="20"/>
                </w:rPr>
                <w:t>https://pt.khanacademy.org/</w:t>
              </w:r>
            </w:hyperlink>
          </w:p>
          <w:p w:rsidR="00647B26" w:rsidRPr="006A0089" w:rsidRDefault="00647B26" w:rsidP="00D9613C">
            <w:pPr>
              <w:autoSpaceDE w:val="0"/>
              <w:autoSpaceDN w:val="0"/>
              <w:adjustRightInd w:val="0"/>
              <w:rPr>
                <w:rFonts w:ascii="Times New Roman" w:hAnsi="Times New Roman"/>
                <w:sz w:val="20"/>
                <w:szCs w:val="20"/>
              </w:rPr>
            </w:pPr>
          </w:p>
        </w:tc>
      </w:tr>
      <w:tr w:rsidR="00647B26" w:rsidRPr="006A0089" w:rsidTr="00D9613C">
        <w:tc>
          <w:tcPr>
            <w:tcW w:w="531" w:type="dxa"/>
            <w:vMerge/>
            <w:shd w:val="clear" w:color="auto" w:fill="D0CECE" w:themeFill="background2" w:themeFillShade="E6"/>
          </w:tcPr>
          <w:p w:rsidR="00647B26" w:rsidRPr="006A0089" w:rsidRDefault="00647B26" w:rsidP="00D9613C">
            <w:pPr>
              <w:autoSpaceDE w:val="0"/>
              <w:autoSpaceDN w:val="0"/>
              <w:adjustRightInd w:val="0"/>
              <w:jc w:val="both"/>
              <w:rPr>
                <w:rFonts w:ascii="Times New Roman" w:hAnsi="Times New Roman"/>
                <w:sz w:val="20"/>
                <w:szCs w:val="20"/>
              </w:rPr>
            </w:pPr>
          </w:p>
        </w:tc>
        <w:tc>
          <w:tcPr>
            <w:tcW w:w="3008" w:type="dxa"/>
            <w:tcBorders>
              <w:top w:val="nil"/>
              <w:bottom w:val="nil"/>
              <w:right w:val="nil"/>
            </w:tcBorders>
          </w:tcPr>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NLVM</w:t>
            </w:r>
          </w:p>
        </w:tc>
        <w:tc>
          <w:tcPr>
            <w:tcW w:w="4955" w:type="dxa"/>
            <w:tcBorders>
              <w:top w:val="nil"/>
              <w:left w:val="nil"/>
              <w:bottom w:val="nil"/>
            </w:tcBorders>
          </w:tcPr>
          <w:p w:rsidR="00647B26" w:rsidRPr="006A0089" w:rsidRDefault="00647B26" w:rsidP="00D9613C">
            <w:pPr>
              <w:autoSpaceDE w:val="0"/>
              <w:autoSpaceDN w:val="0"/>
              <w:adjustRightInd w:val="0"/>
              <w:rPr>
                <w:rFonts w:ascii="Times New Roman" w:hAnsi="Times New Roman"/>
                <w:sz w:val="20"/>
                <w:szCs w:val="20"/>
              </w:rPr>
            </w:pPr>
            <w:hyperlink r:id="rId12" w:history="1">
              <w:r w:rsidRPr="006A0089">
                <w:rPr>
                  <w:rStyle w:val="Hyperlink"/>
                  <w:rFonts w:ascii="Times New Roman" w:hAnsi="Times New Roman"/>
                  <w:sz w:val="20"/>
                  <w:szCs w:val="20"/>
                </w:rPr>
                <w:t>http://nlvm.usu.edu/</w:t>
              </w:r>
            </w:hyperlink>
          </w:p>
          <w:p w:rsidR="00647B26" w:rsidRPr="006A0089" w:rsidRDefault="00647B26" w:rsidP="00D9613C">
            <w:pPr>
              <w:autoSpaceDE w:val="0"/>
              <w:autoSpaceDN w:val="0"/>
              <w:adjustRightInd w:val="0"/>
              <w:rPr>
                <w:rFonts w:ascii="Times New Roman" w:hAnsi="Times New Roman"/>
                <w:sz w:val="20"/>
                <w:szCs w:val="20"/>
              </w:rPr>
            </w:pPr>
          </w:p>
        </w:tc>
      </w:tr>
      <w:tr w:rsidR="00647B26" w:rsidRPr="006A0089" w:rsidTr="00D9613C">
        <w:tc>
          <w:tcPr>
            <w:tcW w:w="531" w:type="dxa"/>
            <w:vMerge/>
            <w:shd w:val="clear" w:color="auto" w:fill="D0CECE" w:themeFill="background2" w:themeFillShade="E6"/>
          </w:tcPr>
          <w:p w:rsidR="00647B26" w:rsidRPr="006A0089" w:rsidRDefault="00647B26" w:rsidP="00D9613C">
            <w:pPr>
              <w:autoSpaceDE w:val="0"/>
              <w:autoSpaceDN w:val="0"/>
              <w:adjustRightInd w:val="0"/>
              <w:jc w:val="both"/>
              <w:rPr>
                <w:rFonts w:ascii="Times New Roman" w:hAnsi="Times New Roman"/>
                <w:sz w:val="20"/>
                <w:szCs w:val="20"/>
              </w:rPr>
            </w:pPr>
          </w:p>
        </w:tc>
        <w:tc>
          <w:tcPr>
            <w:tcW w:w="3008" w:type="dxa"/>
            <w:tcBorders>
              <w:top w:val="nil"/>
              <w:bottom w:val="nil"/>
              <w:right w:val="nil"/>
            </w:tcBorders>
          </w:tcPr>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PORTAL DA OLIMPÍADA BRASILEIRA DE MATEMÁTICA DAS ESCOLAS PÚBLICAS</w:t>
            </w:r>
          </w:p>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 OBMEP</w:t>
            </w:r>
          </w:p>
          <w:p w:rsidR="00647B26" w:rsidRPr="006A0089" w:rsidRDefault="00647B26" w:rsidP="00D9613C">
            <w:pPr>
              <w:autoSpaceDE w:val="0"/>
              <w:autoSpaceDN w:val="0"/>
              <w:adjustRightInd w:val="0"/>
              <w:rPr>
                <w:rFonts w:ascii="Times New Roman" w:hAnsi="Times New Roman"/>
                <w:sz w:val="20"/>
                <w:szCs w:val="20"/>
              </w:rPr>
            </w:pPr>
          </w:p>
        </w:tc>
        <w:tc>
          <w:tcPr>
            <w:tcW w:w="4955" w:type="dxa"/>
            <w:tcBorders>
              <w:top w:val="nil"/>
              <w:left w:val="nil"/>
              <w:bottom w:val="nil"/>
            </w:tcBorders>
          </w:tcPr>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http://www.obmep.org.br/index2.htm</w:t>
            </w:r>
          </w:p>
        </w:tc>
      </w:tr>
      <w:tr w:rsidR="00647B26" w:rsidRPr="006A0089" w:rsidTr="00D9613C">
        <w:tc>
          <w:tcPr>
            <w:tcW w:w="531" w:type="dxa"/>
            <w:vMerge/>
            <w:shd w:val="clear" w:color="auto" w:fill="D0CECE" w:themeFill="background2" w:themeFillShade="E6"/>
          </w:tcPr>
          <w:p w:rsidR="00647B26" w:rsidRPr="006A0089" w:rsidRDefault="00647B26" w:rsidP="00D9613C">
            <w:pPr>
              <w:autoSpaceDE w:val="0"/>
              <w:autoSpaceDN w:val="0"/>
              <w:adjustRightInd w:val="0"/>
              <w:jc w:val="both"/>
              <w:rPr>
                <w:rFonts w:ascii="Times New Roman" w:hAnsi="Times New Roman"/>
                <w:sz w:val="20"/>
                <w:szCs w:val="20"/>
              </w:rPr>
            </w:pPr>
          </w:p>
        </w:tc>
        <w:tc>
          <w:tcPr>
            <w:tcW w:w="3008" w:type="dxa"/>
            <w:tcBorders>
              <w:top w:val="nil"/>
              <w:bottom w:val="nil"/>
              <w:right w:val="nil"/>
            </w:tcBorders>
          </w:tcPr>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CONTEÚDOS DIGITAIS PARA O ENSINO DA MATEMÁTICA E ESTATÍSTICA DA</w:t>
            </w:r>
          </w:p>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UNIVERSIDADE FEDERAL FLUMINENSE - UFF</w:t>
            </w:r>
          </w:p>
          <w:p w:rsidR="00647B26" w:rsidRPr="006A0089" w:rsidRDefault="00647B26" w:rsidP="00D9613C">
            <w:pPr>
              <w:autoSpaceDE w:val="0"/>
              <w:autoSpaceDN w:val="0"/>
              <w:adjustRightInd w:val="0"/>
              <w:rPr>
                <w:rFonts w:ascii="Times New Roman" w:hAnsi="Times New Roman"/>
                <w:sz w:val="20"/>
                <w:szCs w:val="20"/>
              </w:rPr>
            </w:pPr>
          </w:p>
        </w:tc>
        <w:tc>
          <w:tcPr>
            <w:tcW w:w="4955" w:type="dxa"/>
            <w:tcBorders>
              <w:top w:val="nil"/>
              <w:left w:val="nil"/>
              <w:bottom w:val="nil"/>
            </w:tcBorders>
          </w:tcPr>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http://www.uff.br/cdme/</w:t>
            </w:r>
          </w:p>
        </w:tc>
      </w:tr>
      <w:tr w:rsidR="00647B26" w:rsidRPr="006A0089" w:rsidTr="00D9613C">
        <w:tc>
          <w:tcPr>
            <w:tcW w:w="531" w:type="dxa"/>
            <w:vMerge/>
            <w:shd w:val="clear" w:color="auto" w:fill="D0CECE" w:themeFill="background2" w:themeFillShade="E6"/>
          </w:tcPr>
          <w:p w:rsidR="00647B26" w:rsidRPr="006A0089" w:rsidRDefault="00647B26" w:rsidP="00D9613C">
            <w:pPr>
              <w:autoSpaceDE w:val="0"/>
              <w:autoSpaceDN w:val="0"/>
              <w:adjustRightInd w:val="0"/>
              <w:jc w:val="both"/>
              <w:rPr>
                <w:rFonts w:ascii="Times New Roman" w:hAnsi="Times New Roman"/>
                <w:sz w:val="20"/>
                <w:szCs w:val="20"/>
              </w:rPr>
            </w:pPr>
          </w:p>
        </w:tc>
        <w:tc>
          <w:tcPr>
            <w:tcW w:w="3008" w:type="dxa"/>
            <w:tcBorders>
              <w:top w:val="nil"/>
              <w:bottom w:val="nil"/>
              <w:right w:val="nil"/>
            </w:tcBorders>
          </w:tcPr>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MATEMÁTICA MULTIMÍDIA</w:t>
            </w:r>
          </w:p>
        </w:tc>
        <w:tc>
          <w:tcPr>
            <w:tcW w:w="4955" w:type="dxa"/>
            <w:tcBorders>
              <w:top w:val="nil"/>
              <w:left w:val="nil"/>
              <w:bottom w:val="nil"/>
            </w:tcBorders>
          </w:tcPr>
          <w:p w:rsidR="00647B26" w:rsidRPr="006A0089" w:rsidRDefault="00647B26" w:rsidP="00D9613C">
            <w:pPr>
              <w:autoSpaceDE w:val="0"/>
              <w:autoSpaceDN w:val="0"/>
              <w:adjustRightInd w:val="0"/>
              <w:jc w:val="both"/>
              <w:rPr>
                <w:rFonts w:ascii="Times New Roman" w:hAnsi="Times New Roman"/>
                <w:sz w:val="20"/>
                <w:szCs w:val="20"/>
              </w:rPr>
            </w:pPr>
            <w:hyperlink r:id="rId13" w:history="1">
              <w:r w:rsidRPr="006A0089">
                <w:rPr>
                  <w:rStyle w:val="Hyperlink"/>
                  <w:rFonts w:ascii="Times New Roman" w:hAnsi="Times New Roman"/>
                  <w:sz w:val="20"/>
                  <w:szCs w:val="20"/>
                </w:rPr>
                <w:t>http://m3.ime.unicamp.br/</w:t>
              </w:r>
            </w:hyperlink>
          </w:p>
          <w:p w:rsidR="00647B26" w:rsidRPr="006A0089" w:rsidRDefault="00647B26" w:rsidP="00D9613C">
            <w:pPr>
              <w:autoSpaceDE w:val="0"/>
              <w:autoSpaceDN w:val="0"/>
              <w:adjustRightInd w:val="0"/>
              <w:jc w:val="both"/>
              <w:rPr>
                <w:rFonts w:ascii="Times New Roman" w:hAnsi="Times New Roman"/>
                <w:sz w:val="20"/>
                <w:szCs w:val="20"/>
              </w:rPr>
            </w:pPr>
          </w:p>
        </w:tc>
      </w:tr>
      <w:tr w:rsidR="00647B26" w:rsidRPr="006A0089" w:rsidTr="00D9613C">
        <w:tc>
          <w:tcPr>
            <w:tcW w:w="531" w:type="dxa"/>
            <w:vMerge/>
            <w:shd w:val="clear" w:color="auto" w:fill="D0CECE" w:themeFill="background2" w:themeFillShade="E6"/>
          </w:tcPr>
          <w:p w:rsidR="00647B26" w:rsidRPr="006A0089" w:rsidRDefault="00647B26" w:rsidP="00D9613C">
            <w:pPr>
              <w:autoSpaceDE w:val="0"/>
              <w:autoSpaceDN w:val="0"/>
              <w:adjustRightInd w:val="0"/>
              <w:jc w:val="both"/>
              <w:rPr>
                <w:rFonts w:ascii="Times New Roman" w:hAnsi="Times New Roman"/>
                <w:sz w:val="20"/>
                <w:szCs w:val="20"/>
              </w:rPr>
            </w:pPr>
          </w:p>
        </w:tc>
        <w:tc>
          <w:tcPr>
            <w:tcW w:w="3008" w:type="dxa"/>
            <w:tcBorders>
              <w:top w:val="nil"/>
              <w:right w:val="nil"/>
            </w:tcBorders>
          </w:tcPr>
          <w:p w:rsidR="00647B26" w:rsidRPr="006A0089" w:rsidRDefault="00647B26" w:rsidP="00D9613C">
            <w:pPr>
              <w:autoSpaceDE w:val="0"/>
              <w:autoSpaceDN w:val="0"/>
              <w:adjustRightInd w:val="0"/>
              <w:rPr>
                <w:rFonts w:ascii="Times New Roman" w:hAnsi="Times New Roman"/>
                <w:sz w:val="20"/>
                <w:szCs w:val="20"/>
              </w:rPr>
            </w:pPr>
            <w:r w:rsidRPr="006A0089">
              <w:rPr>
                <w:rFonts w:ascii="Times New Roman" w:hAnsi="Times New Roman"/>
                <w:sz w:val="20"/>
                <w:szCs w:val="20"/>
              </w:rPr>
              <w:t>DIA-A-DIA – Paraná</w:t>
            </w:r>
          </w:p>
        </w:tc>
        <w:tc>
          <w:tcPr>
            <w:tcW w:w="4955" w:type="dxa"/>
            <w:tcBorders>
              <w:top w:val="nil"/>
              <w:left w:val="nil"/>
            </w:tcBorders>
          </w:tcPr>
          <w:p w:rsidR="00647B26" w:rsidRPr="006A0089" w:rsidRDefault="00647B26" w:rsidP="00D9613C">
            <w:pPr>
              <w:autoSpaceDE w:val="0"/>
              <w:autoSpaceDN w:val="0"/>
              <w:adjustRightInd w:val="0"/>
              <w:jc w:val="both"/>
              <w:rPr>
                <w:rFonts w:ascii="Times New Roman" w:hAnsi="Times New Roman"/>
                <w:sz w:val="20"/>
                <w:szCs w:val="20"/>
              </w:rPr>
            </w:pPr>
            <w:hyperlink r:id="rId14" w:history="1">
              <w:r w:rsidRPr="006A0089">
                <w:rPr>
                  <w:rStyle w:val="Hyperlink"/>
                  <w:rFonts w:ascii="Times New Roman" w:hAnsi="Times New Roman"/>
                  <w:sz w:val="20"/>
                  <w:szCs w:val="20"/>
                </w:rPr>
                <w:t>http://www.matematica.seed.pr.gov.br/</w:t>
              </w:r>
            </w:hyperlink>
          </w:p>
          <w:p w:rsidR="00647B26" w:rsidRPr="006A0089" w:rsidRDefault="00647B26" w:rsidP="00D9613C">
            <w:pPr>
              <w:autoSpaceDE w:val="0"/>
              <w:autoSpaceDN w:val="0"/>
              <w:adjustRightInd w:val="0"/>
              <w:jc w:val="both"/>
              <w:rPr>
                <w:rFonts w:ascii="Times New Roman" w:hAnsi="Times New Roman"/>
                <w:sz w:val="20"/>
                <w:szCs w:val="20"/>
              </w:rPr>
            </w:pPr>
          </w:p>
        </w:tc>
      </w:tr>
    </w:tbl>
    <w:p w:rsidR="00647B26" w:rsidRPr="006A0089" w:rsidRDefault="00647B26" w:rsidP="00647B26">
      <w:pPr>
        <w:autoSpaceDE w:val="0"/>
        <w:autoSpaceDN w:val="0"/>
        <w:adjustRightInd w:val="0"/>
        <w:spacing w:line="240" w:lineRule="auto"/>
        <w:jc w:val="both"/>
        <w:rPr>
          <w:rFonts w:ascii="Times New Roman" w:hAnsi="Times New Roman"/>
        </w:rPr>
      </w:pPr>
      <w:r w:rsidRPr="006A0089">
        <w:rPr>
          <w:rFonts w:ascii="Times New Roman" w:hAnsi="Times New Roman"/>
          <w:sz w:val="18"/>
          <w:szCs w:val="18"/>
        </w:rPr>
        <w:t>FONTE: Dados organizados pela autora com base em informações do Caderno de Orientações Pedagógicas (BRASIL, 2017)</w:t>
      </w:r>
    </w:p>
    <w:p w:rsidR="00647B26" w:rsidRPr="006A0089" w:rsidRDefault="00647B26" w:rsidP="00647B26">
      <w:pPr>
        <w:autoSpaceDE w:val="0"/>
        <w:autoSpaceDN w:val="0"/>
        <w:adjustRightInd w:val="0"/>
        <w:spacing w:after="0" w:line="360" w:lineRule="auto"/>
        <w:ind w:firstLine="360"/>
        <w:jc w:val="both"/>
        <w:rPr>
          <w:rFonts w:ascii="Times New Roman" w:hAnsi="Times New Roman"/>
          <w:sz w:val="24"/>
          <w:szCs w:val="24"/>
        </w:rPr>
      </w:pPr>
      <w:r w:rsidRPr="006A0089">
        <w:rPr>
          <w:rFonts w:ascii="Times New Roman" w:hAnsi="Times New Roman"/>
          <w:sz w:val="24"/>
          <w:szCs w:val="24"/>
        </w:rPr>
        <w:t xml:space="preserve">Em alguns trechos do documento, encontramos o termo Educação Integral para tratar desta política, no entanto, se considerarmos educação integral como a possibilidade de formação mais completa dos sujeitos, questionamos a viabilidade desta proposta, tendo em </w:t>
      </w:r>
      <w:r w:rsidRPr="006A0089">
        <w:rPr>
          <w:rFonts w:ascii="Times New Roman" w:hAnsi="Times New Roman"/>
          <w:sz w:val="24"/>
          <w:szCs w:val="24"/>
        </w:rPr>
        <w:lastRenderedPageBreak/>
        <w:t>vista a valorização de dois campos do conhecimento, com oferta de material específico para eles. Por conseguinte, os demais saberes, ocupam outros lugares deste projeto, com uma carga horária diferenciada, como foi visto, anteriormente.</w:t>
      </w:r>
    </w:p>
    <w:p w:rsidR="00647B26" w:rsidRPr="006A0089" w:rsidRDefault="00647B26" w:rsidP="00647B26">
      <w:pPr>
        <w:autoSpaceDE w:val="0"/>
        <w:autoSpaceDN w:val="0"/>
        <w:adjustRightInd w:val="0"/>
        <w:spacing w:after="0" w:line="360" w:lineRule="auto"/>
        <w:ind w:firstLine="360"/>
        <w:jc w:val="both"/>
        <w:rPr>
          <w:rFonts w:ascii="Times New Roman" w:hAnsi="Times New Roman"/>
          <w:sz w:val="24"/>
          <w:szCs w:val="24"/>
        </w:rPr>
      </w:pPr>
      <w:r w:rsidRPr="006A0089">
        <w:rPr>
          <w:rFonts w:ascii="Times New Roman" w:hAnsi="Times New Roman"/>
          <w:sz w:val="24"/>
          <w:szCs w:val="24"/>
        </w:rPr>
        <w:t>O documento também define os grupos de estudantes que podem participar do programa:</w:t>
      </w:r>
    </w:p>
    <w:p w:rsidR="00647B26" w:rsidRPr="006A0089" w:rsidRDefault="00647B26" w:rsidP="00647B26">
      <w:pPr>
        <w:autoSpaceDE w:val="0"/>
        <w:autoSpaceDN w:val="0"/>
        <w:adjustRightInd w:val="0"/>
        <w:spacing w:after="0" w:line="240" w:lineRule="auto"/>
        <w:ind w:left="2268" w:firstLine="360"/>
        <w:jc w:val="both"/>
        <w:rPr>
          <w:rFonts w:ascii="Times New Roman" w:hAnsi="Times New Roman"/>
          <w:sz w:val="20"/>
          <w:szCs w:val="20"/>
        </w:rPr>
      </w:pPr>
      <w:r w:rsidRPr="006A0089">
        <w:rPr>
          <w:rFonts w:ascii="Times New Roman" w:hAnsi="Times New Roman"/>
          <w:sz w:val="20"/>
          <w:szCs w:val="20"/>
        </w:rPr>
        <w:t>I. em situação de risco e vulnerabilidade social;</w:t>
      </w:r>
    </w:p>
    <w:p w:rsidR="00647B26" w:rsidRPr="006A0089" w:rsidRDefault="00647B26" w:rsidP="00647B26">
      <w:pPr>
        <w:autoSpaceDE w:val="0"/>
        <w:autoSpaceDN w:val="0"/>
        <w:adjustRightInd w:val="0"/>
        <w:spacing w:after="0" w:line="240" w:lineRule="auto"/>
        <w:ind w:left="2268" w:firstLine="360"/>
        <w:jc w:val="both"/>
        <w:rPr>
          <w:rFonts w:ascii="Times New Roman" w:hAnsi="Times New Roman"/>
          <w:sz w:val="20"/>
          <w:szCs w:val="20"/>
        </w:rPr>
      </w:pPr>
      <w:r w:rsidRPr="006A0089">
        <w:rPr>
          <w:rFonts w:ascii="Times New Roman" w:hAnsi="Times New Roman"/>
          <w:sz w:val="20"/>
          <w:szCs w:val="20"/>
        </w:rPr>
        <w:t>II. em distorção idade/ano;</w:t>
      </w:r>
    </w:p>
    <w:p w:rsidR="00647B26" w:rsidRPr="006A0089" w:rsidRDefault="00647B26" w:rsidP="00647B26">
      <w:pPr>
        <w:autoSpaceDE w:val="0"/>
        <w:autoSpaceDN w:val="0"/>
        <w:adjustRightInd w:val="0"/>
        <w:spacing w:after="0" w:line="240" w:lineRule="auto"/>
        <w:ind w:left="2268" w:firstLine="360"/>
        <w:jc w:val="both"/>
        <w:rPr>
          <w:rFonts w:ascii="Times New Roman" w:hAnsi="Times New Roman"/>
          <w:sz w:val="20"/>
          <w:szCs w:val="20"/>
        </w:rPr>
      </w:pPr>
      <w:r w:rsidRPr="006A0089">
        <w:rPr>
          <w:rFonts w:ascii="Times New Roman" w:hAnsi="Times New Roman"/>
          <w:sz w:val="20"/>
          <w:szCs w:val="20"/>
        </w:rPr>
        <w:t>III. com alfabetização incompleta;</w:t>
      </w:r>
    </w:p>
    <w:p w:rsidR="00647B26" w:rsidRPr="006A0089" w:rsidRDefault="00647B26" w:rsidP="00647B26">
      <w:pPr>
        <w:autoSpaceDE w:val="0"/>
        <w:autoSpaceDN w:val="0"/>
        <w:adjustRightInd w:val="0"/>
        <w:spacing w:after="0" w:line="240" w:lineRule="auto"/>
        <w:ind w:left="2268" w:firstLine="360"/>
        <w:jc w:val="both"/>
        <w:rPr>
          <w:rFonts w:ascii="Times New Roman" w:hAnsi="Times New Roman"/>
          <w:sz w:val="20"/>
          <w:szCs w:val="20"/>
        </w:rPr>
      </w:pPr>
      <w:r w:rsidRPr="006A0089">
        <w:rPr>
          <w:rFonts w:ascii="Times New Roman" w:hAnsi="Times New Roman"/>
          <w:sz w:val="20"/>
          <w:szCs w:val="20"/>
        </w:rPr>
        <w:t>IV. repetentes;</w:t>
      </w:r>
    </w:p>
    <w:p w:rsidR="00647B26" w:rsidRPr="006A0089" w:rsidRDefault="00647B26" w:rsidP="00647B26">
      <w:pPr>
        <w:autoSpaceDE w:val="0"/>
        <w:autoSpaceDN w:val="0"/>
        <w:adjustRightInd w:val="0"/>
        <w:spacing w:after="0" w:line="240" w:lineRule="auto"/>
        <w:ind w:left="2268" w:firstLine="360"/>
        <w:jc w:val="both"/>
        <w:rPr>
          <w:rFonts w:ascii="Times New Roman" w:hAnsi="Times New Roman"/>
          <w:sz w:val="20"/>
          <w:szCs w:val="20"/>
        </w:rPr>
      </w:pPr>
      <w:r w:rsidRPr="006A0089">
        <w:rPr>
          <w:rFonts w:ascii="Times New Roman" w:hAnsi="Times New Roman"/>
          <w:sz w:val="20"/>
          <w:szCs w:val="20"/>
        </w:rPr>
        <w:t>V. com lacunas de aprendizagem em Língua Portuguesa e Matemática;</w:t>
      </w:r>
    </w:p>
    <w:p w:rsidR="00647B26" w:rsidRPr="006A0089" w:rsidRDefault="00647B26" w:rsidP="00647B26">
      <w:pPr>
        <w:autoSpaceDE w:val="0"/>
        <w:autoSpaceDN w:val="0"/>
        <w:adjustRightInd w:val="0"/>
        <w:spacing w:after="0" w:line="240" w:lineRule="auto"/>
        <w:ind w:left="2268" w:firstLine="360"/>
        <w:jc w:val="both"/>
        <w:rPr>
          <w:rFonts w:ascii="Times New Roman" w:hAnsi="Times New Roman"/>
          <w:sz w:val="20"/>
          <w:szCs w:val="20"/>
        </w:rPr>
      </w:pPr>
      <w:r w:rsidRPr="006A0089">
        <w:rPr>
          <w:rFonts w:ascii="Times New Roman" w:hAnsi="Times New Roman"/>
          <w:sz w:val="20"/>
          <w:szCs w:val="20"/>
        </w:rPr>
        <w:t>VI. em situação provisória de dificuldade de aprendizagem em Língua</w:t>
      </w:r>
    </w:p>
    <w:p w:rsidR="00647B26" w:rsidRPr="006A0089" w:rsidRDefault="00647B26" w:rsidP="00647B26">
      <w:pPr>
        <w:autoSpaceDE w:val="0"/>
        <w:autoSpaceDN w:val="0"/>
        <w:adjustRightInd w:val="0"/>
        <w:spacing w:after="0" w:line="240" w:lineRule="auto"/>
        <w:ind w:left="2268" w:firstLine="360"/>
        <w:jc w:val="both"/>
        <w:rPr>
          <w:rFonts w:ascii="Times New Roman" w:hAnsi="Times New Roman"/>
          <w:sz w:val="20"/>
          <w:szCs w:val="20"/>
        </w:rPr>
      </w:pPr>
      <w:r w:rsidRPr="006A0089">
        <w:rPr>
          <w:rFonts w:ascii="Times New Roman" w:hAnsi="Times New Roman"/>
          <w:sz w:val="20"/>
          <w:szCs w:val="20"/>
        </w:rPr>
        <w:t>Portuguesa e Matemática; e,</w:t>
      </w:r>
    </w:p>
    <w:p w:rsidR="00647B26" w:rsidRPr="006A0089" w:rsidRDefault="00647B26" w:rsidP="00647B26">
      <w:pPr>
        <w:autoSpaceDE w:val="0"/>
        <w:autoSpaceDN w:val="0"/>
        <w:adjustRightInd w:val="0"/>
        <w:spacing w:after="0" w:line="240" w:lineRule="auto"/>
        <w:ind w:left="2268" w:firstLine="360"/>
        <w:jc w:val="both"/>
        <w:rPr>
          <w:rFonts w:ascii="Times New Roman" w:hAnsi="Times New Roman"/>
          <w:sz w:val="20"/>
          <w:szCs w:val="20"/>
        </w:rPr>
      </w:pPr>
      <w:r w:rsidRPr="006A0089">
        <w:rPr>
          <w:rFonts w:ascii="Times New Roman" w:hAnsi="Times New Roman"/>
          <w:sz w:val="20"/>
          <w:szCs w:val="20"/>
        </w:rPr>
        <w:t>VII. em situação de risco nutricional. (BRASIL, 2017, p. 5 e 6)</w:t>
      </w:r>
    </w:p>
    <w:p w:rsidR="00647B26" w:rsidRPr="006A0089" w:rsidRDefault="00647B26" w:rsidP="00647B26">
      <w:pPr>
        <w:autoSpaceDE w:val="0"/>
        <w:autoSpaceDN w:val="0"/>
        <w:adjustRightInd w:val="0"/>
        <w:spacing w:line="360" w:lineRule="auto"/>
        <w:ind w:left="2268" w:firstLine="360"/>
        <w:jc w:val="both"/>
        <w:rPr>
          <w:rFonts w:ascii="Times New Roman" w:hAnsi="Times New Roman"/>
          <w:sz w:val="20"/>
          <w:szCs w:val="20"/>
        </w:rPr>
      </w:pPr>
    </w:p>
    <w:p w:rsidR="00647B26" w:rsidRPr="006A0089" w:rsidRDefault="00647B26" w:rsidP="00647B26">
      <w:pPr>
        <w:autoSpaceDE w:val="0"/>
        <w:autoSpaceDN w:val="0"/>
        <w:adjustRightInd w:val="0"/>
        <w:spacing w:after="0" w:line="360" w:lineRule="auto"/>
        <w:jc w:val="both"/>
        <w:rPr>
          <w:rFonts w:ascii="Times New Roman" w:hAnsi="Times New Roman"/>
          <w:sz w:val="24"/>
          <w:szCs w:val="24"/>
        </w:rPr>
      </w:pPr>
      <w:r w:rsidRPr="006A0089">
        <w:rPr>
          <w:rFonts w:ascii="Times New Roman" w:hAnsi="Times New Roman"/>
          <w:sz w:val="20"/>
          <w:szCs w:val="20"/>
        </w:rPr>
        <w:tab/>
      </w:r>
      <w:r w:rsidRPr="006A0089">
        <w:rPr>
          <w:rFonts w:ascii="Times New Roman" w:hAnsi="Times New Roman"/>
          <w:sz w:val="24"/>
          <w:szCs w:val="24"/>
        </w:rPr>
        <w:t xml:space="preserve">Além destes grupos, ainda há a possibilidade de participação daqueles que não têm estes perfis, mas possuem o interesse em participar das atividades. </w:t>
      </w:r>
    </w:p>
    <w:p w:rsidR="00647B26" w:rsidRDefault="00647B26" w:rsidP="00647B26">
      <w:pPr>
        <w:autoSpaceDE w:val="0"/>
        <w:autoSpaceDN w:val="0"/>
        <w:adjustRightInd w:val="0"/>
        <w:spacing w:after="0" w:line="360" w:lineRule="auto"/>
        <w:jc w:val="both"/>
        <w:rPr>
          <w:rFonts w:ascii="Times New Roman" w:hAnsi="Times New Roman"/>
          <w:sz w:val="24"/>
          <w:szCs w:val="24"/>
        </w:rPr>
      </w:pPr>
      <w:r w:rsidRPr="006A0089">
        <w:rPr>
          <w:rFonts w:ascii="Times New Roman" w:hAnsi="Times New Roman"/>
          <w:sz w:val="24"/>
          <w:szCs w:val="24"/>
        </w:rPr>
        <w:tab/>
        <w:t>Neste novo documento, os sujeitos que atuarão como coordenadores, articuladores, mediadores e facilitadores também precisam atender a um determinado perfil, a saber:</w:t>
      </w:r>
    </w:p>
    <w:p w:rsidR="00647B26" w:rsidRPr="006A0089" w:rsidRDefault="00647B26" w:rsidP="00647B26">
      <w:pPr>
        <w:autoSpaceDE w:val="0"/>
        <w:autoSpaceDN w:val="0"/>
        <w:adjustRightInd w:val="0"/>
        <w:spacing w:after="0" w:line="360" w:lineRule="auto"/>
        <w:jc w:val="both"/>
        <w:rPr>
          <w:rFonts w:ascii="Times New Roman" w:hAnsi="Times New Roman"/>
          <w:sz w:val="24"/>
          <w:szCs w:val="24"/>
        </w:rPr>
      </w:pPr>
    </w:p>
    <w:p w:rsidR="00647B26" w:rsidRPr="006A0089" w:rsidRDefault="00647B26" w:rsidP="00647B26">
      <w:pPr>
        <w:autoSpaceDE w:val="0"/>
        <w:autoSpaceDN w:val="0"/>
        <w:adjustRightInd w:val="0"/>
        <w:spacing w:line="240" w:lineRule="auto"/>
        <w:jc w:val="both"/>
        <w:rPr>
          <w:rFonts w:ascii="Times New Roman" w:hAnsi="Times New Roman"/>
          <w:sz w:val="20"/>
          <w:szCs w:val="20"/>
        </w:rPr>
      </w:pPr>
      <w:r w:rsidRPr="006A0089">
        <w:rPr>
          <w:rFonts w:ascii="Times New Roman" w:hAnsi="Times New Roman"/>
          <w:sz w:val="20"/>
          <w:szCs w:val="20"/>
        </w:rPr>
        <w:t xml:space="preserve">Tabela 3 </w:t>
      </w:r>
      <w:proofErr w:type="gramStart"/>
      <w:r w:rsidRPr="006A0089">
        <w:rPr>
          <w:rFonts w:ascii="Times New Roman" w:hAnsi="Times New Roman"/>
          <w:sz w:val="20"/>
          <w:szCs w:val="20"/>
        </w:rPr>
        <w:t>-  Os</w:t>
      </w:r>
      <w:proofErr w:type="gramEnd"/>
      <w:r w:rsidRPr="006A0089">
        <w:rPr>
          <w:rFonts w:ascii="Times New Roman" w:hAnsi="Times New Roman"/>
          <w:sz w:val="20"/>
          <w:szCs w:val="20"/>
        </w:rPr>
        <w:t xml:space="preserve"> sujeitos que atuam no Programa Novo Mais Educação</w:t>
      </w:r>
    </w:p>
    <w:tbl>
      <w:tblPr>
        <w:tblStyle w:val="Tabelacomgrade"/>
        <w:tblW w:w="0" w:type="auto"/>
        <w:tblLook w:val="04A0" w:firstRow="1" w:lastRow="0" w:firstColumn="1" w:lastColumn="0" w:noHBand="0" w:noVBand="1"/>
      </w:tblPr>
      <w:tblGrid>
        <w:gridCol w:w="1980"/>
        <w:gridCol w:w="3257"/>
        <w:gridCol w:w="3257"/>
      </w:tblGrid>
      <w:tr w:rsidR="00647B26" w:rsidRPr="006A0089" w:rsidTr="00D9613C">
        <w:tc>
          <w:tcPr>
            <w:tcW w:w="1980" w:type="dxa"/>
            <w:tcBorders>
              <w:left w:val="nil"/>
            </w:tcBorders>
            <w:shd w:val="clear" w:color="auto" w:fill="D0CECE" w:themeFill="background2" w:themeFillShade="E6"/>
          </w:tcPr>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COORDENADOR</w:t>
            </w:r>
          </w:p>
        </w:tc>
        <w:tc>
          <w:tcPr>
            <w:tcW w:w="6514" w:type="dxa"/>
            <w:gridSpan w:val="2"/>
            <w:tcBorders>
              <w:bottom w:val="nil"/>
              <w:right w:val="nil"/>
            </w:tcBorders>
          </w:tcPr>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No âmbito do sistema, é o profissional que se responsabilizará por acompanhar a implantação do Programa e monitorar sua execução, validando os relatórios das escolas e elaborando o relatório de atividades do município, do estado ou do Distrito Federal no Programa Dinheiro Direto na Escola – PDDE Interativo.</w:t>
            </w:r>
          </w:p>
          <w:p w:rsidR="00647B26" w:rsidRPr="006A0089" w:rsidRDefault="00647B26" w:rsidP="00D9613C">
            <w:pPr>
              <w:autoSpaceDE w:val="0"/>
              <w:autoSpaceDN w:val="0"/>
              <w:adjustRightInd w:val="0"/>
              <w:jc w:val="both"/>
              <w:rPr>
                <w:rFonts w:ascii="Times New Roman" w:hAnsi="Times New Roman"/>
                <w:sz w:val="20"/>
                <w:szCs w:val="20"/>
              </w:rPr>
            </w:pPr>
          </w:p>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É importante que o coordenador seja um profissional engajado com a educação</w:t>
            </w:r>
          </w:p>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integral e com habilidade para realizar avaliação de programas e projetos.</w:t>
            </w:r>
          </w:p>
          <w:p w:rsidR="00647B26" w:rsidRPr="006A0089" w:rsidRDefault="00647B26" w:rsidP="00D9613C">
            <w:pPr>
              <w:autoSpaceDE w:val="0"/>
              <w:autoSpaceDN w:val="0"/>
              <w:adjustRightInd w:val="0"/>
              <w:jc w:val="both"/>
              <w:rPr>
                <w:rFonts w:ascii="Times New Roman" w:hAnsi="Times New Roman"/>
                <w:sz w:val="20"/>
                <w:szCs w:val="20"/>
              </w:rPr>
            </w:pPr>
          </w:p>
        </w:tc>
      </w:tr>
      <w:tr w:rsidR="00647B26" w:rsidRPr="006A0089" w:rsidTr="00D9613C">
        <w:tc>
          <w:tcPr>
            <w:tcW w:w="1980" w:type="dxa"/>
            <w:tcBorders>
              <w:left w:val="nil"/>
            </w:tcBorders>
            <w:shd w:val="clear" w:color="auto" w:fill="D0CECE" w:themeFill="background2" w:themeFillShade="E6"/>
          </w:tcPr>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ARTICULADOR</w:t>
            </w:r>
          </w:p>
        </w:tc>
        <w:tc>
          <w:tcPr>
            <w:tcW w:w="6514" w:type="dxa"/>
            <w:gridSpan w:val="2"/>
            <w:tcBorders>
              <w:top w:val="nil"/>
              <w:bottom w:val="nil"/>
              <w:right w:val="nil"/>
            </w:tcBorders>
          </w:tcPr>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Deve ser professor, coordenador pedagógico ou possuir cargo equivalente com carga horária mínima de 20 horas, em efetivo exercício, preferencialmente lotado na escola, com habilidades para coordenar e avaliar projetos e programa.</w:t>
            </w:r>
          </w:p>
          <w:p w:rsidR="00647B26" w:rsidRPr="006A0089" w:rsidRDefault="00647B26" w:rsidP="00D9613C">
            <w:pPr>
              <w:autoSpaceDE w:val="0"/>
              <w:autoSpaceDN w:val="0"/>
              <w:adjustRightInd w:val="0"/>
              <w:jc w:val="both"/>
              <w:rPr>
                <w:rFonts w:ascii="Times New Roman" w:hAnsi="Times New Roman"/>
                <w:sz w:val="20"/>
                <w:szCs w:val="20"/>
              </w:rPr>
            </w:pPr>
          </w:p>
        </w:tc>
      </w:tr>
      <w:tr w:rsidR="00647B26" w:rsidRPr="006A0089" w:rsidTr="00D9613C">
        <w:trPr>
          <w:trHeight w:val="173"/>
        </w:trPr>
        <w:tc>
          <w:tcPr>
            <w:tcW w:w="1980" w:type="dxa"/>
            <w:vMerge w:val="restart"/>
            <w:tcBorders>
              <w:left w:val="nil"/>
            </w:tcBorders>
            <w:shd w:val="clear" w:color="auto" w:fill="D0CECE" w:themeFill="background2" w:themeFillShade="E6"/>
          </w:tcPr>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MEDIADOR</w:t>
            </w:r>
          </w:p>
        </w:tc>
        <w:tc>
          <w:tcPr>
            <w:tcW w:w="3257" w:type="dxa"/>
            <w:tcBorders>
              <w:top w:val="nil"/>
              <w:bottom w:val="nil"/>
              <w:right w:val="nil"/>
            </w:tcBorders>
          </w:tcPr>
          <w:p w:rsidR="00647B26" w:rsidRPr="006A0089" w:rsidRDefault="00647B26" w:rsidP="00D9613C">
            <w:pPr>
              <w:autoSpaceDE w:val="0"/>
              <w:autoSpaceDN w:val="0"/>
              <w:adjustRightInd w:val="0"/>
              <w:jc w:val="center"/>
              <w:rPr>
                <w:rFonts w:ascii="Times New Roman" w:hAnsi="Times New Roman"/>
                <w:b/>
                <w:sz w:val="20"/>
                <w:szCs w:val="20"/>
              </w:rPr>
            </w:pPr>
          </w:p>
          <w:p w:rsidR="00647B26" w:rsidRPr="006A0089" w:rsidRDefault="00647B26" w:rsidP="00D9613C">
            <w:pPr>
              <w:autoSpaceDE w:val="0"/>
              <w:autoSpaceDN w:val="0"/>
              <w:adjustRightInd w:val="0"/>
              <w:jc w:val="center"/>
              <w:rPr>
                <w:rFonts w:ascii="Times New Roman" w:hAnsi="Times New Roman"/>
                <w:b/>
                <w:sz w:val="20"/>
                <w:szCs w:val="20"/>
              </w:rPr>
            </w:pPr>
            <w:r w:rsidRPr="006A0089">
              <w:rPr>
                <w:rFonts w:ascii="Times New Roman" w:hAnsi="Times New Roman"/>
                <w:b/>
                <w:sz w:val="20"/>
                <w:szCs w:val="20"/>
              </w:rPr>
              <w:t>Anos Iniciais do Ensino Fundamental</w:t>
            </w:r>
          </w:p>
        </w:tc>
        <w:tc>
          <w:tcPr>
            <w:tcW w:w="3257" w:type="dxa"/>
            <w:tcBorders>
              <w:top w:val="nil"/>
              <w:left w:val="nil"/>
              <w:bottom w:val="nil"/>
              <w:right w:val="nil"/>
            </w:tcBorders>
          </w:tcPr>
          <w:p w:rsidR="00647B26" w:rsidRPr="006A0089" w:rsidRDefault="00647B26" w:rsidP="00D9613C">
            <w:pPr>
              <w:autoSpaceDE w:val="0"/>
              <w:autoSpaceDN w:val="0"/>
              <w:adjustRightInd w:val="0"/>
              <w:jc w:val="center"/>
              <w:rPr>
                <w:rFonts w:ascii="Times New Roman" w:hAnsi="Times New Roman"/>
                <w:b/>
                <w:sz w:val="20"/>
                <w:szCs w:val="20"/>
              </w:rPr>
            </w:pPr>
          </w:p>
          <w:p w:rsidR="00647B26" w:rsidRPr="006A0089" w:rsidRDefault="00647B26" w:rsidP="00D9613C">
            <w:pPr>
              <w:autoSpaceDE w:val="0"/>
              <w:autoSpaceDN w:val="0"/>
              <w:adjustRightInd w:val="0"/>
              <w:jc w:val="center"/>
              <w:rPr>
                <w:rFonts w:ascii="Times New Roman" w:hAnsi="Times New Roman"/>
                <w:b/>
                <w:sz w:val="20"/>
                <w:szCs w:val="20"/>
              </w:rPr>
            </w:pPr>
            <w:r w:rsidRPr="006A0089">
              <w:rPr>
                <w:rFonts w:ascii="Times New Roman" w:hAnsi="Times New Roman"/>
                <w:b/>
                <w:sz w:val="20"/>
                <w:szCs w:val="20"/>
              </w:rPr>
              <w:t>Anos Finais do Ensino Fundamental</w:t>
            </w:r>
          </w:p>
        </w:tc>
      </w:tr>
      <w:tr w:rsidR="00647B26" w:rsidRPr="006A0089" w:rsidTr="00D9613C">
        <w:trPr>
          <w:trHeight w:val="172"/>
        </w:trPr>
        <w:tc>
          <w:tcPr>
            <w:tcW w:w="1980" w:type="dxa"/>
            <w:vMerge/>
            <w:tcBorders>
              <w:left w:val="nil"/>
            </w:tcBorders>
            <w:shd w:val="clear" w:color="auto" w:fill="D0CECE" w:themeFill="background2" w:themeFillShade="E6"/>
          </w:tcPr>
          <w:p w:rsidR="00647B26" w:rsidRPr="006A0089" w:rsidRDefault="00647B26" w:rsidP="00D9613C">
            <w:pPr>
              <w:autoSpaceDE w:val="0"/>
              <w:autoSpaceDN w:val="0"/>
              <w:adjustRightInd w:val="0"/>
              <w:jc w:val="both"/>
              <w:rPr>
                <w:rFonts w:ascii="Times New Roman" w:hAnsi="Times New Roman"/>
                <w:sz w:val="20"/>
                <w:szCs w:val="20"/>
              </w:rPr>
            </w:pPr>
          </w:p>
        </w:tc>
        <w:tc>
          <w:tcPr>
            <w:tcW w:w="3257" w:type="dxa"/>
            <w:tcBorders>
              <w:top w:val="nil"/>
              <w:bottom w:val="nil"/>
              <w:right w:val="nil"/>
            </w:tcBorders>
          </w:tcPr>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Os mediadores para atuar no acompanhamento pedagógico de Língua Portuguesa e Matemática nos anos iniciais devem ser preferencialmente:</w:t>
            </w:r>
          </w:p>
          <w:p w:rsidR="00647B26" w:rsidRPr="006A0089" w:rsidRDefault="00647B26" w:rsidP="00D9613C">
            <w:pPr>
              <w:autoSpaceDE w:val="0"/>
              <w:autoSpaceDN w:val="0"/>
              <w:adjustRightInd w:val="0"/>
              <w:jc w:val="both"/>
              <w:rPr>
                <w:rFonts w:ascii="Times New Roman" w:hAnsi="Times New Roman"/>
                <w:sz w:val="20"/>
                <w:szCs w:val="20"/>
              </w:rPr>
            </w:pPr>
          </w:p>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I. professores com pós-graduação em educação;</w:t>
            </w:r>
          </w:p>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II. professores licenciados em Pedagogia;</w:t>
            </w:r>
          </w:p>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III. professores com ensino médio na modalidade normal;</w:t>
            </w:r>
          </w:p>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IV. estudantes do curso de Licenciatura em Pedagogia; e,</w:t>
            </w:r>
          </w:p>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 xml:space="preserve">V. educadores populares que concluíram o ensino médio, que </w:t>
            </w:r>
            <w:r w:rsidRPr="006A0089">
              <w:rPr>
                <w:rFonts w:ascii="Times New Roman" w:hAnsi="Times New Roman"/>
                <w:sz w:val="20"/>
                <w:szCs w:val="20"/>
              </w:rPr>
              <w:lastRenderedPageBreak/>
              <w:t>demonstrem experiência com educação integral na área de alfabetização.</w:t>
            </w:r>
          </w:p>
        </w:tc>
        <w:tc>
          <w:tcPr>
            <w:tcW w:w="3257" w:type="dxa"/>
            <w:tcBorders>
              <w:top w:val="nil"/>
              <w:left w:val="nil"/>
              <w:bottom w:val="nil"/>
              <w:right w:val="nil"/>
            </w:tcBorders>
          </w:tcPr>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lastRenderedPageBreak/>
              <w:t>Os mediadores para atuar no acompanhamento pedagógico em Matemática nos anos finais devem ser preferencialmente:</w:t>
            </w:r>
          </w:p>
          <w:p w:rsidR="00647B26" w:rsidRPr="006A0089" w:rsidRDefault="00647B26" w:rsidP="00D9613C">
            <w:pPr>
              <w:autoSpaceDE w:val="0"/>
              <w:autoSpaceDN w:val="0"/>
              <w:adjustRightInd w:val="0"/>
              <w:jc w:val="both"/>
              <w:rPr>
                <w:rFonts w:ascii="Times New Roman" w:hAnsi="Times New Roman"/>
                <w:sz w:val="20"/>
                <w:szCs w:val="20"/>
              </w:rPr>
            </w:pPr>
          </w:p>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I. professores com pós-graduação em educação matemática;</w:t>
            </w:r>
          </w:p>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II. professores com Licenciatura em Matemática;</w:t>
            </w:r>
          </w:p>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III. estudantes do curso de Licenciatura em Matemática;</w:t>
            </w:r>
          </w:p>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IV. estudantes medalhistas da Olimpíada Brasileira de Matemática das Escolas Públicas – OBMEP; e,</w:t>
            </w:r>
          </w:p>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 xml:space="preserve">V. educadores populares que concluíram o ensino médio com </w:t>
            </w:r>
            <w:r w:rsidRPr="006A0089">
              <w:rPr>
                <w:rFonts w:ascii="Times New Roman" w:hAnsi="Times New Roman"/>
                <w:sz w:val="20"/>
                <w:szCs w:val="20"/>
              </w:rPr>
              <w:lastRenderedPageBreak/>
              <w:t>experiência no acompanhamento pedagógico em Matemática.</w:t>
            </w:r>
          </w:p>
          <w:p w:rsidR="00647B26" w:rsidRPr="006A0089" w:rsidRDefault="00647B26" w:rsidP="00D9613C">
            <w:pPr>
              <w:autoSpaceDE w:val="0"/>
              <w:autoSpaceDN w:val="0"/>
              <w:adjustRightInd w:val="0"/>
              <w:jc w:val="both"/>
              <w:rPr>
                <w:rFonts w:ascii="Times New Roman" w:hAnsi="Times New Roman"/>
                <w:sz w:val="20"/>
                <w:szCs w:val="20"/>
              </w:rPr>
            </w:pPr>
          </w:p>
          <w:p w:rsidR="00647B26" w:rsidRPr="006A0089" w:rsidRDefault="00647B26" w:rsidP="00D9613C">
            <w:pPr>
              <w:autoSpaceDE w:val="0"/>
              <w:autoSpaceDN w:val="0"/>
              <w:adjustRightInd w:val="0"/>
              <w:jc w:val="both"/>
              <w:rPr>
                <w:rFonts w:ascii="Times New Roman" w:hAnsi="Times New Roman"/>
                <w:sz w:val="20"/>
                <w:szCs w:val="20"/>
              </w:rPr>
            </w:pPr>
          </w:p>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Os mediadores para atuar no acompanhamento pedagógico em Língua Portuguesa nos anos finais devem ser preferencialmente:</w:t>
            </w:r>
          </w:p>
          <w:p w:rsidR="00647B26" w:rsidRPr="006A0089" w:rsidRDefault="00647B26" w:rsidP="00D9613C">
            <w:pPr>
              <w:autoSpaceDE w:val="0"/>
              <w:autoSpaceDN w:val="0"/>
              <w:adjustRightInd w:val="0"/>
              <w:jc w:val="both"/>
              <w:rPr>
                <w:rFonts w:ascii="Times New Roman" w:hAnsi="Times New Roman"/>
                <w:sz w:val="20"/>
                <w:szCs w:val="20"/>
              </w:rPr>
            </w:pPr>
          </w:p>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I. professores com pós-graduação em Educação e Letras;</w:t>
            </w:r>
          </w:p>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II. professores formados em Letras – Português;</w:t>
            </w:r>
          </w:p>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III. estudantes do curso de Letras – Português;</w:t>
            </w:r>
          </w:p>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IV. estudantes premiados na Olimpíada Brasileira de Língua Portuguesa; e,</w:t>
            </w:r>
          </w:p>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V. educadores populares com experiência no acompanhamento pedagógico em Língua Portuguesa.</w:t>
            </w:r>
          </w:p>
          <w:p w:rsidR="00647B26" w:rsidRPr="006A0089" w:rsidRDefault="00647B26" w:rsidP="00D9613C">
            <w:pPr>
              <w:autoSpaceDE w:val="0"/>
              <w:autoSpaceDN w:val="0"/>
              <w:adjustRightInd w:val="0"/>
              <w:jc w:val="both"/>
              <w:rPr>
                <w:rFonts w:ascii="Times New Roman" w:hAnsi="Times New Roman"/>
                <w:sz w:val="20"/>
                <w:szCs w:val="20"/>
              </w:rPr>
            </w:pPr>
          </w:p>
        </w:tc>
      </w:tr>
      <w:tr w:rsidR="00647B26" w:rsidRPr="006A0089" w:rsidTr="00D9613C">
        <w:tc>
          <w:tcPr>
            <w:tcW w:w="1980" w:type="dxa"/>
            <w:tcBorders>
              <w:left w:val="nil"/>
            </w:tcBorders>
            <w:shd w:val="clear" w:color="auto" w:fill="D0CECE" w:themeFill="background2" w:themeFillShade="E6"/>
          </w:tcPr>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lastRenderedPageBreak/>
              <w:t>FACILITADOR</w:t>
            </w:r>
          </w:p>
        </w:tc>
        <w:tc>
          <w:tcPr>
            <w:tcW w:w="6514" w:type="dxa"/>
            <w:gridSpan w:val="2"/>
            <w:tcBorders>
              <w:top w:val="nil"/>
              <w:right w:val="nil"/>
            </w:tcBorders>
          </w:tcPr>
          <w:p w:rsidR="00647B26" w:rsidRPr="006A0089" w:rsidRDefault="00647B26" w:rsidP="00D9613C">
            <w:pPr>
              <w:autoSpaceDE w:val="0"/>
              <w:autoSpaceDN w:val="0"/>
              <w:adjustRightInd w:val="0"/>
              <w:jc w:val="both"/>
              <w:rPr>
                <w:rFonts w:ascii="Times New Roman" w:hAnsi="Times New Roman"/>
                <w:sz w:val="20"/>
                <w:szCs w:val="20"/>
              </w:rPr>
            </w:pPr>
            <w:r w:rsidRPr="006A0089">
              <w:rPr>
                <w:rFonts w:ascii="Times New Roman" w:hAnsi="Times New Roman"/>
                <w:sz w:val="20"/>
                <w:szCs w:val="20"/>
              </w:rPr>
              <w:t>É importante que eles tenham experiência na área em que forem atuar. Por exemplo, para realizar o trabalho na área de Artes, com as atividades de “iniciação musical/banda/canto coral”, é interessante que seja selecionado um professor de Artes com formação em música, um estudante ou até mesmo um músico da comunidade. A experiência com educação integral na área também deve ser considerada.</w:t>
            </w:r>
          </w:p>
          <w:p w:rsidR="00647B26" w:rsidRPr="006A0089" w:rsidRDefault="00647B26" w:rsidP="00D9613C">
            <w:pPr>
              <w:autoSpaceDE w:val="0"/>
              <w:autoSpaceDN w:val="0"/>
              <w:adjustRightInd w:val="0"/>
              <w:jc w:val="both"/>
              <w:rPr>
                <w:rFonts w:ascii="Times New Roman" w:hAnsi="Times New Roman"/>
                <w:sz w:val="20"/>
                <w:szCs w:val="20"/>
              </w:rPr>
            </w:pPr>
          </w:p>
        </w:tc>
      </w:tr>
    </w:tbl>
    <w:p w:rsidR="00647B26" w:rsidRPr="006A0089" w:rsidRDefault="00647B26" w:rsidP="00647B26">
      <w:pPr>
        <w:autoSpaceDE w:val="0"/>
        <w:autoSpaceDN w:val="0"/>
        <w:adjustRightInd w:val="0"/>
        <w:spacing w:line="240" w:lineRule="auto"/>
        <w:jc w:val="both"/>
        <w:rPr>
          <w:rFonts w:ascii="Times New Roman" w:hAnsi="Times New Roman"/>
          <w:sz w:val="18"/>
          <w:szCs w:val="18"/>
        </w:rPr>
      </w:pPr>
      <w:r w:rsidRPr="006A0089">
        <w:rPr>
          <w:rFonts w:ascii="Times New Roman" w:hAnsi="Times New Roman"/>
          <w:sz w:val="18"/>
          <w:szCs w:val="18"/>
        </w:rPr>
        <w:t xml:space="preserve">FONTE: Dados organizados pela autora com base em informações do Caderno de Orientações Pedagógicas (BRASIL, 2017). </w:t>
      </w:r>
    </w:p>
    <w:p w:rsidR="00647B26" w:rsidRDefault="00647B26" w:rsidP="00647B26">
      <w:pPr>
        <w:autoSpaceDE w:val="0"/>
        <w:autoSpaceDN w:val="0"/>
        <w:adjustRightInd w:val="0"/>
        <w:spacing w:after="0" w:line="360" w:lineRule="auto"/>
        <w:jc w:val="both"/>
        <w:rPr>
          <w:rFonts w:ascii="Times New Roman" w:hAnsi="Times New Roman"/>
          <w:sz w:val="24"/>
          <w:szCs w:val="24"/>
        </w:rPr>
      </w:pPr>
      <w:r w:rsidRPr="006A0089">
        <w:rPr>
          <w:rFonts w:ascii="Times New Roman" w:hAnsi="Times New Roman"/>
          <w:sz w:val="24"/>
          <w:szCs w:val="24"/>
        </w:rPr>
        <w:t xml:space="preserve">       Surge, no trecho retirado deste documento, a figura do Educador Popular. Neste sentido, analisaremos, no decorrer da pesquisa, se este sujeito pode ser considerado um educador social, segundo os estudos realizados pelo Projeto de Extensão Fora da Sala de Aula, coordenado pelo professor Arthur Vianna Ferreira da UERJ/ FFP, no campo da Pedagogia Social. Quem é este sujeito que faz o acompanhamento pedagógico destes campos do saber?</w:t>
      </w:r>
    </w:p>
    <w:p w:rsidR="00A85D12" w:rsidRPr="00C971A7" w:rsidRDefault="00C971A7" w:rsidP="00C971A7">
      <w:pPr>
        <w:autoSpaceDE w:val="0"/>
        <w:autoSpaceDN w:val="0"/>
        <w:adjustRightInd w:val="0"/>
        <w:spacing w:before="240" w:line="240" w:lineRule="auto"/>
        <w:ind w:left="2268"/>
        <w:jc w:val="both"/>
        <w:rPr>
          <w:rFonts w:ascii="Times New Roman" w:hAnsi="Times New Roman"/>
          <w:sz w:val="20"/>
          <w:szCs w:val="20"/>
        </w:rPr>
      </w:pPr>
      <w:r w:rsidRPr="00C971A7">
        <w:rPr>
          <w:rFonts w:ascii="Times New Roman" w:hAnsi="Times New Roman"/>
          <w:sz w:val="20"/>
          <w:szCs w:val="20"/>
        </w:rPr>
        <w:t>O processo de regulamentação</w:t>
      </w:r>
      <w:r>
        <w:rPr>
          <w:rFonts w:ascii="Times New Roman" w:hAnsi="Times New Roman"/>
          <w:sz w:val="20"/>
          <w:szCs w:val="20"/>
        </w:rPr>
        <w:t xml:space="preserve"> </w:t>
      </w:r>
      <w:r w:rsidRPr="00C971A7">
        <w:rPr>
          <w:rFonts w:ascii="Times New Roman" w:hAnsi="Times New Roman"/>
          <w:sz w:val="20"/>
          <w:szCs w:val="20"/>
        </w:rPr>
        <w:t>da profissão do Educador Social em nível superior</w:t>
      </w:r>
      <w:r>
        <w:rPr>
          <w:rFonts w:ascii="Times New Roman" w:hAnsi="Times New Roman"/>
          <w:sz w:val="20"/>
          <w:szCs w:val="20"/>
        </w:rPr>
        <w:t xml:space="preserve"> </w:t>
      </w:r>
      <w:r w:rsidRPr="00C971A7">
        <w:rPr>
          <w:rFonts w:ascii="Times New Roman" w:hAnsi="Times New Roman"/>
          <w:sz w:val="20"/>
          <w:szCs w:val="20"/>
        </w:rPr>
        <w:t>é mais uma possibilidade histórica de se refazer,</w:t>
      </w:r>
      <w:r>
        <w:rPr>
          <w:rFonts w:ascii="Times New Roman" w:hAnsi="Times New Roman"/>
          <w:sz w:val="20"/>
          <w:szCs w:val="20"/>
        </w:rPr>
        <w:t xml:space="preserve"> </w:t>
      </w:r>
      <w:r w:rsidRPr="00C971A7">
        <w:rPr>
          <w:rFonts w:ascii="Times New Roman" w:hAnsi="Times New Roman"/>
          <w:sz w:val="20"/>
          <w:szCs w:val="20"/>
        </w:rPr>
        <w:t>de se reinventar enquanto Educador Social brasileiro,</w:t>
      </w:r>
      <w:r>
        <w:rPr>
          <w:rFonts w:ascii="Times New Roman" w:hAnsi="Times New Roman"/>
          <w:sz w:val="20"/>
          <w:szCs w:val="20"/>
        </w:rPr>
        <w:t xml:space="preserve"> </w:t>
      </w:r>
      <w:r w:rsidRPr="00C971A7">
        <w:rPr>
          <w:rFonts w:ascii="Times New Roman" w:hAnsi="Times New Roman"/>
          <w:sz w:val="20"/>
          <w:szCs w:val="20"/>
        </w:rPr>
        <w:t>com afetividade, alegria, conhecimento cientifico,</w:t>
      </w:r>
      <w:r>
        <w:rPr>
          <w:rFonts w:ascii="Times New Roman" w:hAnsi="Times New Roman"/>
          <w:sz w:val="20"/>
          <w:szCs w:val="20"/>
        </w:rPr>
        <w:t xml:space="preserve"> </w:t>
      </w:r>
      <w:r w:rsidRPr="00C971A7">
        <w:rPr>
          <w:rFonts w:ascii="Times New Roman" w:hAnsi="Times New Roman"/>
          <w:sz w:val="20"/>
          <w:szCs w:val="20"/>
        </w:rPr>
        <w:t>domínio técnico, porque assim se dá a prática educativa</w:t>
      </w:r>
      <w:r>
        <w:rPr>
          <w:rFonts w:ascii="Times New Roman" w:hAnsi="Times New Roman"/>
          <w:sz w:val="20"/>
          <w:szCs w:val="20"/>
        </w:rPr>
        <w:t xml:space="preserve"> </w:t>
      </w:r>
      <w:r w:rsidRPr="00C971A7">
        <w:rPr>
          <w:rFonts w:ascii="Times New Roman" w:hAnsi="Times New Roman"/>
          <w:sz w:val="20"/>
          <w:szCs w:val="20"/>
        </w:rPr>
        <w:t>segundo Freire e, este processo que é pulsante, não</w:t>
      </w:r>
      <w:r>
        <w:rPr>
          <w:rFonts w:ascii="Times New Roman" w:hAnsi="Times New Roman"/>
          <w:sz w:val="20"/>
          <w:szCs w:val="20"/>
        </w:rPr>
        <w:t xml:space="preserve"> </w:t>
      </w:r>
      <w:r w:rsidRPr="00C971A7">
        <w:rPr>
          <w:rFonts w:ascii="Times New Roman" w:hAnsi="Times New Roman"/>
          <w:sz w:val="20"/>
          <w:szCs w:val="20"/>
        </w:rPr>
        <w:t>se dá fora do risco. Este nosso momento histórico é um</w:t>
      </w:r>
      <w:r>
        <w:rPr>
          <w:rFonts w:ascii="Times New Roman" w:hAnsi="Times New Roman"/>
          <w:sz w:val="20"/>
          <w:szCs w:val="20"/>
        </w:rPr>
        <w:t xml:space="preserve"> </w:t>
      </w:r>
      <w:r w:rsidRPr="00C971A7">
        <w:rPr>
          <w:rFonts w:ascii="Times New Roman" w:hAnsi="Times New Roman"/>
          <w:sz w:val="20"/>
          <w:szCs w:val="20"/>
        </w:rPr>
        <w:t>momento de prática educativa em que todos nós, Educadores,</w:t>
      </w:r>
      <w:r>
        <w:rPr>
          <w:rFonts w:ascii="Times New Roman" w:hAnsi="Times New Roman"/>
          <w:sz w:val="20"/>
          <w:szCs w:val="20"/>
        </w:rPr>
        <w:t xml:space="preserve"> </w:t>
      </w:r>
      <w:r w:rsidRPr="00C971A7">
        <w:rPr>
          <w:rFonts w:ascii="Times New Roman" w:hAnsi="Times New Roman"/>
          <w:sz w:val="20"/>
          <w:szCs w:val="20"/>
        </w:rPr>
        <w:t>temos o privilégio de estar a viver.</w:t>
      </w:r>
      <w:r>
        <w:rPr>
          <w:rFonts w:ascii="Times New Roman" w:hAnsi="Times New Roman"/>
          <w:sz w:val="20"/>
          <w:szCs w:val="20"/>
        </w:rPr>
        <w:t xml:space="preserve"> (AZEVEDO; CORREIA; MACHADO; PAIVA, 2017, p 69)</w:t>
      </w:r>
    </w:p>
    <w:p w:rsidR="00647B26" w:rsidRPr="006A0089" w:rsidRDefault="00647B26" w:rsidP="00647B26">
      <w:pPr>
        <w:autoSpaceDE w:val="0"/>
        <w:autoSpaceDN w:val="0"/>
        <w:adjustRightInd w:val="0"/>
        <w:spacing w:after="0" w:line="360" w:lineRule="auto"/>
        <w:ind w:firstLine="360"/>
        <w:jc w:val="both"/>
        <w:rPr>
          <w:rFonts w:ascii="Times New Roman" w:hAnsi="Times New Roman"/>
          <w:sz w:val="24"/>
          <w:szCs w:val="24"/>
        </w:rPr>
      </w:pPr>
      <w:r w:rsidRPr="006A0089">
        <w:rPr>
          <w:rFonts w:ascii="Times New Roman" w:hAnsi="Times New Roman"/>
          <w:sz w:val="24"/>
          <w:szCs w:val="24"/>
        </w:rPr>
        <w:t xml:space="preserve">As avaliações farão parte do PNME, por meio dos seguintes instrumentos: “a observação, as fichas de registro, o debate, o portfólio, o conselho de classe, os trabalhos individuais e em grupo, a autoavaliação, a prova em suas diversas variações, entre outros” (BRASIL, 2017). O monitoramento do PNME será realizado via PDDE interativo, com a utilização de relatórios periódicos (BRASIL, 2016). Após implantação deste novo programa, </w:t>
      </w:r>
      <w:r w:rsidRPr="006A0089">
        <w:rPr>
          <w:rFonts w:ascii="Times New Roman" w:hAnsi="Times New Roman"/>
          <w:sz w:val="24"/>
          <w:szCs w:val="24"/>
        </w:rPr>
        <w:lastRenderedPageBreak/>
        <w:t>será possível verificar, ao longo dos anos, se o mesmo constituirá (</w:t>
      </w:r>
      <w:proofErr w:type="spellStart"/>
      <w:r w:rsidRPr="006A0089">
        <w:rPr>
          <w:rFonts w:ascii="Times New Roman" w:hAnsi="Times New Roman"/>
          <w:sz w:val="24"/>
          <w:szCs w:val="24"/>
        </w:rPr>
        <w:t>im</w:t>
      </w:r>
      <w:proofErr w:type="spellEnd"/>
      <w:r w:rsidRPr="006A0089">
        <w:rPr>
          <w:rFonts w:ascii="Times New Roman" w:hAnsi="Times New Roman"/>
          <w:sz w:val="24"/>
          <w:szCs w:val="24"/>
        </w:rPr>
        <w:t>)possibilidade de indução da ampliação da jornada com vistas ao cumprimento da meta 6 do Plano Nacional de Educação.</w:t>
      </w:r>
    </w:p>
    <w:p w:rsidR="00647B26" w:rsidRPr="006A0089" w:rsidRDefault="00647B26" w:rsidP="00647B26">
      <w:pPr>
        <w:spacing w:after="0" w:line="360" w:lineRule="auto"/>
        <w:ind w:firstLine="708"/>
        <w:jc w:val="both"/>
        <w:rPr>
          <w:rFonts w:ascii="Times New Roman" w:hAnsi="Times New Roman"/>
          <w:sz w:val="24"/>
          <w:szCs w:val="24"/>
        </w:rPr>
      </w:pPr>
      <w:r w:rsidRPr="006A0089">
        <w:rPr>
          <w:rFonts w:ascii="Times New Roman" w:hAnsi="Times New Roman"/>
          <w:sz w:val="24"/>
          <w:szCs w:val="24"/>
        </w:rPr>
        <w:t xml:space="preserve">A metodologia utilizada nesta investigação </w:t>
      </w:r>
      <w:r w:rsidR="00DA2587">
        <w:rPr>
          <w:rFonts w:ascii="Times New Roman" w:hAnsi="Times New Roman"/>
          <w:sz w:val="24"/>
          <w:szCs w:val="24"/>
        </w:rPr>
        <w:t>foi</w:t>
      </w:r>
      <w:r w:rsidRPr="006A0089">
        <w:rPr>
          <w:rFonts w:ascii="Times New Roman" w:hAnsi="Times New Roman"/>
          <w:sz w:val="24"/>
          <w:szCs w:val="24"/>
        </w:rPr>
        <w:t xml:space="preserve"> a análise documental, como técnica exploratória</w:t>
      </w:r>
      <w:r w:rsidR="00DA2587">
        <w:rPr>
          <w:rFonts w:ascii="Times New Roman" w:hAnsi="Times New Roman"/>
          <w:sz w:val="24"/>
          <w:szCs w:val="24"/>
        </w:rPr>
        <w:t xml:space="preserve"> e</w:t>
      </w:r>
      <w:r w:rsidRPr="006A0089">
        <w:rPr>
          <w:rFonts w:ascii="Times New Roman" w:hAnsi="Times New Roman"/>
          <w:sz w:val="24"/>
          <w:szCs w:val="24"/>
        </w:rPr>
        <w:t xml:space="preserve"> levantamento bibliográfico</w:t>
      </w:r>
      <w:r w:rsidR="00DA2587">
        <w:rPr>
          <w:rFonts w:ascii="Times New Roman" w:hAnsi="Times New Roman"/>
          <w:sz w:val="24"/>
          <w:szCs w:val="24"/>
        </w:rPr>
        <w:t xml:space="preserve">. </w:t>
      </w:r>
      <w:r w:rsidRPr="006A0089">
        <w:rPr>
          <w:rFonts w:ascii="Times New Roman" w:hAnsi="Times New Roman"/>
          <w:sz w:val="24"/>
          <w:szCs w:val="24"/>
        </w:rPr>
        <w:t xml:space="preserve">Na pesquisa bibliográfica </w:t>
      </w:r>
      <w:r w:rsidR="001733A9">
        <w:rPr>
          <w:rFonts w:ascii="Times New Roman" w:hAnsi="Times New Roman"/>
          <w:sz w:val="24"/>
          <w:szCs w:val="24"/>
        </w:rPr>
        <w:t>que trouxe</w:t>
      </w:r>
      <w:r w:rsidRPr="006A0089">
        <w:rPr>
          <w:rFonts w:ascii="Times New Roman" w:hAnsi="Times New Roman"/>
          <w:sz w:val="24"/>
          <w:szCs w:val="24"/>
        </w:rPr>
        <w:t xml:space="preserve"> à discussão a educação integral e(m) tempo integral, </w:t>
      </w:r>
      <w:r w:rsidR="001733A9">
        <w:rPr>
          <w:rFonts w:ascii="Times New Roman" w:hAnsi="Times New Roman"/>
          <w:sz w:val="24"/>
          <w:szCs w:val="24"/>
        </w:rPr>
        <w:t>contamos</w:t>
      </w:r>
      <w:r w:rsidRPr="006A0089">
        <w:rPr>
          <w:rFonts w:ascii="Times New Roman" w:hAnsi="Times New Roman"/>
          <w:sz w:val="24"/>
          <w:szCs w:val="24"/>
        </w:rPr>
        <w:t xml:space="preserve">, com as seguintes referências: Cavaliere (2009), Coelho (2009,), Coelho &amp; Maurício (2016), Menezes (2009), Ribeiro (1986) e Teixeira (2009). </w:t>
      </w:r>
    </w:p>
    <w:p w:rsidR="00647B26" w:rsidRPr="006A0089" w:rsidRDefault="00647B26" w:rsidP="00647B26">
      <w:pPr>
        <w:spacing w:after="0" w:line="360" w:lineRule="auto"/>
        <w:ind w:firstLine="708"/>
        <w:jc w:val="both"/>
        <w:rPr>
          <w:rFonts w:ascii="Times New Roman" w:hAnsi="Times New Roman"/>
          <w:sz w:val="24"/>
          <w:szCs w:val="24"/>
        </w:rPr>
      </w:pPr>
      <w:r w:rsidRPr="006A0089">
        <w:rPr>
          <w:rFonts w:ascii="Times New Roman" w:hAnsi="Times New Roman"/>
          <w:sz w:val="24"/>
          <w:szCs w:val="24"/>
        </w:rPr>
        <w:t xml:space="preserve">No que tange à gestão democrática, as referências utilizadas, estão elencadas a seguir: Amaral (2016), Bernado &amp; </w:t>
      </w:r>
      <w:proofErr w:type="spellStart"/>
      <w:r w:rsidRPr="006A0089">
        <w:rPr>
          <w:rFonts w:ascii="Times New Roman" w:hAnsi="Times New Roman"/>
          <w:sz w:val="24"/>
          <w:szCs w:val="24"/>
        </w:rPr>
        <w:t>Christovão</w:t>
      </w:r>
      <w:proofErr w:type="spellEnd"/>
      <w:r w:rsidRPr="006A0089">
        <w:rPr>
          <w:rFonts w:ascii="Times New Roman" w:hAnsi="Times New Roman"/>
          <w:sz w:val="24"/>
          <w:szCs w:val="24"/>
        </w:rPr>
        <w:t xml:space="preserve"> (2016), </w:t>
      </w:r>
      <w:proofErr w:type="spellStart"/>
      <w:r w:rsidRPr="006A0089">
        <w:rPr>
          <w:rFonts w:ascii="Times New Roman" w:hAnsi="Times New Roman"/>
          <w:sz w:val="24"/>
          <w:szCs w:val="24"/>
        </w:rPr>
        <w:t>Bordenave</w:t>
      </w:r>
      <w:proofErr w:type="spellEnd"/>
      <w:r w:rsidRPr="006A0089">
        <w:rPr>
          <w:rFonts w:ascii="Times New Roman" w:hAnsi="Times New Roman"/>
          <w:sz w:val="24"/>
          <w:szCs w:val="24"/>
        </w:rPr>
        <w:t xml:space="preserve"> (1994) Bernado &amp; Silva (2017). Suas contribuições nos levam a discutir sobre a representação e a participação na gestão democrática. Fatores que podem colaborar para a consecução de uma educação de qualidade. No entanto, Silva &amp; Bernado sinalizam que, </w:t>
      </w:r>
    </w:p>
    <w:p w:rsidR="00647B26" w:rsidRPr="006A0089" w:rsidRDefault="00647B26" w:rsidP="00647B26">
      <w:pPr>
        <w:spacing w:after="0" w:line="360" w:lineRule="auto"/>
        <w:ind w:firstLine="708"/>
        <w:jc w:val="both"/>
        <w:rPr>
          <w:rFonts w:ascii="Times New Roman" w:hAnsi="Times New Roman"/>
          <w:sz w:val="24"/>
          <w:szCs w:val="24"/>
        </w:rPr>
      </w:pPr>
    </w:p>
    <w:p w:rsidR="00647B26" w:rsidRDefault="00647B26" w:rsidP="00647B26">
      <w:pPr>
        <w:spacing w:after="0" w:line="240" w:lineRule="auto"/>
        <w:ind w:left="2268"/>
        <w:jc w:val="both"/>
        <w:rPr>
          <w:rFonts w:ascii="Times New Roman" w:hAnsi="Times New Roman"/>
          <w:sz w:val="20"/>
          <w:szCs w:val="20"/>
        </w:rPr>
      </w:pPr>
      <w:r w:rsidRPr="006A0089">
        <w:rPr>
          <w:rFonts w:ascii="Times New Roman" w:hAnsi="Times New Roman"/>
          <w:sz w:val="20"/>
          <w:szCs w:val="20"/>
        </w:rPr>
        <w:t>Embora a proposta de democratizar o processo no âmbito da gestão avance no sentido da participação mais igualitária entre gestores e professores, deve levar em conta, [...], o regime político e as políticas macros da administração pública com as quais tem que interagir continuamente. (SILVA; BERNADO, 2017, p. 305)</w:t>
      </w:r>
    </w:p>
    <w:p w:rsidR="00934DA1" w:rsidRDefault="00934DA1" w:rsidP="00934DA1">
      <w:pPr>
        <w:spacing w:after="0" w:line="240" w:lineRule="auto"/>
        <w:jc w:val="both"/>
        <w:rPr>
          <w:rFonts w:ascii="Times New Roman" w:hAnsi="Times New Roman"/>
          <w:sz w:val="20"/>
          <w:szCs w:val="20"/>
        </w:rPr>
      </w:pPr>
    </w:p>
    <w:p w:rsidR="00934DA1" w:rsidRPr="00051086" w:rsidRDefault="00934DA1" w:rsidP="00934DA1">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O regime que instituiu o PEE foi muito criticado. As elites se referiam a ele como extremamente populistas</w:t>
      </w:r>
      <w:r w:rsidR="001733A9">
        <w:rPr>
          <w:rFonts w:ascii="Times New Roman" w:hAnsi="Times New Roman"/>
          <w:sz w:val="24"/>
          <w:szCs w:val="24"/>
        </w:rPr>
        <w:t>,</w:t>
      </w:r>
      <w:r>
        <w:rPr>
          <w:rFonts w:ascii="Times New Roman" w:hAnsi="Times New Roman"/>
          <w:sz w:val="24"/>
          <w:szCs w:val="24"/>
        </w:rPr>
        <w:t xml:space="preserve"> com fins “eleitoreiros”. </w:t>
      </w:r>
      <w:r w:rsidR="001733A9">
        <w:rPr>
          <w:rFonts w:ascii="Times New Roman" w:hAnsi="Times New Roman"/>
          <w:sz w:val="24"/>
          <w:szCs w:val="24"/>
        </w:rPr>
        <w:t>No entanto, o</w:t>
      </w:r>
      <w:r w:rsidRPr="00051086">
        <w:rPr>
          <w:rFonts w:ascii="Times New Roman" w:hAnsi="Times New Roman"/>
          <w:sz w:val="24"/>
          <w:szCs w:val="24"/>
        </w:rPr>
        <w:t xml:space="preserve"> Programa Especial de Educação </w:t>
      </w:r>
      <w:r w:rsidRPr="00051086">
        <w:rPr>
          <w:rFonts w:ascii="Times New Roman" w:hAnsi="Times New Roman"/>
          <w:color w:val="000000"/>
          <w:sz w:val="24"/>
          <w:szCs w:val="24"/>
        </w:rPr>
        <w:t>implementou</w:t>
      </w:r>
      <w:r w:rsidRPr="00051086">
        <w:rPr>
          <w:rFonts w:ascii="Times New Roman" w:hAnsi="Times New Roman"/>
          <w:color w:val="FF0000"/>
          <w:sz w:val="24"/>
          <w:szCs w:val="24"/>
        </w:rPr>
        <w:t xml:space="preserve"> </w:t>
      </w:r>
      <w:r w:rsidRPr="00051086">
        <w:rPr>
          <w:rFonts w:ascii="Times New Roman" w:hAnsi="Times New Roman"/>
          <w:color w:val="000000"/>
          <w:sz w:val="24"/>
          <w:szCs w:val="24"/>
        </w:rPr>
        <w:t>práticas pedagógicas que inovaram</w:t>
      </w:r>
      <w:r w:rsidRPr="00051086">
        <w:rPr>
          <w:rFonts w:ascii="Times New Roman" w:hAnsi="Times New Roman"/>
          <w:color w:val="FF0000"/>
          <w:sz w:val="24"/>
          <w:szCs w:val="24"/>
        </w:rPr>
        <w:t xml:space="preserve"> </w:t>
      </w:r>
      <w:r w:rsidRPr="00051086">
        <w:rPr>
          <w:rFonts w:ascii="Times New Roman" w:hAnsi="Times New Roman"/>
          <w:sz w:val="24"/>
          <w:szCs w:val="24"/>
        </w:rPr>
        <w:t>no cenário educacional brasileiro no momento de sua implantação e nos anos que seguiu funcionando. Trouxe à sociedade brasileira novas formas de entender e perceber a educação e, principalmente, um incentivo ao fomento da Educação Integral em Tempo Integral no país.</w:t>
      </w:r>
      <w:r>
        <w:rPr>
          <w:rFonts w:ascii="Times New Roman" w:hAnsi="Times New Roman"/>
          <w:sz w:val="24"/>
          <w:szCs w:val="24"/>
        </w:rPr>
        <w:t xml:space="preserve"> </w:t>
      </w:r>
      <w:r w:rsidR="001733A9">
        <w:rPr>
          <w:rFonts w:ascii="Times New Roman" w:hAnsi="Times New Roman"/>
          <w:sz w:val="24"/>
          <w:szCs w:val="24"/>
        </w:rPr>
        <w:t xml:space="preserve">E, ainda, contamos com depoimentos, durante a pesquisa, que compararam o PEE ao PME constantemente, enfatizando a preferência dos entrevistados pelo PEE.  </w:t>
      </w:r>
      <w:r>
        <w:rPr>
          <w:rFonts w:ascii="Times New Roman" w:hAnsi="Times New Roman"/>
          <w:sz w:val="24"/>
          <w:szCs w:val="24"/>
        </w:rPr>
        <w:t xml:space="preserve">Certos dessa contribuição, em solo brasileiro, trazemos na próxima seção aportes sobre os conceitos de Pedagogia Social e Educação Social por considerarmos que os </w:t>
      </w:r>
      <w:proofErr w:type="spellStart"/>
      <w:r>
        <w:rPr>
          <w:rFonts w:ascii="Times New Roman" w:hAnsi="Times New Roman"/>
          <w:sz w:val="24"/>
          <w:szCs w:val="24"/>
        </w:rPr>
        <w:t>CIEPs</w:t>
      </w:r>
      <w:proofErr w:type="spellEnd"/>
      <w:r>
        <w:rPr>
          <w:rFonts w:ascii="Times New Roman" w:hAnsi="Times New Roman"/>
          <w:sz w:val="24"/>
          <w:szCs w:val="24"/>
        </w:rPr>
        <w:t xml:space="preserve"> se configuram espaço de promoção de uma educação mais libertadora e emancipatória.</w:t>
      </w:r>
    </w:p>
    <w:p w:rsidR="00934DA1" w:rsidRDefault="00934DA1" w:rsidP="00934DA1">
      <w:pPr>
        <w:spacing w:after="0" w:line="360" w:lineRule="auto"/>
        <w:ind w:firstLine="709"/>
        <w:jc w:val="both"/>
        <w:rPr>
          <w:rFonts w:ascii="Times New Roman" w:hAnsi="Times New Roman"/>
          <w:sz w:val="24"/>
          <w:szCs w:val="24"/>
        </w:rPr>
      </w:pPr>
    </w:p>
    <w:p w:rsidR="00934DA1" w:rsidRDefault="00934DA1" w:rsidP="00934DA1">
      <w:pPr>
        <w:spacing w:after="0" w:line="360" w:lineRule="auto"/>
        <w:jc w:val="both"/>
        <w:rPr>
          <w:rFonts w:ascii="Times New Roman" w:hAnsi="Times New Roman"/>
          <w:b/>
          <w:sz w:val="24"/>
          <w:szCs w:val="24"/>
        </w:rPr>
      </w:pPr>
      <w:r w:rsidRPr="00B717B3">
        <w:rPr>
          <w:rFonts w:ascii="Times New Roman" w:hAnsi="Times New Roman"/>
          <w:b/>
          <w:sz w:val="24"/>
          <w:szCs w:val="24"/>
        </w:rPr>
        <w:t>PEDAGOGIA SOCIAL E EDUCAÇÃO SOCIAL</w:t>
      </w:r>
      <w:r>
        <w:rPr>
          <w:rFonts w:ascii="Times New Roman" w:hAnsi="Times New Roman"/>
          <w:b/>
          <w:sz w:val="24"/>
          <w:szCs w:val="24"/>
        </w:rPr>
        <w:t>: aportes que potencializam a discussão sobre Educação Integral em Tempo Integral nos Centros Integrados de Educação Pública.</w:t>
      </w:r>
    </w:p>
    <w:p w:rsidR="00934DA1" w:rsidRPr="00B717B3" w:rsidRDefault="00934DA1" w:rsidP="00934DA1">
      <w:pPr>
        <w:spacing w:after="0" w:line="360" w:lineRule="auto"/>
        <w:jc w:val="both"/>
        <w:rPr>
          <w:rFonts w:ascii="Times New Roman" w:hAnsi="Times New Roman"/>
          <w:b/>
          <w:sz w:val="24"/>
          <w:szCs w:val="24"/>
        </w:rPr>
      </w:pPr>
    </w:p>
    <w:p w:rsidR="00934DA1" w:rsidRDefault="00934DA1" w:rsidP="00934DA1">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Quando na seção anterior destacamos que a proposta dos </w:t>
      </w:r>
      <w:proofErr w:type="spellStart"/>
      <w:r>
        <w:rPr>
          <w:rFonts w:ascii="Times New Roman" w:hAnsi="Times New Roman"/>
          <w:sz w:val="24"/>
          <w:szCs w:val="24"/>
        </w:rPr>
        <w:t>CIEPs</w:t>
      </w:r>
      <w:proofErr w:type="spellEnd"/>
      <w:r>
        <w:rPr>
          <w:rFonts w:ascii="Times New Roman" w:hAnsi="Times New Roman"/>
          <w:sz w:val="24"/>
          <w:szCs w:val="24"/>
        </w:rPr>
        <w:t xml:space="preserve"> “</w:t>
      </w:r>
      <w:r w:rsidRPr="00AA0456">
        <w:rPr>
          <w:rFonts w:ascii="Times New Roman" w:hAnsi="Times New Roman"/>
          <w:sz w:val="24"/>
          <w:szCs w:val="24"/>
        </w:rPr>
        <w:t xml:space="preserve">dialogava com </w:t>
      </w:r>
      <w:r>
        <w:rPr>
          <w:rFonts w:ascii="Times New Roman" w:hAnsi="Times New Roman"/>
          <w:sz w:val="24"/>
          <w:szCs w:val="24"/>
        </w:rPr>
        <w:t>a realidade da comunidade” percebe-se uma articulação com a discussão sobre Educação Social. Segundo Souza Neto (2010) no campo da educação social “os processos de aprendizagem devem propiciar aos educandos instrumentos para que saibam lutar e construir o sentido da vida e da história” (p. 36) – ou seja, refletir sobre o contexto social em que se encontra inserido, construir a noção de pertencimento à comunidade bem como de identificação das demandas que dela emanam – na perspectiva de intervir e transformar.</w:t>
      </w:r>
    </w:p>
    <w:p w:rsidR="00934DA1" w:rsidRPr="009F4E9A" w:rsidRDefault="00934DA1" w:rsidP="00934DA1">
      <w:pPr>
        <w:spacing w:after="0" w:line="360" w:lineRule="auto"/>
        <w:ind w:firstLine="709"/>
        <w:jc w:val="both"/>
        <w:rPr>
          <w:rFonts w:ascii="Times New Roman" w:hAnsi="Times New Roman"/>
          <w:sz w:val="24"/>
          <w:szCs w:val="24"/>
        </w:rPr>
      </w:pPr>
      <w:r w:rsidRPr="009F4E9A">
        <w:rPr>
          <w:rFonts w:ascii="Times New Roman" w:hAnsi="Times New Roman"/>
          <w:sz w:val="24"/>
          <w:szCs w:val="24"/>
        </w:rPr>
        <w:t xml:space="preserve">Nesta direção, podemos articular esta </w:t>
      </w:r>
      <w:r>
        <w:rPr>
          <w:rFonts w:ascii="Times New Roman" w:hAnsi="Times New Roman"/>
          <w:sz w:val="24"/>
          <w:szCs w:val="24"/>
        </w:rPr>
        <w:t>necessidade</w:t>
      </w:r>
      <w:r w:rsidRPr="009F4E9A">
        <w:rPr>
          <w:rFonts w:ascii="Times New Roman" w:hAnsi="Times New Roman"/>
          <w:sz w:val="24"/>
          <w:szCs w:val="24"/>
        </w:rPr>
        <w:t xml:space="preserve"> com o campo da </w:t>
      </w:r>
      <w:r w:rsidRPr="009F2C6C">
        <w:rPr>
          <w:rFonts w:ascii="Times New Roman" w:hAnsi="Times New Roman"/>
          <w:sz w:val="24"/>
          <w:szCs w:val="24"/>
        </w:rPr>
        <w:t>Pedagogia Social</w:t>
      </w:r>
      <w:r>
        <w:rPr>
          <w:rStyle w:val="Refdenotadefim"/>
          <w:rFonts w:ascii="Times New Roman" w:hAnsi="Times New Roman"/>
          <w:sz w:val="24"/>
          <w:szCs w:val="24"/>
        </w:rPr>
        <w:endnoteReference w:id="1"/>
      </w:r>
      <w:r>
        <w:rPr>
          <w:rFonts w:ascii="Times New Roman" w:hAnsi="Times New Roman"/>
          <w:sz w:val="24"/>
          <w:szCs w:val="24"/>
          <w:vertAlign w:val="superscript"/>
        </w:rPr>
        <w:t xml:space="preserve"> </w:t>
      </w:r>
      <w:r w:rsidRPr="009F4E9A">
        <w:rPr>
          <w:rFonts w:ascii="Times New Roman" w:hAnsi="Times New Roman"/>
          <w:sz w:val="24"/>
          <w:szCs w:val="24"/>
        </w:rPr>
        <w:t>que, em construção</w:t>
      </w:r>
      <w:r>
        <w:rPr>
          <w:rFonts w:ascii="Times New Roman" w:hAnsi="Times New Roman"/>
          <w:sz w:val="24"/>
          <w:szCs w:val="24"/>
        </w:rPr>
        <w:t xml:space="preserve"> no Brasil</w:t>
      </w:r>
      <w:r w:rsidRPr="009F4E9A">
        <w:rPr>
          <w:rFonts w:ascii="Times New Roman" w:hAnsi="Times New Roman"/>
          <w:sz w:val="24"/>
          <w:szCs w:val="24"/>
        </w:rPr>
        <w:t xml:space="preserve">, vem estudando </w:t>
      </w:r>
      <w:r>
        <w:rPr>
          <w:rFonts w:ascii="Times New Roman" w:hAnsi="Times New Roman"/>
          <w:sz w:val="24"/>
          <w:szCs w:val="24"/>
        </w:rPr>
        <w:t>as</w:t>
      </w:r>
      <w:r w:rsidRPr="009F4E9A">
        <w:rPr>
          <w:rFonts w:ascii="Times New Roman" w:hAnsi="Times New Roman"/>
          <w:sz w:val="24"/>
          <w:szCs w:val="24"/>
        </w:rPr>
        <w:t xml:space="preserve"> práticas educativas desenvolvidas por diversos setores sociais e, atualmente, consideradas como sendo parte de uma educação não-formal. Este dado pode ser encontrado, por exemplo, nas contribuições de Souza Neto (20</w:t>
      </w:r>
      <w:r>
        <w:rPr>
          <w:rFonts w:ascii="Times New Roman" w:hAnsi="Times New Roman"/>
          <w:sz w:val="24"/>
          <w:szCs w:val="24"/>
        </w:rPr>
        <w:t xml:space="preserve">09 apud </w:t>
      </w:r>
      <w:proofErr w:type="spellStart"/>
      <w:r>
        <w:rPr>
          <w:rFonts w:ascii="Times New Roman" w:hAnsi="Times New Roman"/>
          <w:sz w:val="24"/>
          <w:szCs w:val="24"/>
        </w:rPr>
        <w:t>Caliman</w:t>
      </w:r>
      <w:proofErr w:type="spellEnd"/>
      <w:r>
        <w:rPr>
          <w:rFonts w:ascii="Times New Roman" w:hAnsi="Times New Roman"/>
          <w:sz w:val="24"/>
          <w:szCs w:val="24"/>
        </w:rPr>
        <w:t>, 2010</w:t>
      </w:r>
      <w:r w:rsidRPr="009F4E9A">
        <w:rPr>
          <w:rFonts w:ascii="Times New Roman" w:hAnsi="Times New Roman"/>
          <w:sz w:val="24"/>
          <w:szCs w:val="24"/>
        </w:rPr>
        <w:t>):</w:t>
      </w:r>
    </w:p>
    <w:p w:rsidR="00934DA1" w:rsidRDefault="00934DA1" w:rsidP="00934DA1">
      <w:pPr>
        <w:spacing w:before="240" w:line="240" w:lineRule="auto"/>
        <w:ind w:left="2268"/>
        <w:jc w:val="both"/>
        <w:rPr>
          <w:rFonts w:ascii="Times New Roman" w:hAnsi="Times New Roman"/>
          <w:sz w:val="20"/>
          <w:szCs w:val="20"/>
        </w:rPr>
      </w:pPr>
      <w:r w:rsidRPr="00CF55DF">
        <w:rPr>
          <w:rFonts w:ascii="Times New Roman" w:hAnsi="Times New Roman"/>
          <w:sz w:val="20"/>
          <w:szCs w:val="20"/>
        </w:rPr>
        <w:t>No Brasil, os contornos iniciais da Pedagogia Social circunscrevem o universo conhecido como Educação não formal, as práticas educativas desenvolvidas por movimentos sociais, organizações não governamentais, programas e projetos sociais, sejam eles públicos ou privados. (p. 15)</w:t>
      </w:r>
    </w:p>
    <w:p w:rsidR="00934DA1" w:rsidRPr="00CF55DF" w:rsidRDefault="00934DA1" w:rsidP="00934DA1">
      <w:pPr>
        <w:spacing w:after="0" w:line="360" w:lineRule="auto"/>
        <w:ind w:left="2268"/>
        <w:jc w:val="both"/>
        <w:rPr>
          <w:rFonts w:ascii="Times New Roman" w:hAnsi="Times New Roman"/>
          <w:sz w:val="20"/>
          <w:szCs w:val="20"/>
        </w:rPr>
      </w:pPr>
    </w:p>
    <w:p w:rsidR="00934DA1" w:rsidRPr="009F4E9A" w:rsidRDefault="00934DA1" w:rsidP="00934DA1">
      <w:pPr>
        <w:spacing w:after="0" w:line="360" w:lineRule="auto"/>
        <w:ind w:firstLine="709"/>
        <w:jc w:val="both"/>
        <w:rPr>
          <w:rFonts w:ascii="Times New Roman" w:hAnsi="Times New Roman"/>
          <w:sz w:val="24"/>
          <w:szCs w:val="24"/>
        </w:rPr>
      </w:pPr>
      <w:r w:rsidRPr="009F4E9A">
        <w:rPr>
          <w:rFonts w:ascii="Times New Roman" w:hAnsi="Times New Roman"/>
          <w:sz w:val="24"/>
          <w:szCs w:val="24"/>
        </w:rPr>
        <w:t xml:space="preserve">Assim, caracteriza-se uma educação que ocorre em todos os espaços, tempos, grupos sociais e, ainda, com uma visão para além do desenvolvimento cognitivo e da instrução formativa. </w:t>
      </w:r>
      <w:r>
        <w:rPr>
          <w:rFonts w:ascii="Times New Roman" w:hAnsi="Times New Roman"/>
          <w:sz w:val="24"/>
          <w:szCs w:val="24"/>
        </w:rPr>
        <w:t>U</w:t>
      </w:r>
      <w:r w:rsidRPr="009F4E9A">
        <w:rPr>
          <w:rFonts w:ascii="Times New Roman" w:hAnsi="Times New Roman"/>
          <w:sz w:val="24"/>
          <w:szCs w:val="24"/>
        </w:rPr>
        <w:t>ma educação que busca promover processos de sociabilização, desenvolvimento humano mais completo e melhor qualidade de vida</w:t>
      </w:r>
      <w:r>
        <w:rPr>
          <w:rFonts w:ascii="Times New Roman" w:hAnsi="Times New Roman"/>
          <w:sz w:val="24"/>
          <w:szCs w:val="24"/>
        </w:rPr>
        <w:t xml:space="preserve"> – dentro ou fora da escola</w:t>
      </w:r>
      <w:r w:rsidRPr="009F4E9A">
        <w:rPr>
          <w:rFonts w:ascii="Times New Roman" w:hAnsi="Times New Roman"/>
          <w:sz w:val="24"/>
          <w:szCs w:val="24"/>
        </w:rPr>
        <w:t>.</w:t>
      </w:r>
    </w:p>
    <w:p w:rsidR="00934DA1" w:rsidRPr="009F4E9A" w:rsidRDefault="00934DA1" w:rsidP="00934DA1">
      <w:pPr>
        <w:spacing w:after="0" w:line="360" w:lineRule="auto"/>
        <w:ind w:firstLine="709"/>
        <w:jc w:val="both"/>
        <w:rPr>
          <w:rFonts w:ascii="Times New Roman" w:hAnsi="Times New Roman"/>
          <w:sz w:val="24"/>
          <w:szCs w:val="24"/>
        </w:rPr>
      </w:pPr>
      <w:r w:rsidRPr="009F4E9A">
        <w:rPr>
          <w:rFonts w:ascii="Times New Roman" w:hAnsi="Times New Roman"/>
          <w:sz w:val="24"/>
          <w:szCs w:val="24"/>
        </w:rPr>
        <w:t>Neste bojo, como já salientamos, anteriormente, os processos formativos não ficam localizados numa única instituição e vão fortalecendo diferentes espaços soci</w:t>
      </w:r>
      <w:r>
        <w:rPr>
          <w:rFonts w:ascii="Times New Roman" w:hAnsi="Times New Roman"/>
          <w:sz w:val="24"/>
          <w:szCs w:val="24"/>
        </w:rPr>
        <w:t>ais, como destacado por Gadotti</w:t>
      </w:r>
      <w:r w:rsidRPr="009F4E9A">
        <w:rPr>
          <w:rFonts w:ascii="Times New Roman" w:hAnsi="Times New Roman"/>
          <w:sz w:val="24"/>
          <w:szCs w:val="24"/>
        </w:rPr>
        <w:t>:</w:t>
      </w:r>
    </w:p>
    <w:p w:rsidR="00934DA1" w:rsidRDefault="00934DA1" w:rsidP="00934DA1">
      <w:pPr>
        <w:spacing w:before="240" w:line="240" w:lineRule="auto"/>
        <w:ind w:left="2268"/>
        <w:jc w:val="both"/>
        <w:rPr>
          <w:rFonts w:ascii="Times New Roman" w:hAnsi="Times New Roman"/>
          <w:sz w:val="20"/>
          <w:szCs w:val="20"/>
        </w:rPr>
      </w:pPr>
      <w:r w:rsidRPr="00CF55DF">
        <w:rPr>
          <w:rFonts w:ascii="Times New Roman" w:hAnsi="Times New Roman"/>
          <w:sz w:val="20"/>
          <w:szCs w:val="20"/>
        </w:rPr>
        <w:t xml:space="preserve">A sociedade civil (Ongs, </w:t>
      </w:r>
      <w:proofErr w:type="spellStart"/>
      <w:r w:rsidRPr="00CF55DF">
        <w:rPr>
          <w:rFonts w:ascii="Times New Roman" w:hAnsi="Times New Roman"/>
          <w:sz w:val="20"/>
          <w:szCs w:val="20"/>
        </w:rPr>
        <w:t>Oscips</w:t>
      </w:r>
      <w:proofErr w:type="spellEnd"/>
      <w:r w:rsidRPr="00CF55DF">
        <w:rPr>
          <w:rFonts w:ascii="Times New Roman" w:hAnsi="Times New Roman"/>
          <w:sz w:val="20"/>
          <w:szCs w:val="20"/>
        </w:rPr>
        <w:t>, associações civis, movimentos sociais, sindicatos, igrejas...) está se fortalecendo, não apenas como espaço de trabalho, mas também como espaço de difusão e de construção de conhecimentos. (</w:t>
      </w:r>
      <w:r>
        <w:rPr>
          <w:rFonts w:ascii="Times New Roman" w:hAnsi="Times New Roman"/>
          <w:sz w:val="20"/>
          <w:szCs w:val="20"/>
        </w:rPr>
        <w:t xml:space="preserve">GADOTTI, </w:t>
      </w:r>
      <w:proofErr w:type="gramStart"/>
      <w:r>
        <w:rPr>
          <w:rFonts w:ascii="Times New Roman" w:hAnsi="Times New Roman"/>
          <w:sz w:val="20"/>
          <w:szCs w:val="20"/>
        </w:rPr>
        <w:t>2009,p</w:t>
      </w:r>
      <w:r w:rsidRPr="00CF55DF">
        <w:rPr>
          <w:rFonts w:ascii="Times New Roman" w:hAnsi="Times New Roman"/>
          <w:sz w:val="20"/>
          <w:szCs w:val="20"/>
        </w:rPr>
        <w:t>.</w:t>
      </w:r>
      <w:proofErr w:type="gramEnd"/>
      <w:r w:rsidRPr="00CF55DF">
        <w:rPr>
          <w:rFonts w:ascii="Times New Roman" w:hAnsi="Times New Roman"/>
          <w:sz w:val="20"/>
          <w:szCs w:val="20"/>
        </w:rPr>
        <w:t xml:space="preserve"> 31)</w:t>
      </w:r>
    </w:p>
    <w:p w:rsidR="00934DA1" w:rsidRPr="00CF55DF" w:rsidRDefault="00934DA1" w:rsidP="00934DA1">
      <w:pPr>
        <w:spacing w:after="0" w:line="360" w:lineRule="auto"/>
        <w:ind w:left="2268"/>
        <w:jc w:val="both"/>
        <w:rPr>
          <w:rFonts w:ascii="Times New Roman" w:hAnsi="Times New Roman"/>
          <w:sz w:val="20"/>
          <w:szCs w:val="20"/>
        </w:rPr>
      </w:pPr>
    </w:p>
    <w:p w:rsidR="00934DA1" w:rsidRPr="009F4E9A" w:rsidRDefault="00934DA1" w:rsidP="00934DA1">
      <w:pPr>
        <w:spacing w:after="0" w:line="360" w:lineRule="auto"/>
        <w:ind w:firstLine="709"/>
        <w:jc w:val="both"/>
        <w:rPr>
          <w:rFonts w:ascii="Times New Roman" w:hAnsi="Times New Roman"/>
          <w:sz w:val="24"/>
          <w:szCs w:val="24"/>
        </w:rPr>
      </w:pPr>
      <w:r w:rsidRPr="009F4E9A">
        <w:rPr>
          <w:rFonts w:ascii="Times New Roman" w:hAnsi="Times New Roman"/>
          <w:sz w:val="24"/>
          <w:szCs w:val="24"/>
        </w:rPr>
        <w:t xml:space="preserve">Desse modo, no diálogo com uma compreensão de educação mais ampliada, sua conexão com os pressupostos de uma pedagogia social, a interrelação com diferentes setores educativos, convém questionar o papel social da escola uma vez que, como aponta </w:t>
      </w:r>
      <w:proofErr w:type="spellStart"/>
      <w:r w:rsidRPr="009F4E9A">
        <w:rPr>
          <w:rFonts w:ascii="Times New Roman" w:hAnsi="Times New Roman"/>
          <w:sz w:val="24"/>
          <w:szCs w:val="24"/>
        </w:rPr>
        <w:t>Caliman</w:t>
      </w:r>
      <w:proofErr w:type="spellEnd"/>
      <w:r w:rsidRPr="009F4E9A">
        <w:rPr>
          <w:rFonts w:ascii="Times New Roman" w:hAnsi="Times New Roman"/>
          <w:sz w:val="24"/>
          <w:szCs w:val="24"/>
        </w:rPr>
        <w:t xml:space="preserve"> (2010, p. 342), “fora e além da escola existem diversas formas de educação igualmente significativas e influentes”. </w:t>
      </w:r>
      <w:r>
        <w:rPr>
          <w:rFonts w:ascii="Times New Roman" w:hAnsi="Times New Roman"/>
          <w:sz w:val="24"/>
          <w:szCs w:val="24"/>
        </w:rPr>
        <w:t xml:space="preserve">De fato, a educação vem ganhando novos formatos e </w:t>
      </w:r>
      <w:r>
        <w:rPr>
          <w:rFonts w:ascii="Times New Roman" w:hAnsi="Times New Roman"/>
          <w:sz w:val="24"/>
          <w:szCs w:val="24"/>
        </w:rPr>
        <w:lastRenderedPageBreak/>
        <w:t>configurações que organizam funções sociais específicas, principalmente no ambiente escolar.</w:t>
      </w:r>
    </w:p>
    <w:p w:rsidR="00934DA1" w:rsidRDefault="00934DA1" w:rsidP="00934DA1">
      <w:pPr>
        <w:spacing w:before="240" w:line="240" w:lineRule="auto"/>
        <w:ind w:left="2268"/>
        <w:jc w:val="both"/>
        <w:rPr>
          <w:rFonts w:ascii="Times New Roman" w:hAnsi="Times New Roman"/>
          <w:sz w:val="20"/>
          <w:szCs w:val="20"/>
        </w:rPr>
      </w:pPr>
      <w:r w:rsidRPr="00B1168A">
        <w:rPr>
          <w:rFonts w:ascii="Times New Roman" w:hAnsi="Times New Roman"/>
          <w:sz w:val="20"/>
          <w:szCs w:val="20"/>
        </w:rPr>
        <w:t>A escola hoje assume funções que no fundo seriam próprias da família e da sociedade. A ela atribui-se não somente os processos de ensino-aprendizagem, mas, cada vez mais, delega-se a solução de grande parte dos problemas sociais dos alunos. (CALIMAN, 2010, p. 341)</w:t>
      </w:r>
    </w:p>
    <w:p w:rsidR="00934DA1" w:rsidRPr="00B1168A" w:rsidRDefault="00934DA1" w:rsidP="00934DA1">
      <w:pPr>
        <w:spacing w:after="0" w:line="360" w:lineRule="auto"/>
        <w:ind w:left="2268"/>
        <w:jc w:val="both"/>
        <w:rPr>
          <w:rFonts w:ascii="Times New Roman" w:hAnsi="Times New Roman"/>
          <w:sz w:val="20"/>
          <w:szCs w:val="20"/>
        </w:rPr>
      </w:pPr>
    </w:p>
    <w:p w:rsidR="00934DA1" w:rsidRDefault="00934DA1" w:rsidP="00934DA1">
      <w:pPr>
        <w:spacing w:after="0" w:line="360" w:lineRule="auto"/>
        <w:ind w:firstLine="709"/>
        <w:jc w:val="both"/>
        <w:rPr>
          <w:rFonts w:ascii="Times New Roman" w:hAnsi="Times New Roman"/>
          <w:sz w:val="24"/>
          <w:szCs w:val="24"/>
        </w:rPr>
      </w:pPr>
      <w:r>
        <w:rPr>
          <w:rFonts w:ascii="Times New Roman" w:hAnsi="Times New Roman"/>
          <w:sz w:val="24"/>
          <w:szCs w:val="24"/>
        </w:rPr>
        <w:t>Faz-se fundamental i</w:t>
      </w:r>
      <w:r w:rsidRPr="009F4E9A">
        <w:rPr>
          <w:rFonts w:ascii="Times New Roman" w:hAnsi="Times New Roman"/>
          <w:sz w:val="24"/>
          <w:szCs w:val="24"/>
        </w:rPr>
        <w:t xml:space="preserve">dentificar </w:t>
      </w:r>
      <w:r>
        <w:rPr>
          <w:rFonts w:ascii="Times New Roman" w:hAnsi="Times New Roman"/>
          <w:sz w:val="24"/>
          <w:szCs w:val="24"/>
        </w:rPr>
        <w:t>a modificação e ampliação</w:t>
      </w:r>
      <w:r w:rsidRPr="009F4E9A">
        <w:rPr>
          <w:rFonts w:ascii="Times New Roman" w:hAnsi="Times New Roman"/>
          <w:sz w:val="24"/>
          <w:szCs w:val="24"/>
        </w:rPr>
        <w:t xml:space="preserve"> </w:t>
      </w:r>
      <w:r>
        <w:rPr>
          <w:rFonts w:ascii="Times New Roman" w:hAnsi="Times New Roman"/>
          <w:sz w:val="24"/>
          <w:szCs w:val="24"/>
        </w:rPr>
        <w:t>d</w:t>
      </w:r>
      <w:r w:rsidRPr="009F4E9A">
        <w:rPr>
          <w:rFonts w:ascii="Times New Roman" w:hAnsi="Times New Roman"/>
          <w:sz w:val="24"/>
          <w:szCs w:val="24"/>
        </w:rPr>
        <w:t xml:space="preserve">o papel social da escola – enquanto instituição de ensino, socialização de conhecimentos socialmente referenciados e formativos – </w:t>
      </w:r>
      <w:r>
        <w:rPr>
          <w:rFonts w:ascii="Times New Roman" w:hAnsi="Times New Roman"/>
          <w:sz w:val="24"/>
          <w:szCs w:val="24"/>
        </w:rPr>
        <w:t>com o intuito de minimizar as</w:t>
      </w:r>
      <w:r w:rsidRPr="009F4E9A">
        <w:rPr>
          <w:rFonts w:ascii="Times New Roman" w:hAnsi="Times New Roman"/>
          <w:sz w:val="24"/>
          <w:szCs w:val="24"/>
        </w:rPr>
        <w:t xml:space="preserve"> mazelas que fazem parte da realidade social dos educandos. </w:t>
      </w:r>
    </w:p>
    <w:p w:rsidR="00934DA1" w:rsidRPr="009F4E9A" w:rsidRDefault="00934DA1" w:rsidP="00934DA1">
      <w:pPr>
        <w:spacing w:after="0" w:line="360" w:lineRule="auto"/>
        <w:ind w:firstLine="709"/>
        <w:jc w:val="both"/>
        <w:rPr>
          <w:rFonts w:ascii="Times New Roman" w:hAnsi="Times New Roman"/>
          <w:sz w:val="24"/>
          <w:szCs w:val="24"/>
        </w:rPr>
      </w:pPr>
      <w:r>
        <w:rPr>
          <w:rFonts w:ascii="Times New Roman" w:hAnsi="Times New Roman"/>
          <w:sz w:val="24"/>
          <w:szCs w:val="24"/>
        </w:rPr>
        <w:t xml:space="preserve">Esta realidade vivida pela escola contemporânea dialoga com a prática pedagógica desenvolvida nos </w:t>
      </w:r>
      <w:proofErr w:type="spellStart"/>
      <w:r>
        <w:rPr>
          <w:rFonts w:ascii="Times New Roman" w:hAnsi="Times New Roman"/>
          <w:sz w:val="24"/>
          <w:szCs w:val="24"/>
        </w:rPr>
        <w:t>CIEPs</w:t>
      </w:r>
      <w:proofErr w:type="spellEnd"/>
      <w:r>
        <w:rPr>
          <w:rFonts w:ascii="Times New Roman" w:hAnsi="Times New Roman"/>
          <w:sz w:val="24"/>
          <w:szCs w:val="24"/>
        </w:rPr>
        <w:t xml:space="preserve"> na medida em que havia uma proposta do PEE de utilização de todos os espaços educativos, de construção coletiva do conhecimento, de assistência médico-odontológica, da oferta de ‘estudo dirigido’ e, ainda, de animadores culturais, dentre tantas outras especificidades. Na verdade, estas práticas carregam traços de uma educação que, segundo </w:t>
      </w:r>
      <w:proofErr w:type="spellStart"/>
      <w:r>
        <w:rPr>
          <w:rFonts w:ascii="Times New Roman" w:hAnsi="Times New Roman"/>
          <w:sz w:val="24"/>
          <w:szCs w:val="24"/>
        </w:rPr>
        <w:t>Caliman</w:t>
      </w:r>
      <w:proofErr w:type="spellEnd"/>
      <w:r>
        <w:rPr>
          <w:rFonts w:ascii="Times New Roman" w:hAnsi="Times New Roman"/>
          <w:sz w:val="24"/>
          <w:szCs w:val="24"/>
        </w:rPr>
        <w:t xml:space="preserve"> apud Paiva (2015) “acentua a dimensão relacional mais que a cognitiva, e tende a dar resposta a situações que muitas vezes são conflituosas e deficitárias em relação à integração e adaptação dos sujeitos a seus ambientes e comunidades” (</w:t>
      </w:r>
      <w:proofErr w:type="spellStart"/>
      <w:r>
        <w:rPr>
          <w:rFonts w:ascii="Times New Roman" w:hAnsi="Times New Roman"/>
          <w:sz w:val="24"/>
          <w:szCs w:val="24"/>
        </w:rPr>
        <w:t>s.p</w:t>
      </w:r>
      <w:proofErr w:type="spellEnd"/>
      <w:r>
        <w:rPr>
          <w:rFonts w:ascii="Times New Roman" w:hAnsi="Times New Roman"/>
          <w:sz w:val="24"/>
          <w:szCs w:val="24"/>
        </w:rPr>
        <w:t>).</w:t>
      </w:r>
    </w:p>
    <w:p w:rsidR="00934DA1" w:rsidRPr="009F4E9A" w:rsidRDefault="00934DA1" w:rsidP="00934DA1">
      <w:pPr>
        <w:spacing w:after="0" w:line="360" w:lineRule="auto"/>
        <w:ind w:firstLine="709"/>
        <w:jc w:val="both"/>
        <w:rPr>
          <w:rFonts w:ascii="Times New Roman" w:hAnsi="Times New Roman"/>
          <w:sz w:val="24"/>
          <w:szCs w:val="24"/>
        </w:rPr>
      </w:pPr>
      <w:r>
        <w:rPr>
          <w:rFonts w:ascii="Times New Roman" w:hAnsi="Times New Roman"/>
          <w:sz w:val="24"/>
          <w:szCs w:val="24"/>
        </w:rPr>
        <w:t>Nesta construção, p</w:t>
      </w:r>
      <w:r w:rsidRPr="009F4E9A">
        <w:rPr>
          <w:rFonts w:ascii="Times New Roman" w:hAnsi="Times New Roman"/>
          <w:sz w:val="24"/>
          <w:szCs w:val="24"/>
        </w:rPr>
        <w:t>odemos constatar que, ao longo do tempo, a escola</w:t>
      </w:r>
      <w:r>
        <w:rPr>
          <w:rFonts w:ascii="Times New Roman" w:hAnsi="Times New Roman"/>
          <w:sz w:val="24"/>
          <w:szCs w:val="24"/>
        </w:rPr>
        <w:t xml:space="preserve"> pública, assim como nos </w:t>
      </w:r>
      <w:proofErr w:type="spellStart"/>
      <w:r>
        <w:rPr>
          <w:rFonts w:ascii="Times New Roman" w:hAnsi="Times New Roman"/>
          <w:sz w:val="24"/>
          <w:szCs w:val="24"/>
        </w:rPr>
        <w:t>CIEPs</w:t>
      </w:r>
      <w:proofErr w:type="spellEnd"/>
      <w:r w:rsidRPr="009F4E9A">
        <w:rPr>
          <w:rFonts w:ascii="Times New Roman" w:hAnsi="Times New Roman"/>
          <w:sz w:val="24"/>
          <w:szCs w:val="24"/>
        </w:rPr>
        <w:t xml:space="preserve">, de acordo com as necessidades sociais, </w:t>
      </w:r>
      <w:r>
        <w:rPr>
          <w:rFonts w:ascii="Times New Roman" w:hAnsi="Times New Roman"/>
          <w:sz w:val="24"/>
          <w:szCs w:val="24"/>
        </w:rPr>
        <w:t>foi</w:t>
      </w:r>
      <w:r w:rsidRPr="009F4E9A">
        <w:rPr>
          <w:rFonts w:ascii="Times New Roman" w:hAnsi="Times New Roman"/>
          <w:sz w:val="24"/>
          <w:szCs w:val="24"/>
        </w:rPr>
        <w:t xml:space="preserve"> se adequando às demandas e se alterando em sua função uma</w:t>
      </w:r>
      <w:r>
        <w:rPr>
          <w:rFonts w:ascii="Times New Roman" w:hAnsi="Times New Roman"/>
          <w:sz w:val="24"/>
          <w:szCs w:val="24"/>
        </w:rPr>
        <w:t xml:space="preserve"> vez que, de acordo com </w:t>
      </w:r>
      <w:proofErr w:type="spellStart"/>
      <w:r>
        <w:rPr>
          <w:rFonts w:ascii="Times New Roman" w:hAnsi="Times New Roman"/>
          <w:sz w:val="24"/>
          <w:szCs w:val="24"/>
        </w:rPr>
        <w:t>Caliman</w:t>
      </w:r>
      <w:proofErr w:type="spellEnd"/>
      <w:r>
        <w:rPr>
          <w:rFonts w:ascii="Times New Roman" w:hAnsi="Times New Roman"/>
          <w:sz w:val="24"/>
          <w:szCs w:val="24"/>
        </w:rPr>
        <w:t>,</w:t>
      </w:r>
    </w:p>
    <w:p w:rsidR="00934DA1" w:rsidRDefault="00934DA1" w:rsidP="00934DA1">
      <w:pPr>
        <w:spacing w:before="240" w:line="240" w:lineRule="auto"/>
        <w:ind w:left="2268"/>
        <w:jc w:val="both"/>
        <w:rPr>
          <w:rFonts w:ascii="Times New Roman" w:hAnsi="Times New Roman"/>
          <w:sz w:val="20"/>
          <w:szCs w:val="20"/>
        </w:rPr>
      </w:pPr>
      <w:r w:rsidRPr="00CF55DF">
        <w:rPr>
          <w:rFonts w:ascii="Times New Roman" w:hAnsi="Times New Roman"/>
          <w:sz w:val="20"/>
          <w:szCs w:val="20"/>
        </w:rPr>
        <w:t>As instituições não são eternas. Elas respondem a necessidades emergentes, situadas em determinado momento e contexto histórico. Mudando as necessidades e o contexto, as instituições também precisam mudar seu modo de atender, sob pena de se tornarem obsoletas, ineficazes e fora do seu tempo. (</w:t>
      </w:r>
      <w:r>
        <w:rPr>
          <w:rFonts w:ascii="Times New Roman" w:hAnsi="Times New Roman"/>
          <w:sz w:val="20"/>
          <w:szCs w:val="20"/>
        </w:rPr>
        <w:t xml:space="preserve">CALIMAN, 2010, </w:t>
      </w:r>
      <w:r w:rsidRPr="00CF55DF">
        <w:rPr>
          <w:rFonts w:ascii="Times New Roman" w:hAnsi="Times New Roman"/>
          <w:sz w:val="20"/>
          <w:szCs w:val="20"/>
        </w:rPr>
        <w:t>p. 359)</w:t>
      </w:r>
    </w:p>
    <w:p w:rsidR="00934DA1" w:rsidRPr="00CF55DF" w:rsidRDefault="00934DA1" w:rsidP="00934DA1">
      <w:pPr>
        <w:spacing w:after="0" w:line="360" w:lineRule="auto"/>
        <w:ind w:left="2268"/>
        <w:jc w:val="both"/>
        <w:rPr>
          <w:rFonts w:ascii="Times New Roman" w:hAnsi="Times New Roman"/>
          <w:sz w:val="20"/>
          <w:szCs w:val="20"/>
        </w:rPr>
      </w:pPr>
    </w:p>
    <w:p w:rsidR="00934DA1" w:rsidRPr="009F4E9A" w:rsidRDefault="00934DA1" w:rsidP="00934DA1">
      <w:pPr>
        <w:spacing w:after="0" w:line="360" w:lineRule="auto"/>
        <w:ind w:firstLine="709"/>
        <w:jc w:val="both"/>
        <w:rPr>
          <w:rFonts w:ascii="Times New Roman" w:hAnsi="Times New Roman"/>
          <w:sz w:val="24"/>
          <w:szCs w:val="24"/>
        </w:rPr>
      </w:pPr>
      <w:r w:rsidRPr="009F4E9A">
        <w:rPr>
          <w:rFonts w:ascii="Times New Roman" w:hAnsi="Times New Roman"/>
          <w:sz w:val="24"/>
          <w:szCs w:val="24"/>
        </w:rPr>
        <w:t>Não há como não perceber o crescimento da presença de alunos no cotidiano escolar após a universalização do ensino fundamental.  Camadas da sociedade, até então, excluídas e segregadas, atualmente, estão inseridas neste espaço – escola pública – e questionam, a cada dia, sua função social.</w:t>
      </w:r>
    </w:p>
    <w:p w:rsidR="00934DA1" w:rsidRDefault="00934DA1" w:rsidP="00934DA1">
      <w:pPr>
        <w:spacing w:after="0" w:line="360" w:lineRule="auto"/>
        <w:ind w:firstLine="709"/>
        <w:jc w:val="both"/>
        <w:rPr>
          <w:rFonts w:ascii="Times New Roman" w:hAnsi="Times New Roman"/>
          <w:sz w:val="24"/>
          <w:szCs w:val="24"/>
        </w:rPr>
      </w:pPr>
      <w:r w:rsidRPr="009F4E9A">
        <w:rPr>
          <w:rFonts w:ascii="Times New Roman" w:hAnsi="Times New Roman"/>
          <w:sz w:val="24"/>
          <w:szCs w:val="24"/>
        </w:rPr>
        <w:t xml:space="preserve">No geral, são alunos das classes populares cuja família não concluiu os estudos e que o crescimento/modificação da sua realidade social, através da educação, se torna muito distanciado das lógicas impostas no contexto em que se encontram inseridos. </w:t>
      </w:r>
    </w:p>
    <w:p w:rsidR="00934DA1" w:rsidRPr="009F4E9A" w:rsidRDefault="00934DA1" w:rsidP="00934DA1">
      <w:pPr>
        <w:spacing w:after="0" w:line="360" w:lineRule="auto"/>
        <w:ind w:firstLine="709"/>
        <w:jc w:val="both"/>
        <w:rPr>
          <w:rFonts w:ascii="Times New Roman" w:hAnsi="Times New Roman"/>
          <w:sz w:val="24"/>
          <w:szCs w:val="24"/>
        </w:rPr>
      </w:pPr>
      <w:r w:rsidRPr="009F4E9A">
        <w:rPr>
          <w:rFonts w:ascii="Times New Roman" w:hAnsi="Times New Roman"/>
          <w:sz w:val="24"/>
          <w:szCs w:val="24"/>
        </w:rPr>
        <w:lastRenderedPageBreak/>
        <w:t>Desse modo, a e</w:t>
      </w:r>
      <w:r>
        <w:rPr>
          <w:rFonts w:ascii="Times New Roman" w:hAnsi="Times New Roman"/>
          <w:sz w:val="24"/>
          <w:szCs w:val="24"/>
        </w:rPr>
        <w:t>scola precisa se (</w:t>
      </w:r>
      <w:proofErr w:type="spellStart"/>
      <w:r>
        <w:rPr>
          <w:rFonts w:ascii="Times New Roman" w:hAnsi="Times New Roman"/>
          <w:sz w:val="24"/>
          <w:szCs w:val="24"/>
        </w:rPr>
        <w:t>re</w:t>
      </w:r>
      <w:proofErr w:type="spellEnd"/>
      <w:r>
        <w:rPr>
          <w:rFonts w:ascii="Times New Roman" w:hAnsi="Times New Roman"/>
          <w:sz w:val="24"/>
          <w:szCs w:val="24"/>
        </w:rPr>
        <w:t>)configurar – assim como identificamos essa tentativa nos Centros Integrados de Educação Pública (</w:t>
      </w:r>
      <w:proofErr w:type="spellStart"/>
      <w:r>
        <w:rPr>
          <w:rFonts w:ascii="Times New Roman" w:hAnsi="Times New Roman"/>
          <w:sz w:val="24"/>
          <w:szCs w:val="24"/>
        </w:rPr>
        <w:t>CIEPs</w:t>
      </w:r>
      <w:proofErr w:type="spellEnd"/>
      <w:r>
        <w:rPr>
          <w:rFonts w:ascii="Times New Roman" w:hAnsi="Times New Roman"/>
          <w:sz w:val="24"/>
          <w:szCs w:val="24"/>
        </w:rPr>
        <w:t>) – p</w:t>
      </w:r>
      <w:r w:rsidRPr="009F4E9A">
        <w:rPr>
          <w:rFonts w:ascii="Times New Roman" w:hAnsi="Times New Roman"/>
          <w:sz w:val="24"/>
          <w:szCs w:val="24"/>
        </w:rPr>
        <w:t>erceber os educandos, sua realidade social e se (</w:t>
      </w:r>
      <w:proofErr w:type="spellStart"/>
      <w:r w:rsidRPr="009F4E9A">
        <w:rPr>
          <w:rFonts w:ascii="Times New Roman" w:hAnsi="Times New Roman"/>
          <w:sz w:val="24"/>
          <w:szCs w:val="24"/>
        </w:rPr>
        <w:t>re</w:t>
      </w:r>
      <w:proofErr w:type="spellEnd"/>
      <w:r w:rsidRPr="009F4E9A">
        <w:rPr>
          <w:rFonts w:ascii="Times New Roman" w:hAnsi="Times New Roman"/>
          <w:sz w:val="24"/>
          <w:szCs w:val="24"/>
        </w:rPr>
        <w:t>)inventar, de forma a alcançar este público, ser útil para os alunos das classes menos favorecidas e problematizar, a cada dia, o futuro da escola, apontamento este que conseguimos encontrar nas contribuições de Canário:</w:t>
      </w:r>
    </w:p>
    <w:p w:rsidR="00934DA1" w:rsidRPr="00CF55DF" w:rsidRDefault="00934DA1" w:rsidP="00934DA1">
      <w:pPr>
        <w:spacing w:before="240" w:line="240" w:lineRule="auto"/>
        <w:ind w:left="2268"/>
        <w:jc w:val="both"/>
        <w:rPr>
          <w:rFonts w:ascii="Times New Roman" w:hAnsi="Times New Roman"/>
          <w:sz w:val="20"/>
          <w:szCs w:val="20"/>
        </w:rPr>
      </w:pPr>
      <w:r w:rsidRPr="00CF55DF">
        <w:rPr>
          <w:rFonts w:ascii="Times New Roman" w:hAnsi="Times New Roman"/>
          <w:sz w:val="20"/>
          <w:szCs w:val="20"/>
        </w:rPr>
        <w:t>A escola na configuração histórica que conhecemos (baseada num saber acumulado e revelado) é obsoleta, padece de um déficit de sentido para os que nela trabalham (professores e alunos) e é marcada, ainda, por um déficit de legitimidade social, na medida em que faz o contrário do que diz (reproduz e acentua desigualdades, fabrica exclusão relativa). Não é possível adivinhar nem prever o futuro da escola, mas é possível problematizá-lo. É nesta perspectiva que pode ser fecundo e pertinente imaginar uma ‘outra’ escola, a partir de uma crítica ao que existe. (</w:t>
      </w:r>
      <w:r>
        <w:rPr>
          <w:rFonts w:ascii="Times New Roman" w:hAnsi="Times New Roman"/>
          <w:sz w:val="20"/>
          <w:szCs w:val="20"/>
        </w:rPr>
        <w:t xml:space="preserve">CANÁRIO, </w:t>
      </w:r>
      <w:proofErr w:type="gramStart"/>
      <w:r>
        <w:rPr>
          <w:rFonts w:ascii="Times New Roman" w:hAnsi="Times New Roman"/>
          <w:sz w:val="20"/>
          <w:szCs w:val="20"/>
        </w:rPr>
        <w:t>2008,</w:t>
      </w:r>
      <w:r w:rsidRPr="00CF55DF">
        <w:rPr>
          <w:rFonts w:ascii="Times New Roman" w:hAnsi="Times New Roman"/>
          <w:sz w:val="20"/>
          <w:szCs w:val="20"/>
        </w:rPr>
        <w:t>p.</w:t>
      </w:r>
      <w:proofErr w:type="gramEnd"/>
      <w:r w:rsidRPr="00CF55DF">
        <w:rPr>
          <w:rFonts w:ascii="Times New Roman" w:hAnsi="Times New Roman"/>
          <w:sz w:val="20"/>
          <w:szCs w:val="20"/>
        </w:rPr>
        <w:t xml:space="preserve"> 79)</w:t>
      </w:r>
    </w:p>
    <w:p w:rsidR="00934DA1" w:rsidRPr="009F4E9A" w:rsidRDefault="00934DA1" w:rsidP="00934DA1">
      <w:pPr>
        <w:spacing w:after="0" w:line="360" w:lineRule="auto"/>
        <w:ind w:firstLine="709"/>
        <w:jc w:val="both"/>
        <w:rPr>
          <w:rFonts w:ascii="Times New Roman" w:hAnsi="Times New Roman"/>
          <w:sz w:val="24"/>
          <w:szCs w:val="24"/>
        </w:rPr>
      </w:pPr>
      <w:r w:rsidRPr="009F4E9A">
        <w:rPr>
          <w:rFonts w:ascii="Times New Roman" w:hAnsi="Times New Roman"/>
          <w:sz w:val="24"/>
          <w:szCs w:val="24"/>
        </w:rPr>
        <w:t xml:space="preserve">Essa reconfiguração da escola, embora não disponha de uma “receita” pronta a ser seguida, nos permite pensá-la a partir de alguns pontos fecundos. </w:t>
      </w:r>
    </w:p>
    <w:p w:rsidR="00934DA1" w:rsidRPr="009F4E9A" w:rsidRDefault="00934DA1" w:rsidP="00934DA1">
      <w:pPr>
        <w:spacing w:after="0" w:line="360" w:lineRule="auto"/>
        <w:ind w:firstLine="709"/>
        <w:jc w:val="both"/>
        <w:rPr>
          <w:rFonts w:ascii="Times New Roman" w:hAnsi="Times New Roman"/>
          <w:sz w:val="24"/>
          <w:szCs w:val="24"/>
        </w:rPr>
      </w:pPr>
      <w:r w:rsidRPr="009F4E9A">
        <w:rPr>
          <w:rFonts w:ascii="Times New Roman" w:hAnsi="Times New Roman"/>
          <w:sz w:val="24"/>
          <w:szCs w:val="24"/>
        </w:rPr>
        <w:t xml:space="preserve">Neste sentido, fundamentados em Canário (2008), destacamos, a seguir, aspectos relevantes para se pensar a escola: onde se aprenda pelo trabalho; onde se estimule o gosto por aprender; onde se estimule o gosto por política; a partir do não-escolar; que </w:t>
      </w:r>
      <w:proofErr w:type="spellStart"/>
      <w:r w:rsidRPr="009F4E9A">
        <w:rPr>
          <w:rFonts w:ascii="Times New Roman" w:hAnsi="Times New Roman"/>
          <w:sz w:val="24"/>
          <w:szCs w:val="24"/>
        </w:rPr>
        <w:t>desaliena</w:t>
      </w:r>
      <w:proofErr w:type="spellEnd"/>
      <w:r w:rsidRPr="009F4E9A">
        <w:rPr>
          <w:rFonts w:ascii="Times New Roman" w:hAnsi="Times New Roman"/>
          <w:sz w:val="24"/>
          <w:szCs w:val="24"/>
        </w:rPr>
        <w:t xml:space="preserve"> o trabalho escolar; a pa</w:t>
      </w:r>
      <w:r>
        <w:rPr>
          <w:rFonts w:ascii="Times New Roman" w:hAnsi="Times New Roman"/>
          <w:sz w:val="24"/>
          <w:szCs w:val="24"/>
        </w:rPr>
        <w:t>rtir de um projeto de sociedade – aspectos estes que, diretamente, se relacionam com a visão de Darcy Ribeiro quando nos faz refletir sobre as supostas ‘crises’ na educação e os ‘projetos de sociedade’ que, na verdade, as subjazem.</w:t>
      </w:r>
    </w:p>
    <w:p w:rsidR="00934DA1" w:rsidRPr="009F4E9A" w:rsidRDefault="00934DA1" w:rsidP="00934DA1">
      <w:pPr>
        <w:spacing w:after="0" w:line="360" w:lineRule="auto"/>
        <w:ind w:firstLine="709"/>
        <w:jc w:val="both"/>
        <w:rPr>
          <w:rFonts w:ascii="Times New Roman" w:hAnsi="Times New Roman"/>
          <w:sz w:val="24"/>
          <w:szCs w:val="24"/>
        </w:rPr>
      </w:pPr>
      <w:r w:rsidRPr="009F4E9A">
        <w:rPr>
          <w:rFonts w:ascii="Times New Roman" w:hAnsi="Times New Roman"/>
          <w:sz w:val="24"/>
          <w:szCs w:val="24"/>
        </w:rPr>
        <w:t>Convém sinalizar</w:t>
      </w:r>
      <w:r>
        <w:rPr>
          <w:rFonts w:ascii="Times New Roman" w:hAnsi="Times New Roman"/>
          <w:sz w:val="24"/>
          <w:szCs w:val="24"/>
        </w:rPr>
        <w:t>, neste bojo,</w:t>
      </w:r>
      <w:r w:rsidRPr="009F4E9A">
        <w:rPr>
          <w:rFonts w:ascii="Times New Roman" w:hAnsi="Times New Roman"/>
          <w:sz w:val="24"/>
          <w:szCs w:val="24"/>
        </w:rPr>
        <w:t xml:space="preserve"> que todos os tópicos supracitados nos exigem um repensar da escola enquanto uma instituição em constante transformação, </w:t>
      </w:r>
      <w:proofErr w:type="gramStart"/>
      <w:r w:rsidRPr="009F4E9A">
        <w:rPr>
          <w:rFonts w:ascii="Times New Roman" w:hAnsi="Times New Roman"/>
          <w:sz w:val="24"/>
          <w:szCs w:val="24"/>
        </w:rPr>
        <w:t xml:space="preserve">um </w:t>
      </w:r>
      <w:r w:rsidRPr="009F4E9A">
        <w:rPr>
          <w:rFonts w:ascii="Times New Roman" w:hAnsi="Times New Roman"/>
          <w:i/>
          <w:sz w:val="24"/>
          <w:szCs w:val="24"/>
        </w:rPr>
        <w:t>lócus</w:t>
      </w:r>
      <w:proofErr w:type="gramEnd"/>
      <w:r w:rsidRPr="009F4E9A">
        <w:rPr>
          <w:rFonts w:ascii="Times New Roman" w:hAnsi="Times New Roman"/>
          <w:i/>
          <w:sz w:val="24"/>
          <w:szCs w:val="24"/>
        </w:rPr>
        <w:t xml:space="preserve"> </w:t>
      </w:r>
      <w:r w:rsidRPr="009F4E9A">
        <w:rPr>
          <w:rFonts w:ascii="Times New Roman" w:hAnsi="Times New Roman"/>
          <w:sz w:val="24"/>
          <w:szCs w:val="24"/>
        </w:rPr>
        <w:t>de articulação entre diferentes setores da sociedade e de promoção de uma educação mais significativa.</w:t>
      </w:r>
    </w:p>
    <w:p w:rsidR="00934DA1" w:rsidRPr="009F4E9A" w:rsidRDefault="00934DA1" w:rsidP="00934DA1">
      <w:pPr>
        <w:spacing w:after="0" w:line="360" w:lineRule="auto"/>
        <w:ind w:firstLine="709"/>
        <w:jc w:val="both"/>
        <w:rPr>
          <w:rFonts w:ascii="Times New Roman" w:hAnsi="Times New Roman"/>
          <w:sz w:val="24"/>
          <w:szCs w:val="24"/>
        </w:rPr>
      </w:pPr>
      <w:r w:rsidRPr="009F4E9A">
        <w:rPr>
          <w:rFonts w:ascii="Times New Roman" w:hAnsi="Times New Roman"/>
          <w:sz w:val="24"/>
          <w:szCs w:val="24"/>
        </w:rPr>
        <w:t>E por falar em articulação, é muito comum se encontrar Secretarias diversas (Educação, Saúde, Esporte, Habitação, Assistência Social, dentre outras) com variados programas que, em tese, objetivam contribuir na formação e no desenvolvimento humano mais completo, seja de crianças, adolescentes, adultos – educandos em potencial – ainda que por meio de estratégias e/ou recursos diferenciados.</w:t>
      </w:r>
    </w:p>
    <w:p w:rsidR="00934DA1" w:rsidRPr="009F4E9A" w:rsidRDefault="00934DA1" w:rsidP="00934DA1">
      <w:pPr>
        <w:spacing w:after="0" w:line="360" w:lineRule="auto"/>
        <w:ind w:firstLine="709"/>
        <w:jc w:val="both"/>
        <w:rPr>
          <w:rFonts w:ascii="Times New Roman" w:hAnsi="Times New Roman"/>
          <w:sz w:val="24"/>
          <w:szCs w:val="24"/>
        </w:rPr>
      </w:pPr>
      <w:r w:rsidRPr="009F4E9A">
        <w:rPr>
          <w:rFonts w:ascii="Times New Roman" w:hAnsi="Times New Roman"/>
          <w:sz w:val="24"/>
          <w:szCs w:val="24"/>
        </w:rPr>
        <w:t>Neste campo se evidencia a proposta de maior diálogo entre as diferentes entidades da sociedade civil, na busca pela união de esforços e, por meio da articulação desses diferentes órgãos, a materialização de ações efetivas de formação integral aos discentes, como podemos identificar na afirmação de Castro (2006, p.82), citada por Gadotti (2009).</w:t>
      </w:r>
    </w:p>
    <w:p w:rsidR="00934DA1" w:rsidRDefault="00934DA1" w:rsidP="00934DA1">
      <w:pPr>
        <w:spacing w:before="240" w:line="240" w:lineRule="auto"/>
        <w:ind w:left="2268"/>
        <w:jc w:val="both"/>
        <w:rPr>
          <w:rFonts w:ascii="Times New Roman" w:hAnsi="Times New Roman"/>
          <w:sz w:val="20"/>
          <w:szCs w:val="20"/>
        </w:rPr>
      </w:pPr>
      <w:r w:rsidRPr="00CF55DF">
        <w:rPr>
          <w:rFonts w:ascii="Times New Roman" w:hAnsi="Times New Roman"/>
          <w:sz w:val="20"/>
          <w:szCs w:val="20"/>
        </w:rPr>
        <w:t xml:space="preserve">É impossível desenvolver a educação integral sem articulá-la com a saúde, a assistência social, o esporte, a cultura, as políticas de formação profissional e </w:t>
      </w:r>
      <w:r w:rsidRPr="00CF55DF">
        <w:rPr>
          <w:rFonts w:ascii="Times New Roman" w:hAnsi="Times New Roman"/>
          <w:sz w:val="20"/>
          <w:szCs w:val="20"/>
        </w:rPr>
        <w:lastRenderedPageBreak/>
        <w:t>geração de renda. E para isso é preciso fortalecer as redes de interação entre as políticas sociais. Também parece fundamental entender as dinâmicas familiares. A pobreza e o desemprego, que caracterizam as periferias urbanas, afetam profundamente as relações sociais e familiares e, também, o desempenho escolar. Muitas vezes a escola preocupa-se apenas em cumprir rituais, ignorando os problemas presentes num determinado contexto social. (p. 34)</w:t>
      </w:r>
    </w:p>
    <w:p w:rsidR="00934DA1" w:rsidRPr="00CF55DF" w:rsidRDefault="00934DA1" w:rsidP="00934DA1">
      <w:pPr>
        <w:spacing w:after="0" w:line="360" w:lineRule="auto"/>
        <w:ind w:left="2268"/>
        <w:jc w:val="both"/>
        <w:rPr>
          <w:rFonts w:ascii="Times New Roman" w:hAnsi="Times New Roman"/>
          <w:sz w:val="20"/>
          <w:szCs w:val="20"/>
        </w:rPr>
      </w:pPr>
    </w:p>
    <w:p w:rsidR="00934DA1" w:rsidRPr="009F4E9A" w:rsidRDefault="00934DA1" w:rsidP="00934DA1">
      <w:pPr>
        <w:spacing w:after="0" w:line="360" w:lineRule="auto"/>
        <w:ind w:firstLine="709"/>
        <w:jc w:val="both"/>
        <w:rPr>
          <w:rFonts w:ascii="Times New Roman" w:hAnsi="Times New Roman"/>
          <w:sz w:val="24"/>
          <w:szCs w:val="24"/>
        </w:rPr>
      </w:pPr>
      <w:r w:rsidRPr="009F4E9A">
        <w:rPr>
          <w:rFonts w:ascii="Times New Roman" w:hAnsi="Times New Roman"/>
          <w:sz w:val="24"/>
          <w:szCs w:val="24"/>
        </w:rPr>
        <w:t>Esse fortalecimento de redes de interação entre as políticas sociais tem sido aplicado a cada dia na articulação de diferentes instâncias como uma percepção de que a educação sozinha não dá conta de garantir essa ‘formação integral’ aos educandos e, sendo assim, carece de colocar em prática a intersetorialidade</w:t>
      </w:r>
      <w:r>
        <w:rPr>
          <w:rFonts w:ascii="Times New Roman" w:hAnsi="Times New Roman"/>
          <w:sz w:val="24"/>
          <w:szCs w:val="24"/>
        </w:rPr>
        <w:t xml:space="preserve">, tanto quanto encontramos nos estudos sobre os </w:t>
      </w:r>
      <w:proofErr w:type="spellStart"/>
      <w:r>
        <w:rPr>
          <w:rFonts w:ascii="Times New Roman" w:hAnsi="Times New Roman"/>
          <w:sz w:val="24"/>
          <w:szCs w:val="24"/>
        </w:rPr>
        <w:t>CIEPs</w:t>
      </w:r>
      <w:proofErr w:type="spellEnd"/>
      <w:r>
        <w:rPr>
          <w:rFonts w:ascii="Times New Roman" w:hAnsi="Times New Roman"/>
          <w:sz w:val="24"/>
          <w:szCs w:val="24"/>
        </w:rPr>
        <w:t xml:space="preserve"> ao integrar, além da escola com a comunidade, a educação com outros setores da sociedade. </w:t>
      </w:r>
    </w:p>
    <w:p w:rsidR="00934DA1" w:rsidRDefault="00934DA1" w:rsidP="00934DA1">
      <w:pPr>
        <w:spacing w:before="240" w:line="240" w:lineRule="auto"/>
        <w:ind w:left="2268"/>
        <w:jc w:val="both"/>
        <w:rPr>
          <w:rFonts w:ascii="Times New Roman" w:hAnsi="Times New Roman"/>
          <w:sz w:val="20"/>
          <w:szCs w:val="20"/>
        </w:rPr>
      </w:pPr>
      <w:r w:rsidRPr="00387676">
        <w:rPr>
          <w:rFonts w:ascii="Times New Roman" w:hAnsi="Times New Roman"/>
          <w:sz w:val="20"/>
          <w:szCs w:val="20"/>
        </w:rPr>
        <w:t>A ideia é que o poder público, a sociedade civil e o empresariado trabalhem juntos, de forma participativa, dialógica e propositiva, colocando a educação como eixo de todas as políticas da municipalidade e, por conseguinte, viabilizando processos de educação integral com base nos problemas concretos da sociedade. (GADOTTI, 2009, p. 17 e 18)</w:t>
      </w:r>
    </w:p>
    <w:p w:rsidR="00934DA1" w:rsidRPr="00387676" w:rsidRDefault="00934DA1" w:rsidP="00934DA1">
      <w:pPr>
        <w:spacing w:before="240" w:line="240" w:lineRule="auto"/>
        <w:ind w:left="2268"/>
        <w:jc w:val="both"/>
        <w:rPr>
          <w:rFonts w:ascii="Times New Roman" w:hAnsi="Times New Roman"/>
          <w:sz w:val="20"/>
          <w:szCs w:val="20"/>
        </w:rPr>
      </w:pPr>
    </w:p>
    <w:p w:rsidR="00934DA1" w:rsidRDefault="00934DA1" w:rsidP="00934DA1">
      <w:pPr>
        <w:spacing w:after="0" w:line="360" w:lineRule="auto"/>
        <w:ind w:firstLine="709"/>
        <w:jc w:val="both"/>
        <w:rPr>
          <w:rFonts w:ascii="Times New Roman" w:hAnsi="Times New Roman"/>
          <w:sz w:val="24"/>
          <w:szCs w:val="24"/>
        </w:rPr>
      </w:pPr>
      <w:r>
        <w:rPr>
          <w:rFonts w:ascii="Times New Roman" w:hAnsi="Times New Roman"/>
          <w:sz w:val="24"/>
          <w:szCs w:val="24"/>
        </w:rPr>
        <w:t xml:space="preserve">Na verdade, essa potencialidade expressa pelas práticas pedagógicas propostas pelos </w:t>
      </w:r>
      <w:proofErr w:type="spellStart"/>
      <w:r>
        <w:rPr>
          <w:rFonts w:ascii="Times New Roman" w:hAnsi="Times New Roman"/>
          <w:sz w:val="24"/>
          <w:szCs w:val="24"/>
        </w:rPr>
        <w:t>CIEPs</w:t>
      </w:r>
      <w:proofErr w:type="spellEnd"/>
      <w:r>
        <w:rPr>
          <w:rFonts w:ascii="Times New Roman" w:hAnsi="Times New Roman"/>
          <w:sz w:val="24"/>
          <w:szCs w:val="24"/>
        </w:rPr>
        <w:t xml:space="preserve">, estão bem delineadas no regime interno do </w:t>
      </w:r>
      <w:proofErr w:type="spellStart"/>
      <w:r>
        <w:rPr>
          <w:rFonts w:ascii="Times New Roman" w:hAnsi="Times New Roman"/>
          <w:sz w:val="24"/>
          <w:szCs w:val="24"/>
        </w:rPr>
        <w:t>CIEPs</w:t>
      </w:r>
      <w:proofErr w:type="spellEnd"/>
      <w:r>
        <w:rPr>
          <w:rFonts w:ascii="Times New Roman" w:hAnsi="Times New Roman"/>
          <w:sz w:val="24"/>
          <w:szCs w:val="24"/>
        </w:rPr>
        <w:t xml:space="preserve"> no tocante da sua função como Centro Comunitário. Com a organização dessa proposta, a escola e comunidade se encontram com o intuito de organizar atividades que impliquem a comunidade na vida da escola. Ou seja, a comunidade como parte pertencente ao processo educacional vivenciado por todas as crianças e jovens da mesma. (cf. RIBEIRO, 1986, p.147)</w:t>
      </w:r>
    </w:p>
    <w:p w:rsidR="00934DA1" w:rsidRDefault="00934DA1" w:rsidP="00934DA1">
      <w:pPr>
        <w:spacing w:after="0" w:line="360" w:lineRule="auto"/>
        <w:ind w:firstLine="709"/>
        <w:jc w:val="both"/>
        <w:rPr>
          <w:rFonts w:ascii="Times New Roman" w:hAnsi="Times New Roman"/>
          <w:sz w:val="24"/>
          <w:szCs w:val="24"/>
        </w:rPr>
      </w:pPr>
      <w:r>
        <w:rPr>
          <w:rFonts w:ascii="Times New Roman" w:hAnsi="Times New Roman"/>
          <w:sz w:val="24"/>
          <w:szCs w:val="24"/>
        </w:rPr>
        <w:t xml:space="preserve">A relação escola-comunidade é produtora de uma prática </w:t>
      </w:r>
      <w:proofErr w:type="spellStart"/>
      <w:r>
        <w:rPr>
          <w:rFonts w:ascii="Times New Roman" w:hAnsi="Times New Roman"/>
          <w:sz w:val="24"/>
          <w:szCs w:val="24"/>
        </w:rPr>
        <w:t>sociopedagógica</w:t>
      </w:r>
      <w:proofErr w:type="spellEnd"/>
      <w:r>
        <w:rPr>
          <w:rFonts w:ascii="Times New Roman" w:hAnsi="Times New Roman"/>
          <w:sz w:val="24"/>
          <w:szCs w:val="24"/>
        </w:rPr>
        <w:t xml:space="preserve"> que é fundamental para a reflexão proposta pela Pedagogia Social como campo teórico da Educação. A partir da construção dos laços </w:t>
      </w:r>
      <w:proofErr w:type="spellStart"/>
      <w:r>
        <w:rPr>
          <w:rFonts w:ascii="Times New Roman" w:hAnsi="Times New Roman"/>
          <w:sz w:val="24"/>
          <w:szCs w:val="24"/>
        </w:rPr>
        <w:t>socioeducacionais</w:t>
      </w:r>
      <w:proofErr w:type="spellEnd"/>
      <w:r>
        <w:rPr>
          <w:rFonts w:ascii="Times New Roman" w:hAnsi="Times New Roman"/>
          <w:sz w:val="24"/>
          <w:szCs w:val="24"/>
        </w:rPr>
        <w:t xml:space="preserve"> entre pais, alunos, professores, animadores culturais e comunidade do entorno, teremos a expressão da formação integral do indivíduo. E essas práticas se transformaram em conteúdo para outros sujeitos que se sentiram implicados em viver essas realidades de acordo com o tempo-espaço histórico em que estão inseridos.</w:t>
      </w:r>
    </w:p>
    <w:p w:rsidR="00934DA1" w:rsidRDefault="00934DA1" w:rsidP="00934DA1">
      <w:pPr>
        <w:spacing w:after="0" w:line="360" w:lineRule="auto"/>
        <w:ind w:firstLine="709"/>
        <w:jc w:val="both"/>
        <w:rPr>
          <w:rFonts w:ascii="Times New Roman" w:hAnsi="Times New Roman"/>
          <w:sz w:val="24"/>
          <w:szCs w:val="24"/>
        </w:rPr>
      </w:pPr>
      <w:r>
        <w:rPr>
          <w:rFonts w:ascii="Times New Roman" w:hAnsi="Times New Roman"/>
          <w:sz w:val="24"/>
          <w:szCs w:val="24"/>
        </w:rPr>
        <w:t xml:space="preserve">A prática </w:t>
      </w:r>
      <w:proofErr w:type="spellStart"/>
      <w:r>
        <w:rPr>
          <w:rFonts w:ascii="Times New Roman" w:hAnsi="Times New Roman"/>
          <w:sz w:val="24"/>
          <w:szCs w:val="24"/>
        </w:rPr>
        <w:t>sociopedagógica</w:t>
      </w:r>
      <w:proofErr w:type="spellEnd"/>
      <w:r>
        <w:rPr>
          <w:rFonts w:ascii="Times New Roman" w:hAnsi="Times New Roman"/>
          <w:sz w:val="24"/>
          <w:szCs w:val="24"/>
        </w:rPr>
        <w:t xml:space="preserve"> proposta pelos </w:t>
      </w:r>
      <w:proofErr w:type="spellStart"/>
      <w:r>
        <w:rPr>
          <w:rFonts w:ascii="Times New Roman" w:hAnsi="Times New Roman"/>
          <w:sz w:val="24"/>
          <w:szCs w:val="24"/>
        </w:rPr>
        <w:t>CIEPs</w:t>
      </w:r>
      <w:proofErr w:type="spellEnd"/>
      <w:r>
        <w:rPr>
          <w:rFonts w:ascii="Times New Roman" w:hAnsi="Times New Roman"/>
          <w:sz w:val="24"/>
          <w:szCs w:val="24"/>
        </w:rPr>
        <w:t xml:space="preserve"> se transforma no conteúdo propício para a reflexão da Pedagogia Social. A partir da realidade de uma educação oriunda da própria comunidade, os educadores sociais e profissionais da educação vão enxergando novas possibilidades de atuação que gerem a libertação, transformação e emancipação apregoada por autores da Pedagogia Social como Moura (2011). </w:t>
      </w:r>
    </w:p>
    <w:p w:rsidR="00934DA1" w:rsidRDefault="00934DA1" w:rsidP="00934DA1">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A animação cultural proposta pelo Regimento Interno do </w:t>
      </w:r>
      <w:proofErr w:type="spellStart"/>
      <w:r>
        <w:rPr>
          <w:rFonts w:ascii="Times New Roman" w:hAnsi="Times New Roman"/>
          <w:sz w:val="24"/>
          <w:szCs w:val="24"/>
        </w:rPr>
        <w:t>CIEPs</w:t>
      </w:r>
      <w:proofErr w:type="spellEnd"/>
      <w:r>
        <w:rPr>
          <w:rFonts w:ascii="Times New Roman" w:hAnsi="Times New Roman"/>
          <w:sz w:val="24"/>
          <w:szCs w:val="24"/>
        </w:rPr>
        <w:t xml:space="preserve"> (cf. RIBEIRO, 1986, p.148) coincide com a função daquele que exerce a sua prática </w:t>
      </w:r>
      <w:proofErr w:type="spellStart"/>
      <w:r>
        <w:rPr>
          <w:rFonts w:ascii="Times New Roman" w:hAnsi="Times New Roman"/>
          <w:sz w:val="24"/>
          <w:szCs w:val="24"/>
        </w:rPr>
        <w:t>sociopedagógica</w:t>
      </w:r>
      <w:proofErr w:type="spellEnd"/>
      <w:r>
        <w:rPr>
          <w:rFonts w:ascii="Times New Roman" w:hAnsi="Times New Roman"/>
          <w:sz w:val="24"/>
          <w:szCs w:val="24"/>
        </w:rPr>
        <w:t xml:space="preserve"> à luz da pedagogia social. Esse profissional da educação passa exercer a função de “mediar saberes, valores, criar programas de fortalecimento de competências e contribuir para a construção autônoma do conhecimento por parte dos jovens” (MOURA, 2011, p. 202). </w:t>
      </w:r>
    </w:p>
    <w:p w:rsidR="00934DA1" w:rsidRDefault="00934DA1" w:rsidP="00934DA1">
      <w:pPr>
        <w:spacing w:after="0" w:line="360" w:lineRule="auto"/>
        <w:ind w:firstLine="709"/>
        <w:jc w:val="both"/>
        <w:rPr>
          <w:rFonts w:ascii="Times New Roman" w:hAnsi="Times New Roman"/>
          <w:sz w:val="24"/>
          <w:szCs w:val="24"/>
        </w:rPr>
      </w:pPr>
      <w:r w:rsidRPr="00387676">
        <w:rPr>
          <w:rFonts w:ascii="Times New Roman" w:hAnsi="Times New Roman"/>
          <w:sz w:val="24"/>
          <w:szCs w:val="24"/>
        </w:rPr>
        <w:t>A comunidade presente na escola, seja no final de semana, seja nas parcerias da própria escola apresentam a possibilidade de uma educação integral e promotora de pertença grupal, imprimindo uma identidade e movimentando representações sociais para possíveis mudanças de modelos de realidades, especialmente junto as comunidades empobrecidas. (cf. Ferreira, 2016)</w:t>
      </w:r>
    </w:p>
    <w:p w:rsidR="00934DA1" w:rsidRDefault="00934DA1" w:rsidP="00934DA1">
      <w:pPr>
        <w:spacing w:after="0" w:line="360" w:lineRule="auto"/>
        <w:ind w:firstLine="709"/>
        <w:jc w:val="both"/>
        <w:rPr>
          <w:rFonts w:ascii="Times New Roman" w:hAnsi="Times New Roman"/>
          <w:sz w:val="24"/>
          <w:szCs w:val="24"/>
        </w:rPr>
      </w:pPr>
      <w:r>
        <w:rPr>
          <w:rFonts w:ascii="Times New Roman" w:hAnsi="Times New Roman"/>
          <w:sz w:val="24"/>
          <w:szCs w:val="24"/>
        </w:rPr>
        <w:t>Enfim, o esforço em relacionar a educação social nos processos estabelecidos como fundamentais para a construção do centro integrado de educação pública se fundamenta nas possibilidades de promoção de um novo relacionamento escola-comunidade, no trabalho conjunto entre escola e outros segmentos da sociedade civil para atendimento das necessidades das camadas empobrecidas, e no reconhecimento da educação como um espaço de socialização e de emancipação dos indivíduos para processo formativos mais equitativos e solidários entre todos da sociedade brasileira.</w:t>
      </w:r>
    </w:p>
    <w:p w:rsidR="00934DA1" w:rsidRDefault="00934DA1" w:rsidP="00934DA1">
      <w:pPr>
        <w:spacing w:after="0" w:line="240" w:lineRule="auto"/>
        <w:jc w:val="both"/>
        <w:rPr>
          <w:rFonts w:ascii="Times New Roman" w:hAnsi="Times New Roman"/>
          <w:sz w:val="20"/>
          <w:szCs w:val="20"/>
        </w:rPr>
      </w:pPr>
    </w:p>
    <w:p w:rsidR="00DA2587" w:rsidRDefault="00DA2587" w:rsidP="00DA2587">
      <w:pPr>
        <w:spacing w:after="0" w:line="240" w:lineRule="auto"/>
        <w:jc w:val="both"/>
        <w:rPr>
          <w:rFonts w:ascii="Times New Roman" w:hAnsi="Times New Roman"/>
          <w:sz w:val="20"/>
          <w:szCs w:val="20"/>
        </w:rPr>
      </w:pPr>
    </w:p>
    <w:p w:rsidR="00647B26" w:rsidRPr="006A0089" w:rsidRDefault="00647B26" w:rsidP="00647B26">
      <w:pPr>
        <w:autoSpaceDE w:val="0"/>
        <w:autoSpaceDN w:val="0"/>
        <w:adjustRightInd w:val="0"/>
        <w:spacing w:line="360" w:lineRule="auto"/>
        <w:jc w:val="both"/>
        <w:rPr>
          <w:rFonts w:ascii="Times New Roman" w:hAnsi="Times New Roman"/>
          <w:b/>
          <w:sz w:val="24"/>
          <w:szCs w:val="24"/>
        </w:rPr>
      </w:pPr>
      <w:r w:rsidRPr="006A0089">
        <w:rPr>
          <w:rFonts w:ascii="Times New Roman" w:hAnsi="Times New Roman"/>
          <w:b/>
          <w:sz w:val="24"/>
          <w:szCs w:val="24"/>
        </w:rPr>
        <w:t>Considerações Finais</w:t>
      </w:r>
    </w:p>
    <w:p w:rsidR="00647B26" w:rsidRPr="006A0089" w:rsidRDefault="00647B26" w:rsidP="00647B26">
      <w:pPr>
        <w:spacing w:after="0" w:line="360" w:lineRule="auto"/>
        <w:jc w:val="both"/>
        <w:rPr>
          <w:rFonts w:ascii="Times New Roman" w:hAnsi="Times New Roman"/>
          <w:sz w:val="24"/>
          <w:szCs w:val="24"/>
        </w:rPr>
      </w:pPr>
      <w:r w:rsidRPr="006A0089">
        <w:rPr>
          <w:rFonts w:ascii="Times New Roman" w:hAnsi="Times New Roman"/>
          <w:sz w:val="24"/>
          <w:szCs w:val="24"/>
        </w:rPr>
        <w:tab/>
        <w:t xml:space="preserve">Finalizar este estudo ainda não é possível. Aqui, estão registradas as principais impressões sobre o panorama que se descortina diante de nossos olhos. Em 2016, ano em que acontece o impeachment da presidenta Dilma Rousseff, mudanças significativas acontecem no cenário brasileiro. </w:t>
      </w:r>
    </w:p>
    <w:p w:rsidR="00647B26" w:rsidRPr="006A0089" w:rsidRDefault="00647B26" w:rsidP="00647B26">
      <w:pPr>
        <w:spacing w:after="0" w:line="360" w:lineRule="auto"/>
        <w:ind w:firstLine="708"/>
        <w:jc w:val="both"/>
        <w:rPr>
          <w:rFonts w:ascii="Times New Roman" w:hAnsi="Times New Roman"/>
          <w:sz w:val="24"/>
          <w:szCs w:val="24"/>
        </w:rPr>
      </w:pPr>
      <w:r w:rsidRPr="006A0089">
        <w:rPr>
          <w:rFonts w:ascii="Times New Roman" w:hAnsi="Times New Roman"/>
          <w:sz w:val="24"/>
          <w:szCs w:val="24"/>
        </w:rPr>
        <w:t xml:space="preserve">O novo Presidente e sua equipe, propõem mudanças no investimento destinado à educação e à saúde, reformulação do currículo do Ensino Médio, reforma trabalhista e na previdência, substituem o Programa Mais Educação (BRASIL, 2007) pelo Programa Novo Mais Educação (BRASIL, 2016a), que, dá ênfase à leitura, escrita e cálculo (BRASIL, 2016b). Quanto a isto, pensamos que outras áreas do conhecimento também colaboram para a formação integral dos sujeitos. </w:t>
      </w:r>
    </w:p>
    <w:p w:rsidR="00647B26" w:rsidRPr="006A0089" w:rsidRDefault="00647B26" w:rsidP="00647B26">
      <w:pPr>
        <w:spacing w:after="0" w:line="360" w:lineRule="auto"/>
        <w:ind w:firstLine="708"/>
        <w:jc w:val="both"/>
        <w:rPr>
          <w:rFonts w:ascii="Times New Roman" w:hAnsi="Times New Roman"/>
          <w:sz w:val="24"/>
          <w:szCs w:val="24"/>
        </w:rPr>
      </w:pPr>
      <w:r w:rsidRPr="006A0089">
        <w:rPr>
          <w:rFonts w:ascii="Times New Roman" w:hAnsi="Times New Roman"/>
          <w:sz w:val="24"/>
          <w:szCs w:val="24"/>
        </w:rPr>
        <w:t xml:space="preserve">No Estado do Rio de Janeiro há um movimento do governo para privatização da CEDAE, responsável pelo fornecimento de água; precarização da UERJ e atraso no pagamento de servidores. Este panorama sugere a possibilidade de um estado de exceção </w:t>
      </w:r>
      <w:r w:rsidRPr="006A0089">
        <w:rPr>
          <w:rFonts w:ascii="Times New Roman" w:hAnsi="Times New Roman"/>
          <w:sz w:val="24"/>
          <w:szCs w:val="24"/>
        </w:rPr>
        <w:lastRenderedPageBreak/>
        <w:t>(AGAMBEN, 2008). Darcy Ribeiro, nos traz sua reflexão sobre momentos como este, quando infere que “a crise educacional do Brasil, da qual tanto se fala, não é uma crise, é um programa. Um programa em curso, cujos frutos, amanhã, falarão por si mesmos” (RIBEIRO, 2013, p. 20)</w:t>
      </w:r>
    </w:p>
    <w:p w:rsidR="00647B26" w:rsidRPr="006A0089" w:rsidRDefault="00647B26" w:rsidP="00647B26">
      <w:pPr>
        <w:spacing w:after="0" w:line="360" w:lineRule="auto"/>
        <w:jc w:val="both"/>
        <w:rPr>
          <w:rFonts w:ascii="Times New Roman" w:hAnsi="Times New Roman"/>
          <w:sz w:val="24"/>
          <w:szCs w:val="24"/>
        </w:rPr>
      </w:pPr>
      <w:r w:rsidRPr="006A0089">
        <w:rPr>
          <w:rFonts w:ascii="Times New Roman" w:hAnsi="Times New Roman"/>
          <w:sz w:val="24"/>
          <w:szCs w:val="24"/>
        </w:rPr>
        <w:tab/>
        <w:t xml:space="preserve">Muitas questões relacionadas à educação, aos alunos, aos profissionais de educação estão incertas em 2017. No entanto, o Plano Nacional de Educação tem suas metas e seu prazo. E os planos municipais e estaduais, também. Observamos, especificamente na região metropolitana do Estado do Rio de Janeiro que a maioria dos municípios sinaliza o aporte do extinto Programa Mais Educação como fundamental para a consecução da ampliação da jornada nas escolas. </w:t>
      </w:r>
    </w:p>
    <w:p w:rsidR="00647B26" w:rsidRDefault="00647B26" w:rsidP="00647B26">
      <w:pPr>
        <w:spacing w:after="0" w:line="360" w:lineRule="auto"/>
        <w:jc w:val="both"/>
        <w:rPr>
          <w:rFonts w:ascii="Times New Roman" w:hAnsi="Times New Roman"/>
          <w:sz w:val="24"/>
          <w:szCs w:val="24"/>
        </w:rPr>
      </w:pPr>
      <w:r w:rsidRPr="006A0089">
        <w:rPr>
          <w:rFonts w:ascii="Times New Roman" w:hAnsi="Times New Roman"/>
          <w:sz w:val="24"/>
          <w:szCs w:val="24"/>
        </w:rPr>
        <w:tab/>
        <w:t>Por conseguinte, questiona-se se o referido programa cumprirá o seu papel de política indutora de ampliação da jornada. E se os municípios poderão caminhar com autonomia. Resta-nos, verificar, portanto, em que medida o Programa Novo Mais Educação favorecerá o alcance da meta 6. Se o programa apresentará avanços em relação aos problemas verificados na implementação do Programa Mais Educação ou se representará retrocessos. E, por fim, de que forma a gestão democrática favorece a ampliação da jornada. Esta é uma das propostas dessa pesquisa: trazer à discussão este tema importante para a sociedade brasileira. Como caminhará a educação pública?</w:t>
      </w:r>
      <w:r w:rsidR="00C0623B">
        <w:rPr>
          <w:rFonts w:ascii="Times New Roman" w:hAnsi="Times New Roman"/>
          <w:sz w:val="24"/>
          <w:szCs w:val="24"/>
        </w:rPr>
        <w:t xml:space="preserve"> E as políticas públicas voltadas para as camadas empobrecidas da população?</w:t>
      </w:r>
    </w:p>
    <w:p w:rsidR="00C0623B" w:rsidRPr="006A0089" w:rsidRDefault="00C0623B" w:rsidP="00647B26">
      <w:pPr>
        <w:spacing w:after="0" w:line="360" w:lineRule="auto"/>
        <w:jc w:val="both"/>
        <w:rPr>
          <w:rFonts w:ascii="Times New Roman" w:hAnsi="Times New Roman"/>
          <w:sz w:val="24"/>
          <w:szCs w:val="24"/>
        </w:rPr>
      </w:pPr>
    </w:p>
    <w:p w:rsidR="00647B26" w:rsidRPr="006A0089" w:rsidRDefault="00647B26" w:rsidP="00647B26">
      <w:pPr>
        <w:spacing w:after="0" w:line="360" w:lineRule="auto"/>
        <w:ind w:firstLine="708"/>
        <w:jc w:val="center"/>
        <w:rPr>
          <w:rFonts w:ascii="Times New Roman" w:hAnsi="Times New Roman"/>
          <w:b/>
          <w:sz w:val="24"/>
          <w:szCs w:val="24"/>
        </w:rPr>
      </w:pPr>
      <w:r w:rsidRPr="006A0089">
        <w:rPr>
          <w:rFonts w:ascii="Times New Roman" w:hAnsi="Times New Roman"/>
          <w:b/>
          <w:sz w:val="24"/>
          <w:szCs w:val="24"/>
        </w:rPr>
        <w:t>REFERÊNCIAS</w:t>
      </w:r>
    </w:p>
    <w:p w:rsidR="00647B26" w:rsidRPr="006A0089" w:rsidRDefault="00647B26" w:rsidP="00647B26">
      <w:pPr>
        <w:spacing w:after="0" w:line="360" w:lineRule="auto"/>
        <w:jc w:val="both"/>
        <w:rPr>
          <w:rFonts w:ascii="Times New Roman" w:hAnsi="Times New Roman"/>
          <w:sz w:val="24"/>
          <w:szCs w:val="24"/>
        </w:rPr>
      </w:pPr>
    </w:p>
    <w:p w:rsidR="00647B26" w:rsidRPr="006A0089" w:rsidRDefault="00647B26" w:rsidP="00647B26">
      <w:pPr>
        <w:spacing w:after="0" w:line="360" w:lineRule="auto"/>
        <w:jc w:val="both"/>
        <w:rPr>
          <w:rFonts w:ascii="Times New Roman" w:hAnsi="Times New Roman"/>
          <w:sz w:val="24"/>
          <w:szCs w:val="24"/>
        </w:rPr>
      </w:pPr>
      <w:r w:rsidRPr="006A0089">
        <w:rPr>
          <w:rFonts w:ascii="Times New Roman" w:hAnsi="Times New Roman"/>
          <w:sz w:val="24"/>
          <w:szCs w:val="24"/>
        </w:rPr>
        <w:t>AGAMBEN, Giorgio</w:t>
      </w:r>
      <w:r w:rsidRPr="006A0089">
        <w:rPr>
          <w:rFonts w:ascii="Times New Roman" w:hAnsi="Times New Roman"/>
          <w:i/>
          <w:sz w:val="24"/>
          <w:szCs w:val="24"/>
        </w:rPr>
        <w:t xml:space="preserve">. </w:t>
      </w:r>
      <w:r w:rsidRPr="006A0089">
        <w:rPr>
          <w:rFonts w:ascii="Times New Roman" w:hAnsi="Times New Roman"/>
          <w:b/>
          <w:sz w:val="24"/>
          <w:szCs w:val="24"/>
        </w:rPr>
        <w:t>Estado de exceção</w:t>
      </w:r>
      <w:r w:rsidRPr="006A0089">
        <w:rPr>
          <w:rFonts w:ascii="Times New Roman" w:hAnsi="Times New Roman"/>
          <w:sz w:val="24"/>
          <w:szCs w:val="24"/>
        </w:rPr>
        <w:t xml:space="preserve">. São Paulo: </w:t>
      </w:r>
      <w:proofErr w:type="spellStart"/>
      <w:r w:rsidRPr="006A0089">
        <w:rPr>
          <w:rFonts w:ascii="Times New Roman" w:hAnsi="Times New Roman"/>
          <w:sz w:val="24"/>
          <w:szCs w:val="24"/>
        </w:rPr>
        <w:t>Boitempo</w:t>
      </w:r>
      <w:proofErr w:type="spellEnd"/>
      <w:r w:rsidRPr="006A0089">
        <w:rPr>
          <w:rFonts w:ascii="Times New Roman" w:hAnsi="Times New Roman"/>
          <w:sz w:val="24"/>
          <w:szCs w:val="24"/>
        </w:rPr>
        <w:t>, 2004</w:t>
      </w:r>
    </w:p>
    <w:p w:rsidR="00647B26" w:rsidRDefault="00647B26" w:rsidP="00647B26">
      <w:pPr>
        <w:spacing w:after="0" w:line="240" w:lineRule="auto"/>
        <w:jc w:val="both"/>
        <w:rPr>
          <w:rFonts w:ascii="Times New Roman" w:hAnsi="Times New Roman"/>
        </w:rPr>
      </w:pPr>
      <w:r w:rsidRPr="006A0089">
        <w:rPr>
          <w:rFonts w:ascii="Times New Roman" w:hAnsi="Times New Roman"/>
        </w:rPr>
        <w:t xml:space="preserve">AMARAL, Daniela </w:t>
      </w:r>
      <w:proofErr w:type="spellStart"/>
      <w:r w:rsidRPr="006A0089">
        <w:rPr>
          <w:rFonts w:ascii="Times New Roman" w:hAnsi="Times New Roman"/>
        </w:rPr>
        <w:t>Patti</w:t>
      </w:r>
      <w:proofErr w:type="spellEnd"/>
      <w:r w:rsidRPr="006A0089">
        <w:rPr>
          <w:rFonts w:ascii="Times New Roman" w:hAnsi="Times New Roman"/>
        </w:rPr>
        <w:t xml:space="preserve"> do. Gestão democrática: questões sobre a gestão escolar em escolas públicas no Brasil e em Portugal. </w:t>
      </w:r>
      <w:r w:rsidRPr="006A0089">
        <w:rPr>
          <w:rFonts w:ascii="Times New Roman" w:hAnsi="Times New Roman"/>
          <w:b/>
        </w:rPr>
        <w:t>Revista Trabalho, Política e Sociedade</w:t>
      </w:r>
      <w:r w:rsidRPr="006A0089">
        <w:rPr>
          <w:rFonts w:ascii="Times New Roman" w:hAnsi="Times New Roman"/>
        </w:rPr>
        <w:t xml:space="preserve">, v. 1, n. 1, p. 77-94, </w:t>
      </w:r>
      <w:proofErr w:type="spellStart"/>
      <w:r w:rsidRPr="006A0089">
        <w:rPr>
          <w:rFonts w:ascii="Times New Roman" w:hAnsi="Times New Roman"/>
        </w:rPr>
        <w:t>jul.-dez</w:t>
      </w:r>
      <w:proofErr w:type="spellEnd"/>
      <w:r w:rsidRPr="006A0089">
        <w:rPr>
          <w:rFonts w:ascii="Times New Roman" w:hAnsi="Times New Roman"/>
        </w:rPr>
        <w:t>., 2016.</w:t>
      </w:r>
    </w:p>
    <w:p w:rsidR="00C971A7" w:rsidRDefault="00C971A7" w:rsidP="00647B26">
      <w:pPr>
        <w:spacing w:after="0" w:line="240" w:lineRule="auto"/>
        <w:jc w:val="both"/>
        <w:rPr>
          <w:rFonts w:ascii="Times New Roman" w:hAnsi="Times New Roman"/>
        </w:rPr>
      </w:pPr>
    </w:p>
    <w:p w:rsidR="00C971A7" w:rsidRPr="00C971A7" w:rsidRDefault="00C971A7" w:rsidP="00C971A7">
      <w:pPr>
        <w:spacing w:after="0" w:line="240" w:lineRule="auto"/>
        <w:jc w:val="both"/>
        <w:rPr>
          <w:rFonts w:ascii="Times New Roman" w:hAnsi="Times New Roman"/>
        </w:rPr>
      </w:pPr>
      <w:r>
        <w:rPr>
          <w:rFonts w:ascii="Times New Roman" w:hAnsi="Times New Roman"/>
        </w:rPr>
        <w:t xml:space="preserve">AZEVEDO, </w:t>
      </w:r>
      <w:r w:rsidRPr="00C971A7">
        <w:rPr>
          <w:rFonts w:ascii="Times New Roman" w:hAnsi="Times New Roman"/>
        </w:rPr>
        <w:t>Sílvia</w:t>
      </w:r>
      <w:r>
        <w:rPr>
          <w:rFonts w:ascii="Times New Roman" w:hAnsi="Times New Roman"/>
        </w:rPr>
        <w:t xml:space="preserve">; CORREIA, </w:t>
      </w:r>
      <w:r w:rsidRPr="00C971A7">
        <w:rPr>
          <w:rFonts w:ascii="Times New Roman" w:hAnsi="Times New Roman"/>
        </w:rPr>
        <w:t>Fátima</w:t>
      </w:r>
      <w:r>
        <w:rPr>
          <w:rFonts w:ascii="Times New Roman" w:hAnsi="Times New Roman"/>
        </w:rPr>
        <w:t xml:space="preserve">; MACHADO, </w:t>
      </w:r>
      <w:r w:rsidRPr="00C971A7">
        <w:rPr>
          <w:rFonts w:ascii="Times New Roman" w:hAnsi="Times New Roman"/>
        </w:rPr>
        <w:t>Érico Ribas</w:t>
      </w:r>
      <w:r>
        <w:rPr>
          <w:rFonts w:ascii="Times New Roman" w:hAnsi="Times New Roman"/>
        </w:rPr>
        <w:t xml:space="preserve">; PAIVA, </w:t>
      </w:r>
      <w:proofErr w:type="spellStart"/>
      <w:r>
        <w:rPr>
          <w:rFonts w:ascii="Times New Roman" w:hAnsi="Times New Roman"/>
        </w:rPr>
        <w:t>Jacyara</w:t>
      </w:r>
      <w:proofErr w:type="spellEnd"/>
      <w:r>
        <w:rPr>
          <w:rFonts w:ascii="Times New Roman" w:hAnsi="Times New Roman"/>
        </w:rPr>
        <w:t xml:space="preserve">. </w:t>
      </w:r>
      <w:r w:rsidRPr="00C971A7">
        <w:rPr>
          <w:rFonts w:ascii="Times New Roman" w:hAnsi="Times New Roman"/>
        </w:rPr>
        <w:t>Educação</w:t>
      </w:r>
    </w:p>
    <w:p w:rsidR="00C971A7" w:rsidRPr="006A0089" w:rsidRDefault="00C971A7" w:rsidP="00C971A7">
      <w:pPr>
        <w:spacing w:after="0" w:line="240" w:lineRule="auto"/>
        <w:jc w:val="both"/>
        <w:rPr>
          <w:rFonts w:ascii="Times New Roman" w:hAnsi="Times New Roman"/>
        </w:rPr>
      </w:pPr>
      <w:r w:rsidRPr="00C971A7">
        <w:rPr>
          <w:rFonts w:ascii="Times New Roman" w:hAnsi="Times New Roman"/>
        </w:rPr>
        <w:t>Social: Caminhos</w:t>
      </w:r>
      <w:r>
        <w:rPr>
          <w:rFonts w:ascii="Times New Roman" w:hAnsi="Times New Roman"/>
        </w:rPr>
        <w:t xml:space="preserve"> </w:t>
      </w:r>
      <w:r w:rsidRPr="00C971A7">
        <w:rPr>
          <w:rFonts w:ascii="Times New Roman" w:hAnsi="Times New Roman"/>
        </w:rPr>
        <w:t>Percorridos,</w:t>
      </w:r>
      <w:r>
        <w:rPr>
          <w:rFonts w:ascii="Times New Roman" w:hAnsi="Times New Roman"/>
        </w:rPr>
        <w:t xml:space="preserve"> </w:t>
      </w:r>
      <w:r w:rsidRPr="00C971A7">
        <w:rPr>
          <w:rFonts w:ascii="Times New Roman" w:hAnsi="Times New Roman"/>
        </w:rPr>
        <w:t xml:space="preserve">Desafios </w:t>
      </w:r>
      <w:r>
        <w:rPr>
          <w:rFonts w:ascii="Times New Roman" w:hAnsi="Times New Roman"/>
        </w:rPr>
        <w:t xml:space="preserve">e </w:t>
      </w:r>
      <w:r w:rsidRPr="00C971A7">
        <w:rPr>
          <w:rFonts w:ascii="Times New Roman" w:hAnsi="Times New Roman"/>
        </w:rPr>
        <w:t>Oportunidades</w:t>
      </w:r>
      <w:r>
        <w:rPr>
          <w:rFonts w:ascii="Times New Roman" w:hAnsi="Times New Roman"/>
        </w:rPr>
        <w:t xml:space="preserve"> </w:t>
      </w:r>
      <w:r w:rsidRPr="00C971A7">
        <w:rPr>
          <w:rFonts w:ascii="Times New Roman" w:hAnsi="Times New Roman"/>
        </w:rPr>
        <w:t>Contemporâneas</w:t>
      </w:r>
      <w:r>
        <w:rPr>
          <w:rFonts w:ascii="Times New Roman" w:hAnsi="Times New Roman"/>
        </w:rPr>
        <w:t xml:space="preserve">: </w:t>
      </w:r>
      <w:r w:rsidRPr="00C971A7">
        <w:rPr>
          <w:rFonts w:ascii="Times New Roman" w:hAnsi="Times New Roman"/>
        </w:rPr>
        <w:t xml:space="preserve">Aproximações Entre Portugal </w:t>
      </w:r>
      <w:r>
        <w:rPr>
          <w:rFonts w:ascii="Times New Roman" w:hAnsi="Times New Roman"/>
        </w:rPr>
        <w:t>e o</w:t>
      </w:r>
      <w:r w:rsidRPr="00C971A7">
        <w:rPr>
          <w:rFonts w:ascii="Times New Roman" w:hAnsi="Times New Roman"/>
        </w:rPr>
        <w:t xml:space="preserve"> Brasil</w:t>
      </w:r>
      <w:r>
        <w:rPr>
          <w:rFonts w:ascii="Times New Roman" w:hAnsi="Times New Roman"/>
        </w:rPr>
        <w:t xml:space="preserve">. </w:t>
      </w:r>
      <w:r w:rsidRPr="00C971A7">
        <w:rPr>
          <w:rFonts w:ascii="Times New Roman" w:hAnsi="Times New Roman"/>
          <w:b/>
        </w:rPr>
        <w:t>Saber &amp; Educar:</w:t>
      </w:r>
      <w:r>
        <w:rPr>
          <w:rFonts w:ascii="Times New Roman" w:hAnsi="Times New Roman"/>
        </w:rPr>
        <w:t xml:space="preserve"> </w:t>
      </w:r>
      <w:r w:rsidRPr="00C971A7">
        <w:rPr>
          <w:rFonts w:ascii="Times New Roman" w:hAnsi="Times New Roman"/>
        </w:rPr>
        <w:t xml:space="preserve">Desafios Contemporâneos Da Educação Social Na América Latina E Na Europa: Diálogos Entre Prática </w:t>
      </w:r>
      <w:r>
        <w:rPr>
          <w:rFonts w:ascii="Times New Roman" w:hAnsi="Times New Roman"/>
        </w:rPr>
        <w:t>e</w:t>
      </w:r>
      <w:r w:rsidRPr="00C971A7">
        <w:rPr>
          <w:rFonts w:ascii="Times New Roman" w:hAnsi="Times New Roman"/>
        </w:rPr>
        <w:t xml:space="preserve"> Teoria</w:t>
      </w:r>
      <w:r>
        <w:rPr>
          <w:rFonts w:ascii="Times New Roman" w:hAnsi="Times New Roman"/>
        </w:rPr>
        <w:t xml:space="preserve">, </w:t>
      </w:r>
      <w:r w:rsidR="00236F72">
        <w:rPr>
          <w:rFonts w:ascii="Times New Roman" w:hAnsi="Times New Roman"/>
        </w:rPr>
        <w:t>Portugal, n</w:t>
      </w:r>
      <w:r>
        <w:rPr>
          <w:rFonts w:ascii="Times New Roman" w:hAnsi="Times New Roman"/>
        </w:rPr>
        <w:t>. 22, 2017</w:t>
      </w:r>
      <w:r w:rsidR="00236F72">
        <w:rPr>
          <w:rFonts w:ascii="Times New Roman" w:hAnsi="Times New Roman"/>
        </w:rPr>
        <w:t>.</w:t>
      </w:r>
    </w:p>
    <w:p w:rsidR="00647B26" w:rsidRPr="006A0089" w:rsidRDefault="00647B26" w:rsidP="00647B26">
      <w:pPr>
        <w:spacing w:after="0" w:line="240" w:lineRule="auto"/>
        <w:jc w:val="both"/>
        <w:rPr>
          <w:rFonts w:ascii="Times New Roman" w:hAnsi="Times New Roman"/>
        </w:rPr>
      </w:pPr>
    </w:p>
    <w:p w:rsidR="00647B26" w:rsidRPr="006A0089" w:rsidRDefault="00647B26" w:rsidP="00647B26">
      <w:pPr>
        <w:spacing w:after="0" w:line="240" w:lineRule="auto"/>
        <w:jc w:val="both"/>
        <w:rPr>
          <w:rFonts w:ascii="Times New Roman" w:hAnsi="Times New Roman"/>
        </w:rPr>
      </w:pPr>
      <w:r w:rsidRPr="006A0089">
        <w:rPr>
          <w:rFonts w:ascii="Times New Roman" w:hAnsi="Times New Roman"/>
        </w:rPr>
        <w:t xml:space="preserve">BERNADO, Elisangela da Silva; CHRISTOVÃO, Ana Carolina. Tempo de Escola e Gestão Democrática: o Programa Mais Educação e o IDEB em busca da qualidade da educação. </w:t>
      </w:r>
      <w:r w:rsidRPr="006A0089">
        <w:rPr>
          <w:rFonts w:ascii="Times New Roman" w:hAnsi="Times New Roman"/>
          <w:b/>
        </w:rPr>
        <w:t>Revista Educação &amp; Realidade</w:t>
      </w:r>
      <w:r w:rsidRPr="006A0089">
        <w:rPr>
          <w:rFonts w:ascii="Times New Roman" w:hAnsi="Times New Roman"/>
        </w:rPr>
        <w:t>, Porto Alegre, v. 41, n. 4, p. 1113 – 1140, out. – dez., 2016.</w:t>
      </w:r>
    </w:p>
    <w:p w:rsidR="00647B26" w:rsidRPr="006A0089" w:rsidRDefault="00647B26" w:rsidP="00647B26">
      <w:pPr>
        <w:spacing w:after="0" w:line="240" w:lineRule="auto"/>
        <w:jc w:val="both"/>
        <w:rPr>
          <w:rFonts w:ascii="Times New Roman" w:hAnsi="Times New Roman"/>
        </w:rPr>
      </w:pPr>
    </w:p>
    <w:p w:rsidR="00647B26" w:rsidRPr="006A0089" w:rsidRDefault="00647B26" w:rsidP="00647B26">
      <w:pPr>
        <w:spacing w:after="0" w:line="240" w:lineRule="auto"/>
        <w:jc w:val="both"/>
        <w:rPr>
          <w:rFonts w:ascii="Times New Roman" w:hAnsi="Times New Roman"/>
        </w:rPr>
      </w:pPr>
      <w:r w:rsidRPr="006A0089">
        <w:rPr>
          <w:rFonts w:ascii="Times New Roman" w:hAnsi="Times New Roman"/>
        </w:rPr>
        <w:t xml:space="preserve">BERNADO, Elisangela da Silva; SILVA, Tania Mara Tavares da. A relação família e escola: desafios para a gestão escolar. </w:t>
      </w:r>
      <w:r w:rsidRPr="006A0089">
        <w:rPr>
          <w:rFonts w:ascii="Times New Roman" w:hAnsi="Times New Roman"/>
          <w:b/>
        </w:rPr>
        <w:t>Revista Educação e Cultura Contemporânea</w:t>
      </w:r>
      <w:r w:rsidRPr="006A0089">
        <w:rPr>
          <w:rFonts w:ascii="Times New Roman" w:hAnsi="Times New Roman"/>
        </w:rPr>
        <w:t>, v. 14, n. 34, 2017.</w:t>
      </w:r>
    </w:p>
    <w:p w:rsidR="00647B26" w:rsidRPr="006A0089" w:rsidRDefault="00647B26" w:rsidP="00647B26">
      <w:pPr>
        <w:spacing w:after="0" w:line="240" w:lineRule="auto"/>
        <w:jc w:val="both"/>
        <w:rPr>
          <w:rFonts w:ascii="Times New Roman" w:hAnsi="Times New Roman"/>
        </w:rPr>
      </w:pPr>
    </w:p>
    <w:p w:rsidR="00647B26" w:rsidRPr="006A0089" w:rsidRDefault="00647B26" w:rsidP="00647B26">
      <w:pPr>
        <w:spacing w:after="0" w:line="240" w:lineRule="auto"/>
        <w:jc w:val="both"/>
        <w:rPr>
          <w:rFonts w:ascii="Times New Roman" w:hAnsi="Times New Roman"/>
        </w:rPr>
      </w:pPr>
      <w:r w:rsidRPr="006A0089">
        <w:rPr>
          <w:rFonts w:ascii="Times New Roman" w:hAnsi="Times New Roman"/>
        </w:rPr>
        <w:lastRenderedPageBreak/>
        <w:t xml:space="preserve">BORDENAVE, Juan E. Díaz. </w:t>
      </w:r>
      <w:r w:rsidRPr="006A0089">
        <w:rPr>
          <w:rFonts w:ascii="Times New Roman" w:hAnsi="Times New Roman"/>
          <w:b/>
        </w:rPr>
        <w:t>O que é Participação</w:t>
      </w:r>
      <w:r w:rsidRPr="006A0089">
        <w:rPr>
          <w:rFonts w:ascii="Times New Roman" w:hAnsi="Times New Roman"/>
        </w:rPr>
        <w:t>. São Paulo: Brasiliense, 1994.</w:t>
      </w:r>
    </w:p>
    <w:p w:rsidR="00647B26" w:rsidRPr="006A0089" w:rsidRDefault="00647B26" w:rsidP="00647B26">
      <w:pPr>
        <w:spacing w:after="0" w:line="240" w:lineRule="auto"/>
        <w:jc w:val="both"/>
        <w:rPr>
          <w:rFonts w:ascii="Times New Roman" w:hAnsi="Times New Roman"/>
        </w:rPr>
      </w:pPr>
    </w:p>
    <w:p w:rsidR="00647B26" w:rsidRPr="006A0089" w:rsidRDefault="00647B26" w:rsidP="00647B26">
      <w:pPr>
        <w:spacing w:after="0" w:line="240" w:lineRule="auto"/>
        <w:jc w:val="both"/>
        <w:rPr>
          <w:rFonts w:ascii="Times New Roman" w:hAnsi="Times New Roman"/>
        </w:rPr>
      </w:pPr>
      <w:r w:rsidRPr="006A0089">
        <w:rPr>
          <w:rFonts w:ascii="Times New Roman" w:hAnsi="Times New Roman"/>
        </w:rPr>
        <w:t xml:space="preserve">BRASIL. Lei n. 9. 394, de 20 de dezembro de 1996. Estabelece as Diretrizes e Bases da Educação Nacional. </w:t>
      </w:r>
      <w:r w:rsidRPr="006A0089">
        <w:rPr>
          <w:rFonts w:ascii="Times New Roman" w:hAnsi="Times New Roman"/>
          <w:b/>
        </w:rPr>
        <w:t>Diário Oficial da União</w:t>
      </w:r>
      <w:r w:rsidRPr="006A0089">
        <w:rPr>
          <w:rFonts w:ascii="Times New Roman" w:hAnsi="Times New Roman"/>
        </w:rPr>
        <w:t xml:space="preserve">. Brasília, DF, v. 134, n. 248, 1996. </w:t>
      </w:r>
    </w:p>
    <w:p w:rsidR="00647B26" w:rsidRPr="006A0089" w:rsidRDefault="00647B26" w:rsidP="00647B26">
      <w:pPr>
        <w:spacing w:after="0" w:line="240" w:lineRule="auto"/>
        <w:jc w:val="both"/>
        <w:rPr>
          <w:rFonts w:ascii="Times New Roman" w:hAnsi="Times New Roman"/>
        </w:rPr>
      </w:pPr>
    </w:p>
    <w:p w:rsidR="00647B26" w:rsidRPr="006A0089" w:rsidRDefault="00647B26" w:rsidP="00647B26">
      <w:pPr>
        <w:spacing w:after="0" w:line="240" w:lineRule="auto"/>
        <w:jc w:val="both"/>
        <w:rPr>
          <w:rFonts w:ascii="Times New Roman" w:hAnsi="Times New Roman"/>
        </w:rPr>
      </w:pPr>
      <w:r w:rsidRPr="006A0089">
        <w:rPr>
          <w:rFonts w:ascii="Times New Roman" w:hAnsi="Times New Roman"/>
        </w:rPr>
        <w:t>BRASIL</w:t>
      </w:r>
      <w:r>
        <w:rPr>
          <w:rFonts w:ascii="Times New Roman" w:hAnsi="Times New Roman"/>
        </w:rPr>
        <w:t>.</w:t>
      </w:r>
      <w:r w:rsidRPr="006A0089">
        <w:rPr>
          <w:rFonts w:ascii="Times New Roman" w:hAnsi="Times New Roman"/>
        </w:rPr>
        <w:t xml:space="preserve"> Lei nº 8.069, </w:t>
      </w:r>
      <w:r w:rsidRPr="006A0089">
        <w:rPr>
          <w:rFonts w:ascii="Times New Roman" w:hAnsi="Times New Roman"/>
          <w:b/>
        </w:rPr>
        <w:t>Estatuto da Criança e do Adolescente</w:t>
      </w:r>
      <w:r w:rsidRPr="006A0089">
        <w:rPr>
          <w:rFonts w:ascii="Times New Roman" w:hAnsi="Times New Roman"/>
        </w:rPr>
        <w:t>. Brasília, DF, 1990</w:t>
      </w:r>
    </w:p>
    <w:p w:rsidR="00647B26" w:rsidRPr="006A0089" w:rsidRDefault="00647B26" w:rsidP="00647B26">
      <w:pPr>
        <w:spacing w:after="0" w:line="240" w:lineRule="auto"/>
        <w:jc w:val="both"/>
        <w:rPr>
          <w:rFonts w:ascii="Times New Roman" w:hAnsi="Times New Roman"/>
        </w:rPr>
      </w:pPr>
    </w:p>
    <w:p w:rsidR="00647B26" w:rsidRPr="006A0089" w:rsidRDefault="00647B26" w:rsidP="00647B26">
      <w:pPr>
        <w:spacing w:after="0" w:line="240" w:lineRule="auto"/>
        <w:jc w:val="both"/>
        <w:rPr>
          <w:rFonts w:ascii="Times New Roman" w:hAnsi="Times New Roman"/>
        </w:rPr>
      </w:pPr>
      <w:r w:rsidRPr="006A0089">
        <w:rPr>
          <w:rFonts w:ascii="Times New Roman" w:hAnsi="Times New Roman"/>
        </w:rPr>
        <w:t>BRASIL</w:t>
      </w:r>
      <w:r>
        <w:rPr>
          <w:rFonts w:ascii="Times New Roman" w:hAnsi="Times New Roman"/>
        </w:rPr>
        <w:t>.</w:t>
      </w:r>
      <w:r w:rsidRPr="006A0089">
        <w:rPr>
          <w:rFonts w:ascii="Times New Roman" w:hAnsi="Times New Roman"/>
        </w:rPr>
        <w:t xml:space="preserve"> Lei nº 11.494,</w:t>
      </w:r>
      <w:r>
        <w:rPr>
          <w:rFonts w:ascii="Times New Roman" w:hAnsi="Times New Roman"/>
        </w:rPr>
        <w:t xml:space="preserve"> </w:t>
      </w:r>
      <w:proofErr w:type="gramStart"/>
      <w:r w:rsidRPr="006A0089">
        <w:rPr>
          <w:rFonts w:ascii="Times New Roman" w:hAnsi="Times New Roman"/>
        </w:rPr>
        <w:t>Regulamenta</w:t>
      </w:r>
      <w:proofErr w:type="gramEnd"/>
      <w:r>
        <w:rPr>
          <w:rFonts w:ascii="Times New Roman" w:hAnsi="Times New Roman"/>
        </w:rPr>
        <w:t xml:space="preserve"> </w:t>
      </w:r>
      <w:r w:rsidRPr="006A0089">
        <w:rPr>
          <w:rFonts w:ascii="Times New Roman" w:hAnsi="Times New Roman"/>
        </w:rPr>
        <w:t xml:space="preserve">o Fundo de Manutenção e Desenvolvimento da Educação Básica e de Valorização dos Profissionais da Educação - FUNDEB, de que trata o art. 60 do </w:t>
      </w:r>
      <w:r w:rsidRPr="006A0089">
        <w:rPr>
          <w:rFonts w:ascii="Times New Roman" w:hAnsi="Times New Roman"/>
          <w:b/>
        </w:rPr>
        <w:t>Ato das Disposições Constitucionais Transitórias</w:t>
      </w:r>
      <w:r w:rsidRPr="006A0089">
        <w:rPr>
          <w:rFonts w:ascii="Times New Roman" w:hAnsi="Times New Roman"/>
        </w:rPr>
        <w:t>. Brasília, DF, 2007.</w:t>
      </w:r>
    </w:p>
    <w:p w:rsidR="00647B26" w:rsidRPr="006A0089" w:rsidRDefault="00647B26" w:rsidP="00647B26">
      <w:pPr>
        <w:spacing w:after="0" w:line="240" w:lineRule="auto"/>
        <w:jc w:val="both"/>
        <w:rPr>
          <w:rFonts w:ascii="Times New Roman" w:hAnsi="Times New Roman"/>
        </w:rPr>
      </w:pPr>
    </w:p>
    <w:p w:rsidR="00647B26" w:rsidRPr="006A0089" w:rsidRDefault="00647B26" w:rsidP="00647B26">
      <w:pPr>
        <w:autoSpaceDE w:val="0"/>
        <w:autoSpaceDN w:val="0"/>
        <w:adjustRightInd w:val="0"/>
        <w:spacing w:after="0" w:line="240" w:lineRule="auto"/>
        <w:jc w:val="both"/>
        <w:rPr>
          <w:rFonts w:ascii="Times New Roman" w:hAnsi="Times New Roman"/>
          <w:color w:val="000000"/>
        </w:rPr>
      </w:pPr>
      <w:r w:rsidRPr="006A0089">
        <w:rPr>
          <w:rFonts w:ascii="Times New Roman" w:hAnsi="Times New Roman"/>
        </w:rPr>
        <w:t>BRASIL</w:t>
      </w:r>
      <w:r>
        <w:rPr>
          <w:rFonts w:ascii="Times New Roman" w:hAnsi="Times New Roman"/>
          <w:color w:val="000000"/>
        </w:rPr>
        <w:t xml:space="preserve">. </w:t>
      </w:r>
      <w:r w:rsidRPr="006A0089">
        <w:rPr>
          <w:rFonts w:ascii="Times New Roman" w:hAnsi="Times New Roman"/>
          <w:color w:val="000000"/>
        </w:rPr>
        <w:t xml:space="preserve">Lei nº 13.005, de 24 de junho de 2014. Aprova o Plano Nacional de Educação. </w:t>
      </w:r>
      <w:r w:rsidRPr="006A0089">
        <w:rPr>
          <w:rFonts w:ascii="Times New Roman" w:hAnsi="Times New Roman"/>
          <w:b/>
          <w:bCs/>
          <w:color w:val="000000"/>
        </w:rPr>
        <w:t>Diário Oficial da União</w:t>
      </w:r>
      <w:r w:rsidRPr="006A0089">
        <w:rPr>
          <w:rFonts w:ascii="Times New Roman" w:hAnsi="Times New Roman"/>
          <w:color w:val="000000"/>
        </w:rPr>
        <w:t>, Brasília, DF, 26 de jun. 2014.</w:t>
      </w:r>
    </w:p>
    <w:p w:rsidR="00647B26" w:rsidRPr="006A0089" w:rsidRDefault="00647B26" w:rsidP="00647B26">
      <w:pPr>
        <w:autoSpaceDE w:val="0"/>
        <w:autoSpaceDN w:val="0"/>
        <w:adjustRightInd w:val="0"/>
        <w:spacing w:after="0" w:line="240" w:lineRule="auto"/>
        <w:jc w:val="both"/>
        <w:rPr>
          <w:rFonts w:ascii="Times New Roman" w:hAnsi="Times New Roman"/>
          <w:color w:val="000000"/>
        </w:rPr>
      </w:pPr>
    </w:p>
    <w:p w:rsidR="00647B26" w:rsidRPr="006A0089" w:rsidRDefault="00647B26" w:rsidP="00647B26">
      <w:pPr>
        <w:autoSpaceDE w:val="0"/>
        <w:autoSpaceDN w:val="0"/>
        <w:adjustRightInd w:val="0"/>
        <w:spacing w:after="0" w:line="240" w:lineRule="auto"/>
        <w:jc w:val="both"/>
        <w:rPr>
          <w:rFonts w:ascii="Times New Roman" w:hAnsi="Times New Roman"/>
          <w:color w:val="000000"/>
        </w:rPr>
      </w:pPr>
      <w:r w:rsidRPr="006A0089">
        <w:rPr>
          <w:rFonts w:ascii="Times New Roman" w:hAnsi="Times New Roman"/>
        </w:rPr>
        <w:t>BRASIL</w:t>
      </w:r>
      <w:r>
        <w:rPr>
          <w:rFonts w:ascii="Times New Roman" w:hAnsi="Times New Roman"/>
          <w:color w:val="000000"/>
        </w:rPr>
        <w:t xml:space="preserve">. </w:t>
      </w:r>
      <w:r w:rsidRPr="006A0089">
        <w:rPr>
          <w:rFonts w:ascii="Times New Roman" w:hAnsi="Times New Roman"/>
          <w:color w:val="000000"/>
        </w:rPr>
        <w:t xml:space="preserve">Portaria Interministerial nº. 17, de 24 de abril de 2007. </w:t>
      </w:r>
      <w:r w:rsidRPr="006A0089">
        <w:rPr>
          <w:rFonts w:ascii="Times New Roman" w:hAnsi="Times New Roman"/>
          <w:b/>
          <w:bCs/>
          <w:color w:val="000000"/>
        </w:rPr>
        <w:t>Diário Oficial da União</w:t>
      </w:r>
      <w:r w:rsidRPr="006A0089">
        <w:rPr>
          <w:rFonts w:ascii="Times New Roman" w:hAnsi="Times New Roman"/>
          <w:color w:val="000000"/>
        </w:rPr>
        <w:t>, Brasília, DF, 26 abril. 2007.</w:t>
      </w:r>
    </w:p>
    <w:p w:rsidR="00647B26" w:rsidRPr="006A0089" w:rsidRDefault="00647B26" w:rsidP="00647B26">
      <w:pPr>
        <w:autoSpaceDE w:val="0"/>
        <w:autoSpaceDN w:val="0"/>
        <w:adjustRightInd w:val="0"/>
        <w:spacing w:after="0" w:line="240" w:lineRule="auto"/>
        <w:jc w:val="both"/>
        <w:rPr>
          <w:rFonts w:ascii="Times New Roman" w:hAnsi="Times New Roman"/>
          <w:color w:val="000000"/>
        </w:rPr>
      </w:pPr>
    </w:p>
    <w:p w:rsidR="00647B26" w:rsidRPr="006A0089" w:rsidRDefault="00647B26" w:rsidP="00647B26">
      <w:pPr>
        <w:spacing w:after="0" w:line="240" w:lineRule="auto"/>
        <w:jc w:val="both"/>
        <w:rPr>
          <w:rFonts w:ascii="Times New Roman" w:hAnsi="Times New Roman"/>
          <w:color w:val="000000"/>
        </w:rPr>
      </w:pPr>
      <w:r w:rsidRPr="006A0089">
        <w:rPr>
          <w:rFonts w:ascii="Times New Roman" w:hAnsi="Times New Roman"/>
        </w:rPr>
        <w:t>BRASIL</w:t>
      </w:r>
      <w:r>
        <w:rPr>
          <w:rFonts w:ascii="Times New Roman" w:hAnsi="Times New Roman"/>
          <w:color w:val="000000"/>
        </w:rPr>
        <w:t xml:space="preserve">. </w:t>
      </w:r>
      <w:r w:rsidRPr="006A0089">
        <w:rPr>
          <w:rFonts w:ascii="Times New Roman" w:hAnsi="Times New Roman"/>
          <w:color w:val="000000"/>
        </w:rPr>
        <w:t xml:space="preserve">Portaria nº1144, de 10 de outubro de 2016. Institui o Programa Novo Mais Educação, que visa melhorar a aprendizagem em língua portuguesa e matemática no ensino fundamental. </w:t>
      </w:r>
      <w:r w:rsidRPr="006A0089">
        <w:rPr>
          <w:rFonts w:ascii="Times New Roman" w:hAnsi="Times New Roman"/>
          <w:b/>
          <w:bCs/>
          <w:color w:val="000000"/>
        </w:rPr>
        <w:t>Diário Oficial da União</w:t>
      </w:r>
      <w:r w:rsidRPr="006A0089">
        <w:rPr>
          <w:rFonts w:ascii="Times New Roman" w:hAnsi="Times New Roman"/>
          <w:color w:val="000000"/>
        </w:rPr>
        <w:t>, Brasília, DF, 11 de out, 2016a</w:t>
      </w:r>
    </w:p>
    <w:p w:rsidR="00647B26" w:rsidRPr="006A0089" w:rsidRDefault="00647B26" w:rsidP="00647B26">
      <w:pPr>
        <w:pStyle w:val="Default"/>
        <w:jc w:val="both"/>
        <w:rPr>
          <w:rFonts w:ascii="Times New Roman" w:hAnsi="Times New Roman" w:cs="Times New Roman"/>
          <w:sz w:val="22"/>
          <w:szCs w:val="22"/>
        </w:rPr>
      </w:pPr>
    </w:p>
    <w:p w:rsidR="00647B26" w:rsidRDefault="00647B26" w:rsidP="00647B26">
      <w:pPr>
        <w:pStyle w:val="Default"/>
        <w:jc w:val="both"/>
        <w:rPr>
          <w:rFonts w:ascii="Times New Roman" w:eastAsia="Times New Roman" w:hAnsi="Times New Roman" w:cs="Times New Roman"/>
          <w:sz w:val="22"/>
          <w:szCs w:val="22"/>
          <w:lang w:eastAsia="pt-BR"/>
        </w:rPr>
      </w:pPr>
      <w:r w:rsidRPr="006A0089">
        <w:rPr>
          <w:rFonts w:ascii="Times New Roman" w:eastAsia="Times New Roman" w:hAnsi="Times New Roman" w:cs="Times New Roman"/>
          <w:sz w:val="22"/>
          <w:szCs w:val="22"/>
          <w:lang w:eastAsia="pt-BR"/>
        </w:rPr>
        <w:t> </w:t>
      </w:r>
      <w:r w:rsidRPr="006A0089">
        <w:rPr>
          <w:rFonts w:ascii="Times New Roman" w:hAnsi="Times New Roman" w:cs="Times New Roman"/>
        </w:rPr>
        <w:t>BRASIL</w:t>
      </w:r>
      <w:r>
        <w:rPr>
          <w:rFonts w:ascii="Times New Roman" w:eastAsia="Times New Roman" w:hAnsi="Times New Roman" w:cs="Times New Roman"/>
          <w:sz w:val="22"/>
          <w:szCs w:val="22"/>
          <w:lang w:eastAsia="pt-BR"/>
        </w:rPr>
        <w:t xml:space="preserve">. </w:t>
      </w:r>
      <w:r w:rsidRPr="006A0089">
        <w:rPr>
          <w:rFonts w:ascii="Times New Roman" w:eastAsia="Times New Roman" w:hAnsi="Times New Roman" w:cs="Times New Roman"/>
          <w:sz w:val="22"/>
          <w:szCs w:val="22"/>
          <w:lang w:eastAsia="pt-BR"/>
        </w:rPr>
        <w:t xml:space="preserve">Ministério da Educação. </w:t>
      </w:r>
      <w:r w:rsidRPr="006A0089">
        <w:rPr>
          <w:rFonts w:ascii="Times New Roman" w:eastAsia="Times New Roman" w:hAnsi="Times New Roman" w:cs="Times New Roman"/>
          <w:b/>
          <w:sz w:val="22"/>
          <w:szCs w:val="22"/>
          <w:lang w:eastAsia="pt-BR"/>
        </w:rPr>
        <w:t>Programa Novo Mais Educação: Documento orientador</w:t>
      </w:r>
      <w:r w:rsidRPr="006A0089">
        <w:rPr>
          <w:rFonts w:ascii="Times New Roman" w:eastAsia="Times New Roman" w:hAnsi="Times New Roman" w:cs="Times New Roman"/>
          <w:sz w:val="22"/>
          <w:szCs w:val="22"/>
          <w:lang w:eastAsia="pt-BR"/>
        </w:rPr>
        <w:t>. Adesão. Versão 1. Brasília, DF: MEC, 2016b.</w:t>
      </w:r>
    </w:p>
    <w:p w:rsidR="00C0623B" w:rsidRDefault="00C0623B" w:rsidP="00647B26">
      <w:pPr>
        <w:pStyle w:val="Default"/>
        <w:jc w:val="both"/>
        <w:rPr>
          <w:rFonts w:ascii="Times New Roman" w:eastAsia="Times New Roman" w:hAnsi="Times New Roman" w:cs="Times New Roman"/>
          <w:sz w:val="22"/>
          <w:szCs w:val="22"/>
          <w:lang w:eastAsia="pt-BR"/>
        </w:rPr>
      </w:pPr>
    </w:p>
    <w:p w:rsidR="00C0623B" w:rsidRDefault="00C0623B" w:rsidP="00C0623B">
      <w:pPr>
        <w:spacing w:after="0" w:line="240" w:lineRule="auto"/>
        <w:jc w:val="both"/>
        <w:rPr>
          <w:rFonts w:ascii="Times New Roman" w:hAnsi="Times New Roman"/>
          <w:sz w:val="24"/>
          <w:szCs w:val="24"/>
        </w:rPr>
      </w:pPr>
      <w:r w:rsidRPr="009F4E9A">
        <w:rPr>
          <w:rFonts w:ascii="Times New Roman" w:hAnsi="Times New Roman"/>
          <w:sz w:val="24"/>
          <w:szCs w:val="24"/>
        </w:rPr>
        <w:t xml:space="preserve">CALIMAN, Geraldo. Pedagogia social: seu potencial crítico e transformador. </w:t>
      </w:r>
      <w:r w:rsidRPr="00587669">
        <w:rPr>
          <w:rFonts w:ascii="Times New Roman" w:hAnsi="Times New Roman"/>
          <w:i/>
          <w:sz w:val="24"/>
          <w:szCs w:val="24"/>
        </w:rPr>
        <w:t>Revista de Ciências da Educação</w:t>
      </w:r>
      <w:r w:rsidRPr="009F4E9A">
        <w:rPr>
          <w:rFonts w:ascii="Times New Roman" w:hAnsi="Times New Roman"/>
          <w:sz w:val="24"/>
          <w:szCs w:val="24"/>
        </w:rPr>
        <w:t xml:space="preserve"> – UNISAL-Americana/SP-Ano XIII- Nº23- 2º Semestre/2010.</w:t>
      </w:r>
    </w:p>
    <w:p w:rsidR="00C0623B" w:rsidRDefault="00C0623B" w:rsidP="00C0623B">
      <w:pPr>
        <w:spacing w:after="0" w:line="240" w:lineRule="auto"/>
        <w:jc w:val="both"/>
        <w:rPr>
          <w:rFonts w:ascii="Times New Roman" w:hAnsi="Times New Roman"/>
          <w:sz w:val="24"/>
          <w:szCs w:val="24"/>
        </w:rPr>
      </w:pPr>
    </w:p>
    <w:p w:rsidR="00C0623B" w:rsidRPr="009F4E9A" w:rsidRDefault="00C0623B" w:rsidP="00C0623B">
      <w:pPr>
        <w:spacing w:after="0" w:line="240" w:lineRule="auto"/>
        <w:jc w:val="both"/>
      </w:pPr>
      <w:r w:rsidRPr="00C0623B">
        <w:rPr>
          <w:rFonts w:ascii="Times New Roman" w:hAnsi="Times New Roman"/>
          <w:sz w:val="24"/>
          <w:szCs w:val="24"/>
        </w:rPr>
        <w:t xml:space="preserve">CANÁRIO, Rui. A escola: das “promessas” às “incertezas”. Educação </w:t>
      </w:r>
      <w:proofErr w:type="spellStart"/>
      <w:r w:rsidRPr="00C0623B">
        <w:rPr>
          <w:rFonts w:ascii="Times New Roman" w:hAnsi="Times New Roman"/>
          <w:sz w:val="24"/>
          <w:szCs w:val="24"/>
        </w:rPr>
        <w:t>Unisinos</w:t>
      </w:r>
      <w:proofErr w:type="spellEnd"/>
      <w:r w:rsidRPr="00C0623B">
        <w:rPr>
          <w:rFonts w:ascii="Times New Roman" w:hAnsi="Times New Roman"/>
          <w:sz w:val="24"/>
          <w:szCs w:val="24"/>
        </w:rPr>
        <w:t>. V.12- N.2, maio/agosto, 2008.</w:t>
      </w:r>
    </w:p>
    <w:p w:rsidR="00C0623B" w:rsidRPr="009F4E9A" w:rsidRDefault="00C0623B" w:rsidP="00C0623B">
      <w:pPr>
        <w:spacing w:after="0" w:line="240" w:lineRule="auto"/>
        <w:jc w:val="both"/>
        <w:rPr>
          <w:rFonts w:ascii="Times New Roman" w:hAnsi="Times New Roman"/>
          <w:sz w:val="24"/>
          <w:szCs w:val="24"/>
        </w:rPr>
      </w:pPr>
    </w:p>
    <w:p w:rsidR="00647B26" w:rsidRPr="006A0089" w:rsidRDefault="00647B26" w:rsidP="00647B26">
      <w:pPr>
        <w:spacing w:after="0" w:line="240" w:lineRule="auto"/>
        <w:jc w:val="both"/>
        <w:rPr>
          <w:rFonts w:ascii="Times New Roman" w:hAnsi="Times New Roman"/>
        </w:rPr>
      </w:pPr>
      <w:r w:rsidRPr="006A0089">
        <w:rPr>
          <w:rFonts w:ascii="Times New Roman" w:hAnsi="Times New Roman"/>
        </w:rPr>
        <w:t xml:space="preserve">CAVALIERE, </w:t>
      </w:r>
      <w:r>
        <w:rPr>
          <w:rFonts w:ascii="Times New Roman" w:hAnsi="Times New Roman"/>
        </w:rPr>
        <w:t>Ana Maria</w:t>
      </w:r>
      <w:r w:rsidRPr="006A0089">
        <w:rPr>
          <w:rFonts w:ascii="Times New Roman" w:hAnsi="Times New Roman"/>
        </w:rPr>
        <w:t xml:space="preserve">. Escolas de tempo integral versus aluno em tempo integral. In: </w:t>
      </w:r>
      <w:r w:rsidRPr="006A0089">
        <w:rPr>
          <w:rFonts w:ascii="Times New Roman" w:hAnsi="Times New Roman"/>
          <w:b/>
        </w:rPr>
        <w:t>Revista Em Aberto</w:t>
      </w:r>
      <w:r w:rsidRPr="006A0089">
        <w:rPr>
          <w:rFonts w:ascii="Times New Roman" w:hAnsi="Times New Roman"/>
        </w:rPr>
        <w:t xml:space="preserve">. MAURÍCIO, Lúcia Velloso (Org.), Brasília, DF, v. 22, n. 80, p. 51-83, abr., 2009. </w:t>
      </w:r>
    </w:p>
    <w:p w:rsidR="00647B26" w:rsidRPr="006A0089" w:rsidRDefault="00647B26" w:rsidP="00647B26">
      <w:pPr>
        <w:spacing w:after="0" w:line="240" w:lineRule="auto"/>
        <w:jc w:val="both"/>
        <w:rPr>
          <w:rFonts w:ascii="Times New Roman" w:hAnsi="Times New Roman"/>
        </w:rPr>
      </w:pPr>
    </w:p>
    <w:p w:rsidR="00647B26" w:rsidRPr="006A0089" w:rsidRDefault="00647B26" w:rsidP="00647B26">
      <w:pPr>
        <w:spacing w:after="0" w:line="240" w:lineRule="auto"/>
        <w:jc w:val="both"/>
        <w:rPr>
          <w:rFonts w:ascii="Times New Roman" w:hAnsi="Times New Roman"/>
        </w:rPr>
      </w:pPr>
      <w:r w:rsidRPr="006A0089">
        <w:rPr>
          <w:rFonts w:ascii="Times New Roman" w:hAnsi="Times New Roman"/>
        </w:rPr>
        <w:t xml:space="preserve">CAVALIERE, </w:t>
      </w:r>
      <w:r>
        <w:rPr>
          <w:rFonts w:ascii="Times New Roman" w:hAnsi="Times New Roman"/>
        </w:rPr>
        <w:t xml:space="preserve">Ana Maria. </w:t>
      </w:r>
      <w:r w:rsidRPr="006A0089">
        <w:rPr>
          <w:rFonts w:ascii="Times New Roman" w:hAnsi="Times New Roman"/>
        </w:rPr>
        <w:t xml:space="preserve">Educação Integral precisa de mais tempo, mais espaços e atividades educacionais de diferentes naturezas. </w:t>
      </w:r>
      <w:r w:rsidRPr="006A0089">
        <w:rPr>
          <w:rFonts w:ascii="Times New Roman" w:hAnsi="Times New Roman"/>
          <w:b/>
        </w:rPr>
        <w:t>Jornal do professor</w:t>
      </w:r>
      <w:r w:rsidRPr="006A0089">
        <w:rPr>
          <w:rFonts w:ascii="Times New Roman" w:hAnsi="Times New Roman"/>
        </w:rPr>
        <w:t>. Rio de Janeiro, 2015. Disponível em: &lt;http://portaldoprofessor.mec.gov.br/conteudoJornal.html?idConteudo=3854&gt;. Acesso em: 15 de mai. 2017</w:t>
      </w:r>
    </w:p>
    <w:p w:rsidR="00647B26" w:rsidRPr="006A0089" w:rsidRDefault="00647B26" w:rsidP="00647B26">
      <w:pPr>
        <w:spacing w:after="0" w:line="240" w:lineRule="auto"/>
        <w:jc w:val="both"/>
        <w:rPr>
          <w:rFonts w:ascii="Times New Roman" w:hAnsi="Times New Roman"/>
        </w:rPr>
      </w:pPr>
    </w:p>
    <w:p w:rsidR="00647B26" w:rsidRPr="006A0089" w:rsidRDefault="00647B26" w:rsidP="00647B26">
      <w:pPr>
        <w:spacing w:after="0" w:line="240" w:lineRule="auto"/>
        <w:jc w:val="both"/>
        <w:rPr>
          <w:rFonts w:ascii="Times New Roman" w:hAnsi="Times New Roman"/>
        </w:rPr>
      </w:pPr>
      <w:r w:rsidRPr="006A0089">
        <w:rPr>
          <w:rFonts w:ascii="Times New Roman" w:hAnsi="Times New Roman"/>
        </w:rPr>
        <w:t>COELHO, Lígia Martha C</w:t>
      </w:r>
      <w:r>
        <w:rPr>
          <w:rFonts w:ascii="Times New Roman" w:hAnsi="Times New Roman"/>
        </w:rPr>
        <w:t>oimbra</w:t>
      </w:r>
      <w:r w:rsidRPr="006A0089">
        <w:rPr>
          <w:rFonts w:ascii="Times New Roman" w:hAnsi="Times New Roman"/>
        </w:rPr>
        <w:t xml:space="preserve"> da C</w:t>
      </w:r>
      <w:r>
        <w:rPr>
          <w:rFonts w:ascii="Times New Roman" w:hAnsi="Times New Roman"/>
        </w:rPr>
        <w:t>osta</w:t>
      </w:r>
      <w:r w:rsidRPr="006A0089">
        <w:rPr>
          <w:rFonts w:ascii="Times New Roman" w:hAnsi="Times New Roman"/>
        </w:rPr>
        <w:t xml:space="preserve">. História(s) da educação integral. Brasília: </w:t>
      </w:r>
      <w:r w:rsidRPr="006A0089">
        <w:rPr>
          <w:rFonts w:ascii="Times New Roman" w:hAnsi="Times New Roman"/>
          <w:b/>
        </w:rPr>
        <w:t>Em aberto</w:t>
      </w:r>
      <w:r w:rsidRPr="006A0089">
        <w:rPr>
          <w:rFonts w:ascii="Times New Roman" w:hAnsi="Times New Roman"/>
        </w:rPr>
        <w:t>, v.22, p. 83-96, abr., 2009</w:t>
      </w:r>
    </w:p>
    <w:p w:rsidR="00647B26" w:rsidRPr="006A0089" w:rsidRDefault="00647B26" w:rsidP="00647B26">
      <w:pPr>
        <w:spacing w:after="0" w:line="240" w:lineRule="auto"/>
        <w:jc w:val="both"/>
        <w:rPr>
          <w:rFonts w:ascii="Times New Roman" w:hAnsi="Times New Roman"/>
        </w:rPr>
      </w:pPr>
    </w:p>
    <w:p w:rsidR="00647B26" w:rsidRDefault="00647B26" w:rsidP="00647B26">
      <w:pPr>
        <w:spacing w:after="0" w:line="240" w:lineRule="auto"/>
        <w:jc w:val="both"/>
        <w:rPr>
          <w:rFonts w:ascii="Times New Roman" w:hAnsi="Times New Roman"/>
        </w:rPr>
      </w:pPr>
      <w:r w:rsidRPr="006A0089">
        <w:rPr>
          <w:rFonts w:ascii="Times New Roman" w:hAnsi="Times New Roman"/>
        </w:rPr>
        <w:t xml:space="preserve">COELHO, Lígia Martha </w:t>
      </w:r>
      <w:r>
        <w:rPr>
          <w:rFonts w:ascii="Times New Roman" w:hAnsi="Times New Roman"/>
        </w:rPr>
        <w:t>Coimbra</w:t>
      </w:r>
      <w:r w:rsidRPr="006A0089">
        <w:rPr>
          <w:rFonts w:ascii="Times New Roman" w:hAnsi="Times New Roman"/>
        </w:rPr>
        <w:t xml:space="preserve"> da </w:t>
      </w:r>
      <w:r>
        <w:rPr>
          <w:rFonts w:ascii="Times New Roman" w:hAnsi="Times New Roman"/>
        </w:rPr>
        <w:t>Costa</w:t>
      </w:r>
      <w:r w:rsidRPr="006A0089">
        <w:rPr>
          <w:rFonts w:ascii="Times New Roman" w:hAnsi="Times New Roman"/>
        </w:rPr>
        <w:t>.;</w:t>
      </w:r>
      <w:r>
        <w:rPr>
          <w:rFonts w:ascii="Times New Roman" w:hAnsi="Times New Roman"/>
        </w:rPr>
        <w:t xml:space="preserve"> </w:t>
      </w:r>
      <w:r w:rsidRPr="006A0089">
        <w:rPr>
          <w:rFonts w:ascii="Times New Roman" w:hAnsi="Times New Roman"/>
        </w:rPr>
        <w:t xml:space="preserve">MAURÍCIO, Lúcia Velloso. Sobre Tempo e Conhecimentos Praticados na Escola de Tempo Integral. </w:t>
      </w:r>
      <w:r w:rsidRPr="006A0089">
        <w:rPr>
          <w:rFonts w:ascii="Times New Roman" w:hAnsi="Times New Roman"/>
          <w:b/>
        </w:rPr>
        <w:t>Educação &amp; Realidade</w:t>
      </w:r>
      <w:r w:rsidRPr="006A0089">
        <w:rPr>
          <w:rFonts w:ascii="Times New Roman" w:hAnsi="Times New Roman"/>
        </w:rPr>
        <w:t>, Porto Alegre, v. 41, n. 4, p. 1095-1112, out./dez. 2016</w:t>
      </w:r>
    </w:p>
    <w:p w:rsidR="00C0623B" w:rsidRDefault="00C0623B" w:rsidP="00647B26">
      <w:pPr>
        <w:spacing w:after="0" w:line="240" w:lineRule="auto"/>
        <w:jc w:val="both"/>
        <w:rPr>
          <w:rFonts w:ascii="Times New Roman" w:hAnsi="Times New Roman"/>
        </w:rPr>
      </w:pPr>
    </w:p>
    <w:p w:rsidR="00C0623B" w:rsidRDefault="00C0623B" w:rsidP="00C0623B">
      <w:pPr>
        <w:autoSpaceDE w:val="0"/>
        <w:autoSpaceDN w:val="0"/>
        <w:adjustRightInd w:val="0"/>
        <w:spacing w:after="0" w:line="240" w:lineRule="auto"/>
        <w:jc w:val="both"/>
        <w:rPr>
          <w:rFonts w:ascii="Times New Roman" w:hAnsi="Times New Roman"/>
          <w:sz w:val="24"/>
          <w:szCs w:val="24"/>
        </w:rPr>
      </w:pPr>
      <w:r w:rsidRPr="009F4E9A">
        <w:rPr>
          <w:rFonts w:ascii="Times New Roman" w:hAnsi="Times New Roman"/>
          <w:sz w:val="24"/>
          <w:szCs w:val="24"/>
        </w:rPr>
        <w:t xml:space="preserve">GADOTTI, Moacir. </w:t>
      </w:r>
      <w:r w:rsidRPr="00587669">
        <w:rPr>
          <w:rFonts w:ascii="Times New Roman" w:hAnsi="Times New Roman"/>
          <w:bCs/>
          <w:i/>
          <w:sz w:val="24"/>
          <w:szCs w:val="24"/>
        </w:rPr>
        <w:t xml:space="preserve">Educação integral no Brasil: </w:t>
      </w:r>
      <w:r w:rsidRPr="00587669">
        <w:rPr>
          <w:rFonts w:ascii="Times New Roman" w:hAnsi="Times New Roman"/>
          <w:i/>
          <w:sz w:val="24"/>
          <w:szCs w:val="24"/>
        </w:rPr>
        <w:t>inovações em processo</w:t>
      </w:r>
      <w:r w:rsidRPr="009F4E9A">
        <w:rPr>
          <w:rFonts w:ascii="Times New Roman" w:hAnsi="Times New Roman"/>
          <w:sz w:val="24"/>
          <w:szCs w:val="24"/>
        </w:rPr>
        <w:t>. São Paulo: Editora e Livraria do Instituto Paulo Freire, 2009.</w:t>
      </w:r>
    </w:p>
    <w:p w:rsidR="00C0623B" w:rsidRDefault="00C0623B" w:rsidP="00C0623B">
      <w:pPr>
        <w:autoSpaceDE w:val="0"/>
        <w:autoSpaceDN w:val="0"/>
        <w:adjustRightInd w:val="0"/>
        <w:spacing w:after="0" w:line="240" w:lineRule="auto"/>
        <w:jc w:val="both"/>
        <w:rPr>
          <w:rFonts w:ascii="Times New Roman" w:hAnsi="Times New Roman"/>
          <w:sz w:val="24"/>
          <w:szCs w:val="24"/>
        </w:rPr>
      </w:pPr>
    </w:p>
    <w:p w:rsidR="00C0623B" w:rsidRPr="00C0623B" w:rsidRDefault="00C0623B" w:rsidP="00C0623B">
      <w:pPr>
        <w:pStyle w:val="PargrafodaLista"/>
        <w:ind w:left="0"/>
        <w:jc w:val="both"/>
        <w:rPr>
          <w:rFonts w:ascii="Times New Roman" w:hAnsi="Times New Roman"/>
        </w:rPr>
      </w:pPr>
    </w:p>
    <w:p w:rsidR="00C0623B" w:rsidRPr="006A0089" w:rsidRDefault="00C0623B" w:rsidP="00647B26">
      <w:pPr>
        <w:spacing w:after="0" w:line="240" w:lineRule="auto"/>
        <w:jc w:val="both"/>
        <w:rPr>
          <w:rFonts w:ascii="Times New Roman" w:hAnsi="Times New Roman"/>
        </w:rPr>
      </w:pPr>
    </w:p>
    <w:p w:rsidR="00647B26" w:rsidRPr="006A0089" w:rsidRDefault="00647B26" w:rsidP="00647B26">
      <w:pPr>
        <w:spacing w:after="0" w:line="240" w:lineRule="auto"/>
        <w:jc w:val="both"/>
        <w:rPr>
          <w:rFonts w:ascii="Times New Roman" w:hAnsi="Times New Roman"/>
        </w:rPr>
      </w:pPr>
    </w:p>
    <w:p w:rsidR="00647B26" w:rsidRDefault="00647B26" w:rsidP="00647B26">
      <w:pPr>
        <w:spacing w:after="0" w:line="240" w:lineRule="auto"/>
        <w:jc w:val="both"/>
        <w:rPr>
          <w:rFonts w:ascii="Times New Roman" w:hAnsi="Times New Roman"/>
        </w:rPr>
      </w:pPr>
      <w:r w:rsidRPr="006A0089">
        <w:rPr>
          <w:rFonts w:ascii="Times New Roman" w:hAnsi="Times New Roman"/>
        </w:rPr>
        <w:lastRenderedPageBreak/>
        <w:t>INEP. Instituto Nacional de Estudos e Pesquisas Educacionais Anísio Teixeira, 2014. Disponível em: &lt;http://portal.inep.gov.br/</w:t>
      </w:r>
      <w:proofErr w:type="spellStart"/>
      <w:r w:rsidRPr="006A0089">
        <w:rPr>
          <w:rFonts w:ascii="Times New Roman" w:hAnsi="Times New Roman"/>
        </w:rPr>
        <w:t>basica</w:t>
      </w:r>
      <w:proofErr w:type="spellEnd"/>
      <w:r w:rsidRPr="006A0089">
        <w:rPr>
          <w:rFonts w:ascii="Times New Roman" w:hAnsi="Times New Roman"/>
        </w:rPr>
        <w:t xml:space="preserve">-censo&gt;. Acesso em: 25 de ago. 2016. </w:t>
      </w:r>
    </w:p>
    <w:p w:rsidR="00C0623B" w:rsidRDefault="00C0623B" w:rsidP="00647B26">
      <w:pPr>
        <w:spacing w:after="0" w:line="240" w:lineRule="auto"/>
        <w:jc w:val="both"/>
        <w:rPr>
          <w:rFonts w:ascii="Times New Roman" w:hAnsi="Times New Roman"/>
        </w:rPr>
      </w:pPr>
    </w:p>
    <w:p w:rsidR="00647B26" w:rsidRDefault="00647B26" w:rsidP="00647B26">
      <w:pPr>
        <w:autoSpaceDE w:val="0"/>
        <w:autoSpaceDN w:val="0"/>
        <w:adjustRightInd w:val="0"/>
        <w:spacing w:after="0" w:line="240" w:lineRule="auto"/>
        <w:jc w:val="both"/>
        <w:rPr>
          <w:rFonts w:ascii="Times New Roman" w:hAnsi="Times New Roman"/>
          <w:bCs/>
        </w:rPr>
      </w:pPr>
      <w:r w:rsidRPr="006A0089">
        <w:rPr>
          <w:rFonts w:ascii="Times New Roman" w:hAnsi="Times New Roman"/>
        </w:rPr>
        <w:t xml:space="preserve">MENEZES, Janaína. Educação Integral &amp; Tempo Integral na Educação Básica. In: COELHO, Lígia Marta C. C. (Org.) </w:t>
      </w:r>
      <w:r w:rsidRPr="006A0089">
        <w:rPr>
          <w:rFonts w:ascii="Times New Roman" w:hAnsi="Times New Roman"/>
          <w:b/>
          <w:bCs/>
        </w:rPr>
        <w:t xml:space="preserve">Educação integral em tempo integral: estudos e experiências em processo. </w:t>
      </w:r>
      <w:r w:rsidRPr="006A0089">
        <w:rPr>
          <w:rFonts w:ascii="Times New Roman" w:hAnsi="Times New Roman"/>
          <w:bCs/>
        </w:rPr>
        <w:t>Petrópolis, RJ: DP et al; Rio de Janeiro, RJ: FAPERJ, 2009</w:t>
      </w:r>
    </w:p>
    <w:p w:rsidR="00C0623B" w:rsidRDefault="00C0623B" w:rsidP="00647B26">
      <w:pPr>
        <w:autoSpaceDE w:val="0"/>
        <w:autoSpaceDN w:val="0"/>
        <w:adjustRightInd w:val="0"/>
        <w:spacing w:after="0" w:line="240" w:lineRule="auto"/>
        <w:jc w:val="both"/>
        <w:rPr>
          <w:rFonts w:ascii="Times New Roman" w:hAnsi="Times New Roman"/>
          <w:bCs/>
        </w:rPr>
      </w:pPr>
    </w:p>
    <w:p w:rsidR="00C0623B" w:rsidRDefault="00C0623B" w:rsidP="00C062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MOURA, Rogério. Pedagogia Social: o conceito, o legado alemão e os desafios para sua reconstrução na América Latina. In: SILVA, Roberto; SOUZA NETO, João. </w:t>
      </w:r>
      <w:r w:rsidRPr="00410345">
        <w:rPr>
          <w:rFonts w:ascii="Times New Roman" w:hAnsi="Times New Roman"/>
          <w:i/>
          <w:sz w:val="24"/>
          <w:szCs w:val="24"/>
        </w:rPr>
        <w:t>Pedagogia Social: contribuições para uma teoria geral da Educação Social.</w:t>
      </w:r>
      <w:r>
        <w:rPr>
          <w:rFonts w:ascii="Times New Roman" w:hAnsi="Times New Roman"/>
          <w:sz w:val="24"/>
          <w:szCs w:val="24"/>
        </w:rPr>
        <w:t xml:space="preserve"> São Paulo: Expressão &amp;Arte Editora, 2011.</w:t>
      </w:r>
    </w:p>
    <w:p w:rsidR="00C0623B" w:rsidRPr="006A0089" w:rsidRDefault="00C0623B" w:rsidP="00C0623B">
      <w:pPr>
        <w:spacing w:after="0" w:line="240" w:lineRule="auto"/>
        <w:jc w:val="both"/>
        <w:rPr>
          <w:rFonts w:ascii="Times New Roman" w:hAnsi="Times New Roman"/>
        </w:rPr>
      </w:pPr>
    </w:p>
    <w:p w:rsidR="00C0623B" w:rsidRPr="006A0089" w:rsidRDefault="00C0623B" w:rsidP="00C0623B">
      <w:pPr>
        <w:spacing w:after="0" w:line="240" w:lineRule="auto"/>
        <w:jc w:val="both"/>
        <w:rPr>
          <w:rFonts w:ascii="Times New Roman" w:hAnsi="Times New Roman"/>
        </w:rPr>
      </w:pPr>
      <w:r w:rsidRPr="006A0089">
        <w:rPr>
          <w:rFonts w:ascii="Times New Roman" w:hAnsi="Times New Roman"/>
        </w:rPr>
        <w:t xml:space="preserve">MPRJ. Planos Municipais de Educação. </w:t>
      </w:r>
      <w:r w:rsidRPr="006A0089">
        <w:rPr>
          <w:rFonts w:ascii="Times New Roman" w:hAnsi="Times New Roman"/>
          <w:b/>
        </w:rPr>
        <w:t>Ministério Público Do Estado Do Rio De Janeiro</w:t>
      </w:r>
      <w:r w:rsidRPr="006A0089">
        <w:rPr>
          <w:rFonts w:ascii="Times New Roman" w:hAnsi="Times New Roman"/>
        </w:rPr>
        <w:t>, 2017.  Disponível em &lt;http://www.mprj.mp.br/areas-de-atuacao/educacao/controle-social-na-educacao/planos-de-educacao-dos-municipios-do-rio-de-janeiro&gt;. Acesso em: 29 de mai. 2017.</w:t>
      </w:r>
    </w:p>
    <w:p w:rsidR="00647B26" w:rsidRPr="006A0089" w:rsidRDefault="00647B26" w:rsidP="00647B26">
      <w:pPr>
        <w:autoSpaceDE w:val="0"/>
        <w:autoSpaceDN w:val="0"/>
        <w:adjustRightInd w:val="0"/>
        <w:spacing w:after="0" w:line="240" w:lineRule="auto"/>
        <w:jc w:val="both"/>
        <w:rPr>
          <w:rFonts w:ascii="Times New Roman" w:hAnsi="Times New Roman"/>
          <w:bCs/>
        </w:rPr>
      </w:pPr>
    </w:p>
    <w:p w:rsidR="00647B26" w:rsidRDefault="00647B26" w:rsidP="00647B26">
      <w:pPr>
        <w:spacing w:after="0" w:line="240" w:lineRule="auto"/>
        <w:jc w:val="both"/>
        <w:rPr>
          <w:rFonts w:ascii="Times New Roman" w:hAnsi="Times New Roman"/>
        </w:rPr>
      </w:pPr>
      <w:r w:rsidRPr="006A0089">
        <w:rPr>
          <w:rFonts w:ascii="Times New Roman" w:hAnsi="Times New Roman"/>
        </w:rPr>
        <w:t xml:space="preserve">RIBEIRO, Darcy. </w:t>
      </w:r>
      <w:r w:rsidRPr="006A0089">
        <w:rPr>
          <w:rFonts w:ascii="Times New Roman" w:hAnsi="Times New Roman"/>
          <w:b/>
        </w:rPr>
        <w:t xml:space="preserve">O Livro dos </w:t>
      </w:r>
      <w:proofErr w:type="spellStart"/>
      <w:r w:rsidRPr="006A0089">
        <w:rPr>
          <w:rFonts w:ascii="Times New Roman" w:hAnsi="Times New Roman"/>
          <w:b/>
        </w:rPr>
        <w:t>CIEPs</w:t>
      </w:r>
      <w:proofErr w:type="spellEnd"/>
      <w:r w:rsidRPr="006A0089">
        <w:rPr>
          <w:rFonts w:ascii="Times New Roman" w:hAnsi="Times New Roman"/>
        </w:rPr>
        <w:t>. Rio de Janeiro: Editora Bloch, 1986.</w:t>
      </w:r>
    </w:p>
    <w:p w:rsidR="00C0623B" w:rsidRDefault="00C0623B" w:rsidP="00647B26">
      <w:pPr>
        <w:spacing w:after="0" w:line="240" w:lineRule="auto"/>
        <w:jc w:val="both"/>
        <w:rPr>
          <w:rFonts w:ascii="Times New Roman" w:hAnsi="Times New Roman"/>
        </w:rPr>
      </w:pPr>
    </w:p>
    <w:p w:rsidR="00C0623B" w:rsidRPr="00C0623B" w:rsidRDefault="00C0623B" w:rsidP="00C0623B">
      <w:pPr>
        <w:pStyle w:val="PargrafodaLista"/>
        <w:ind w:left="0"/>
        <w:jc w:val="both"/>
        <w:rPr>
          <w:rFonts w:ascii="Times New Roman" w:hAnsi="Times New Roman"/>
        </w:rPr>
      </w:pPr>
      <w:r w:rsidRPr="00C0623B">
        <w:rPr>
          <w:rFonts w:ascii="Times New Roman" w:hAnsi="Times New Roman"/>
        </w:rPr>
        <w:t xml:space="preserve">SOUZA NETO, João Clemente de. Pedagogia social: a formação do educador social e seu campo de atuação. </w:t>
      </w:r>
      <w:r w:rsidRPr="00C0623B">
        <w:rPr>
          <w:rFonts w:ascii="Times New Roman" w:hAnsi="Times New Roman"/>
          <w:i/>
        </w:rPr>
        <w:t>Cadernos de Pesquisa em Educação PPGE-UFES</w:t>
      </w:r>
      <w:r w:rsidRPr="00C0623B">
        <w:rPr>
          <w:rFonts w:ascii="Times New Roman" w:hAnsi="Times New Roman"/>
        </w:rPr>
        <w:t>. Vitória. V.16- N.32, jul./dez. 2010.</w:t>
      </w:r>
    </w:p>
    <w:p w:rsidR="00647B26" w:rsidRDefault="00647B26" w:rsidP="00647B26">
      <w:pPr>
        <w:spacing w:after="0" w:line="240" w:lineRule="auto"/>
        <w:jc w:val="both"/>
        <w:rPr>
          <w:rFonts w:ascii="Times New Roman" w:hAnsi="Times New Roman"/>
        </w:rPr>
      </w:pPr>
      <w:r w:rsidRPr="006A0089">
        <w:rPr>
          <w:rFonts w:ascii="Times New Roman" w:hAnsi="Times New Roman"/>
        </w:rPr>
        <w:t xml:space="preserve">TEIXEIRA, Anísio </w:t>
      </w:r>
      <w:proofErr w:type="spellStart"/>
      <w:r w:rsidRPr="006A0089">
        <w:rPr>
          <w:rFonts w:ascii="Times New Roman" w:hAnsi="Times New Roman"/>
        </w:rPr>
        <w:t>Spíndola</w:t>
      </w:r>
      <w:proofErr w:type="spellEnd"/>
      <w:r w:rsidRPr="006A0089">
        <w:rPr>
          <w:rFonts w:ascii="Times New Roman" w:hAnsi="Times New Roman"/>
        </w:rPr>
        <w:t xml:space="preserve">. </w:t>
      </w:r>
      <w:r w:rsidRPr="006A0089">
        <w:rPr>
          <w:rFonts w:ascii="Times New Roman" w:hAnsi="Times New Roman"/>
          <w:b/>
        </w:rPr>
        <w:t>Educação é um direito</w:t>
      </w:r>
      <w:r w:rsidRPr="006A0089">
        <w:rPr>
          <w:rFonts w:ascii="Times New Roman" w:hAnsi="Times New Roman"/>
        </w:rPr>
        <w:t>. 4. Ed. Rio de Janeiro: Editora UFRJ, 2009</w:t>
      </w:r>
    </w:p>
    <w:sectPr w:rsidR="00647B26" w:rsidSect="00C645B6">
      <w:pgSz w:w="11906" w:h="16838"/>
      <w:pgMar w:top="1418"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624" w:rsidRDefault="00BE2624" w:rsidP="00934DA1">
      <w:pPr>
        <w:spacing w:after="0" w:line="240" w:lineRule="auto"/>
      </w:pPr>
      <w:r>
        <w:separator/>
      </w:r>
    </w:p>
  </w:endnote>
  <w:endnote w:type="continuationSeparator" w:id="0">
    <w:p w:rsidR="00BE2624" w:rsidRDefault="00BE2624" w:rsidP="00934DA1">
      <w:pPr>
        <w:spacing w:after="0" w:line="240" w:lineRule="auto"/>
      </w:pPr>
      <w:r>
        <w:continuationSeparator/>
      </w:r>
    </w:p>
  </w:endnote>
  <w:endnote w:id="1">
    <w:p w:rsidR="00934DA1" w:rsidRPr="007F441F" w:rsidRDefault="00934DA1" w:rsidP="00934DA1">
      <w:pPr>
        <w:pStyle w:val="Textodenotadefim"/>
        <w:spacing w:line="240" w:lineRule="auto"/>
        <w:jc w:val="both"/>
        <w:rPr>
          <w:rFonts w:ascii="Times New Roman" w:hAnsi="Times New Roman"/>
        </w:rPr>
      </w:pPr>
      <w:r w:rsidRPr="007F441F">
        <w:rPr>
          <w:rStyle w:val="Refdenotadefim"/>
          <w:rFonts w:ascii="Times New Roman" w:hAnsi="Times New Roman"/>
        </w:rPr>
        <w:endnoteRef/>
      </w:r>
      <w:r w:rsidRPr="007F441F">
        <w:rPr>
          <w:rFonts w:ascii="Times New Roman" w:hAnsi="Times New Roman"/>
        </w:rPr>
        <w:t xml:space="preserve"> De acordo com </w:t>
      </w:r>
      <w:proofErr w:type="spellStart"/>
      <w:r w:rsidRPr="007F441F">
        <w:rPr>
          <w:rFonts w:ascii="Times New Roman" w:hAnsi="Times New Roman"/>
        </w:rPr>
        <w:t>Caliman</w:t>
      </w:r>
      <w:proofErr w:type="spellEnd"/>
      <w:r w:rsidRPr="007F441F">
        <w:rPr>
          <w:rFonts w:ascii="Times New Roman" w:hAnsi="Times New Roman"/>
        </w:rPr>
        <w:t xml:space="preserve"> (2010), “a Pedagogia Social pode ser vista tanto como uma teoria geral de Educação como também uma forma de evitar a redução da Educação unicamente aos processos de desenvolvimento individual. A Pedagogia Social pode também ser vista como um campo de estudo em que a conexão entre Educação e sociedade é levada em conta, ou, ainda, como uma esfera de atividades que combatem e amenizam problemas sociais por meio de métodos educacionais” (p. 32).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624" w:rsidRDefault="00BE2624" w:rsidP="00934DA1">
      <w:pPr>
        <w:spacing w:after="0" w:line="240" w:lineRule="auto"/>
      </w:pPr>
      <w:r>
        <w:separator/>
      </w:r>
    </w:p>
  </w:footnote>
  <w:footnote w:type="continuationSeparator" w:id="0">
    <w:p w:rsidR="00BE2624" w:rsidRDefault="00BE2624" w:rsidP="00934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01189"/>
    <w:multiLevelType w:val="multilevel"/>
    <w:tmpl w:val="D3EE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B549C3"/>
    <w:multiLevelType w:val="hybridMultilevel"/>
    <w:tmpl w:val="E9726D9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5BD41A57"/>
    <w:multiLevelType w:val="multilevel"/>
    <w:tmpl w:val="43B2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5D3EF9"/>
    <w:multiLevelType w:val="hybridMultilevel"/>
    <w:tmpl w:val="475E6272"/>
    <w:lvl w:ilvl="0" w:tplc="8ABCAE7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B6"/>
    <w:rsid w:val="000905C7"/>
    <w:rsid w:val="000B0CE5"/>
    <w:rsid w:val="001126B9"/>
    <w:rsid w:val="001733A9"/>
    <w:rsid w:val="00236F72"/>
    <w:rsid w:val="00244C5F"/>
    <w:rsid w:val="002676EB"/>
    <w:rsid w:val="00521288"/>
    <w:rsid w:val="00647B26"/>
    <w:rsid w:val="007A55BD"/>
    <w:rsid w:val="00917724"/>
    <w:rsid w:val="00934DA1"/>
    <w:rsid w:val="00982DB5"/>
    <w:rsid w:val="00A85D12"/>
    <w:rsid w:val="00BE2624"/>
    <w:rsid w:val="00C0623B"/>
    <w:rsid w:val="00C645B6"/>
    <w:rsid w:val="00C971A7"/>
    <w:rsid w:val="00DA2587"/>
    <w:rsid w:val="00F150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C47B"/>
  <w15:chartTrackingRefBased/>
  <w15:docId w15:val="{D0827AA8-574F-4EB8-A168-EB8B27D5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645B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647B26"/>
    <w:pPr>
      <w:autoSpaceDE w:val="0"/>
      <w:autoSpaceDN w:val="0"/>
      <w:adjustRightInd w:val="0"/>
      <w:spacing w:after="0" w:line="240" w:lineRule="auto"/>
    </w:pPr>
    <w:rPr>
      <w:rFonts w:ascii="Arial" w:hAnsi="Arial" w:cs="Arial"/>
      <w:color w:val="000000"/>
      <w:sz w:val="24"/>
      <w:szCs w:val="24"/>
    </w:rPr>
  </w:style>
  <w:style w:type="table" w:customStyle="1" w:styleId="TabeladeGrade1Clara1">
    <w:name w:val="Tabela de Grade 1 Clara1"/>
    <w:basedOn w:val="Tabelanormal"/>
    <w:uiPriority w:val="46"/>
    <w:rsid w:val="00647B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rgrafodaLista">
    <w:name w:val="List Paragraph"/>
    <w:basedOn w:val="Normal"/>
    <w:uiPriority w:val="34"/>
    <w:qFormat/>
    <w:rsid w:val="00647B26"/>
    <w:pPr>
      <w:spacing w:after="200" w:line="276" w:lineRule="auto"/>
      <w:ind w:left="720"/>
      <w:contextualSpacing/>
    </w:pPr>
    <w:rPr>
      <w:rFonts w:ascii="Calibri" w:eastAsia="Calibri" w:hAnsi="Calibri" w:cs="Times New Roman"/>
    </w:rPr>
  </w:style>
  <w:style w:type="character" w:styleId="Hyperlink">
    <w:name w:val="Hyperlink"/>
    <w:basedOn w:val="Fontepargpadro"/>
    <w:uiPriority w:val="99"/>
    <w:unhideWhenUsed/>
    <w:rsid w:val="00647B26"/>
    <w:rPr>
      <w:color w:val="0000FF"/>
      <w:u w:val="single"/>
    </w:rPr>
  </w:style>
  <w:style w:type="table" w:styleId="Tabelacomgrade">
    <w:name w:val="Table Grid"/>
    <w:basedOn w:val="Tabelanormal"/>
    <w:uiPriority w:val="59"/>
    <w:rsid w:val="00647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934DA1"/>
    <w:rPr>
      <w:rFonts w:ascii="Calibri" w:eastAsia="Calibri" w:hAnsi="Calibri" w:cs="Times New Roman"/>
      <w:sz w:val="20"/>
      <w:szCs w:val="20"/>
      <w:lang w:val="x-none"/>
    </w:rPr>
  </w:style>
  <w:style w:type="character" w:customStyle="1" w:styleId="TextodenotadefimChar">
    <w:name w:val="Texto de nota de fim Char"/>
    <w:basedOn w:val="Fontepargpadro"/>
    <w:link w:val="Textodenotadefim"/>
    <w:uiPriority w:val="99"/>
    <w:semiHidden/>
    <w:rsid w:val="00934DA1"/>
    <w:rPr>
      <w:rFonts w:ascii="Calibri" w:eastAsia="Calibri" w:hAnsi="Calibri" w:cs="Times New Roman"/>
      <w:sz w:val="20"/>
      <w:szCs w:val="20"/>
      <w:lang w:val="x-none"/>
    </w:rPr>
  </w:style>
  <w:style w:type="character" w:styleId="Refdenotadefim">
    <w:name w:val="endnote reference"/>
    <w:uiPriority w:val="99"/>
    <w:semiHidden/>
    <w:unhideWhenUsed/>
    <w:rsid w:val="00934D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9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o.rj.gov.br/web/sme/material-pedagogico" TargetMode="External"/><Relationship Id="rId13" Type="http://schemas.openxmlformats.org/officeDocument/2006/relationships/hyperlink" Target="http://m3.ime.unicamp.br/" TargetMode="External"/><Relationship Id="rId3" Type="http://schemas.openxmlformats.org/officeDocument/2006/relationships/settings" Target="settings.xml"/><Relationship Id="rId7" Type="http://schemas.openxmlformats.org/officeDocument/2006/relationships/hyperlink" Target="http://lereescrever.fde.sp.gov.br/SysPublic/InternaMaterial.aspx?alkfjlklkjaslkA=302&amp;manu" TargetMode="External"/><Relationship Id="rId12" Type="http://schemas.openxmlformats.org/officeDocument/2006/relationships/hyperlink" Target="http://nlvm.us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t.khanacademy.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orvir.org/ferramentas-interativas-auxiliam-na-alfabetizacao/" TargetMode="External"/><Relationship Id="rId4" Type="http://schemas.openxmlformats.org/officeDocument/2006/relationships/webSettings" Target="webSettings.xml"/><Relationship Id="rId9" Type="http://schemas.openxmlformats.org/officeDocument/2006/relationships/hyperlink" Target="http://www.cenpec.org.br/projetos/entre-na-roda-leitura-na-escola-e-na-comunidade" TargetMode="External"/><Relationship Id="rId14" Type="http://schemas.openxmlformats.org/officeDocument/2006/relationships/hyperlink" Target="http://www.matematica.seed.pr.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6445</Words>
  <Characters>36611</Characters>
  <Application>Microsoft Office Word</Application>
  <DocSecurity>0</DocSecurity>
  <Lines>1046</Lines>
  <Paragraphs>525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cp:revision>
  <dcterms:created xsi:type="dcterms:W3CDTF">2018-08-30T01:12:00Z</dcterms:created>
  <dcterms:modified xsi:type="dcterms:W3CDTF">2018-08-30T01:12:00Z</dcterms:modified>
</cp:coreProperties>
</file>