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23" w:rsidRDefault="00D25823" w:rsidP="00D2582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5823">
        <w:rPr>
          <w:rFonts w:ascii="Times New Roman" w:hAnsi="Times New Roman" w:cs="Times New Roman"/>
          <w:b/>
          <w:bCs/>
          <w:sz w:val="24"/>
          <w:szCs w:val="24"/>
        </w:rPr>
        <w:t xml:space="preserve">O PERFIL DE PROPAGAÇÃO DOS PROTOZOÁRIOS </w:t>
      </w:r>
      <w:r w:rsidRPr="000D0770">
        <w:rPr>
          <w:rFonts w:ascii="Times New Roman" w:hAnsi="Times New Roman" w:cs="Times New Roman"/>
          <w:b/>
          <w:bCs/>
          <w:i/>
          <w:sz w:val="24"/>
          <w:szCs w:val="24"/>
        </w:rPr>
        <w:t>ENTAMOEBA HISTOLYTICA/ENTAMOEBA DISPAR</w:t>
      </w:r>
      <w:r w:rsidRPr="00D25823">
        <w:rPr>
          <w:rFonts w:ascii="Times New Roman" w:hAnsi="Times New Roman" w:cs="Times New Roman"/>
          <w:b/>
          <w:bCs/>
          <w:sz w:val="24"/>
          <w:szCs w:val="24"/>
        </w:rPr>
        <w:t xml:space="preserve"> EM SEIS CAPITAIS BRASILEIRAS</w:t>
      </w:r>
    </w:p>
    <w:bookmarkEnd w:id="0"/>
    <w:p w:rsidR="00D25823" w:rsidRDefault="00D25823" w:rsidP="00D2582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5BF5" w:rsidRPr="00FF5BF5" w:rsidRDefault="002A2ECC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PASSOS, Tayane Machado</w:t>
      </w:r>
      <w:r w:rsidR="00FF5BF5" w:rsidRPr="00FF5BF5">
        <w:rPr>
          <w:rFonts w:ascii="Times New Roman" w:hAnsi="Times New Roman" w:cs="Times New Roman"/>
          <w:sz w:val="24"/>
          <w:szCs w:val="24"/>
        </w:rPr>
        <w:t>1</w:t>
      </w:r>
    </w:p>
    <w:p w:rsidR="00FF5BF5" w:rsidRPr="00FF5BF5" w:rsidRDefault="002A2ECC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Paula Mayara Gonçalves </w:t>
      </w:r>
      <w:proofErr w:type="gramStart"/>
      <w:r w:rsidR="00FF5BF5" w:rsidRPr="00FF5BF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FF5BF5" w:rsidRPr="00FF5BF5" w:rsidRDefault="00C06A8F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PIMENTEL, Clebson Pantoja </w:t>
      </w:r>
      <w:proofErr w:type="gramStart"/>
      <w:r w:rsidR="00FF5BF5" w:rsidRPr="00FF5BF5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FF5BF5" w:rsidRPr="00FF5BF5" w:rsidRDefault="00FF5BF5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BF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A2ECC">
        <w:rPr>
          <w:rFonts w:ascii="Times New Roman" w:hAnsi="Times New Roman" w:cs="Times New Roman"/>
          <w:sz w:val="24"/>
          <w:szCs w:val="24"/>
        </w:rPr>
        <w:t xml:space="preserve"> Acadêmica de Biomedicina</w:t>
      </w:r>
      <w:r w:rsidR="00C06A8F">
        <w:rPr>
          <w:rFonts w:ascii="Times New Roman" w:hAnsi="Times New Roman" w:cs="Times New Roman"/>
          <w:sz w:val="24"/>
          <w:szCs w:val="24"/>
        </w:rPr>
        <w:t>. Faculdade Integrada Brasil Amazônia (FIBRA)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6A8F">
        <w:rPr>
          <w:rFonts w:ascii="Times New Roman" w:hAnsi="Times New Roman" w:cs="Times New Roman"/>
          <w:sz w:val="24"/>
          <w:szCs w:val="24"/>
        </w:rPr>
        <w:t>Tayanemachado18@gmail.com</w:t>
      </w:r>
      <w:r w:rsidRPr="00FF5BF5">
        <w:rPr>
          <w:rFonts w:ascii="Times New Roman" w:hAnsi="Times New Roman" w:cs="Times New Roman"/>
          <w:sz w:val="24"/>
          <w:szCs w:val="24"/>
        </w:rPr>
        <w:t>.</w:t>
      </w:r>
    </w:p>
    <w:p w:rsidR="00C06A8F" w:rsidRDefault="002A2ECC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Acadêmica de Biomedicina</w:t>
      </w:r>
      <w:r w:rsidR="00FF5BF5" w:rsidRPr="00FF5BF5">
        <w:rPr>
          <w:rFonts w:ascii="Times New Roman" w:hAnsi="Times New Roman" w:cs="Times New Roman"/>
          <w:sz w:val="24"/>
          <w:szCs w:val="24"/>
        </w:rPr>
        <w:t xml:space="preserve">. </w:t>
      </w:r>
      <w:r w:rsidR="00C06A8F">
        <w:rPr>
          <w:rFonts w:ascii="Times New Roman" w:hAnsi="Times New Roman" w:cs="Times New Roman"/>
          <w:sz w:val="24"/>
          <w:szCs w:val="24"/>
        </w:rPr>
        <w:t>Faculdade Integrada Brasil Amazônia (FIBRA).</w:t>
      </w:r>
    </w:p>
    <w:p w:rsidR="00FF5BF5" w:rsidRPr="00FF5BF5" w:rsidRDefault="00FF5BF5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BF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06A8F">
        <w:rPr>
          <w:rFonts w:ascii="Times New Roman" w:hAnsi="Times New Roman" w:cs="Times New Roman"/>
          <w:sz w:val="24"/>
          <w:szCs w:val="24"/>
        </w:rPr>
        <w:t xml:space="preserve"> Biomédico</w:t>
      </w:r>
      <w:r w:rsidRPr="00FF5BF5">
        <w:rPr>
          <w:rFonts w:ascii="Times New Roman" w:hAnsi="Times New Roman" w:cs="Times New Roman"/>
          <w:sz w:val="24"/>
          <w:szCs w:val="24"/>
        </w:rPr>
        <w:t>.</w:t>
      </w:r>
      <w:r w:rsidR="00C06A8F">
        <w:rPr>
          <w:rFonts w:ascii="Times New Roman" w:hAnsi="Times New Roman" w:cs="Times New Roman"/>
          <w:sz w:val="24"/>
          <w:szCs w:val="24"/>
        </w:rPr>
        <w:t xml:space="preserve"> Doutor em </w:t>
      </w:r>
      <w:r w:rsidR="00C06A8F" w:rsidRPr="00C06A8F">
        <w:rPr>
          <w:rFonts w:ascii="Times New Roman" w:hAnsi="Times New Roman" w:cs="Times New Roman"/>
          <w:sz w:val="24"/>
          <w:szCs w:val="24"/>
        </w:rPr>
        <w:t>Neurociências e Biologia Celular</w:t>
      </w:r>
      <w:r w:rsidR="00C06A8F">
        <w:rPr>
          <w:rFonts w:ascii="Times New Roman" w:hAnsi="Times New Roman" w:cs="Times New Roman"/>
          <w:sz w:val="24"/>
          <w:szCs w:val="24"/>
        </w:rPr>
        <w:t>, Professor</w:t>
      </w:r>
      <w:r w:rsidRPr="00FF5BF5">
        <w:rPr>
          <w:rFonts w:ascii="Times New Roman" w:hAnsi="Times New Roman" w:cs="Times New Roman"/>
          <w:sz w:val="24"/>
          <w:szCs w:val="24"/>
        </w:rPr>
        <w:t xml:space="preserve">. </w:t>
      </w:r>
      <w:r w:rsidR="00C06A8F">
        <w:rPr>
          <w:rFonts w:ascii="Times New Roman" w:hAnsi="Times New Roman" w:cs="Times New Roman"/>
          <w:sz w:val="24"/>
          <w:szCs w:val="24"/>
        </w:rPr>
        <w:t>Faculdade Integrada Brasil Amazônia (FIBRA)</w:t>
      </w:r>
      <w:r w:rsidRPr="00FF5BF5">
        <w:rPr>
          <w:rFonts w:ascii="Times New Roman" w:hAnsi="Times New Roman" w:cs="Times New Roman"/>
          <w:sz w:val="24"/>
          <w:szCs w:val="24"/>
        </w:rPr>
        <w:t>.</w:t>
      </w:r>
    </w:p>
    <w:p w:rsidR="00D25823" w:rsidRPr="00D25823" w:rsidRDefault="00D25823" w:rsidP="00D258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B1C" w:rsidRPr="00D25823" w:rsidRDefault="00D25823" w:rsidP="00D258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823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D25823">
        <w:rPr>
          <w:rFonts w:ascii="Times New Roman" w:hAnsi="Times New Roman" w:cs="Times New Roman"/>
          <w:sz w:val="24"/>
          <w:szCs w:val="24"/>
        </w:rPr>
        <w:t xml:space="preserve">Amebíase é uma parasitose causada pelo protozoário </w:t>
      </w:r>
      <w:r w:rsidRPr="00B82721">
        <w:rPr>
          <w:rFonts w:ascii="Times New Roman" w:hAnsi="Times New Roman" w:cs="Times New Roman"/>
          <w:i/>
          <w:sz w:val="24"/>
          <w:szCs w:val="24"/>
        </w:rPr>
        <w:t>Entamoeba histolytica</w:t>
      </w:r>
      <w:r w:rsidRPr="00D25823">
        <w:rPr>
          <w:rFonts w:ascii="Times New Roman" w:hAnsi="Times New Roman" w:cs="Times New Roman"/>
          <w:sz w:val="24"/>
          <w:szCs w:val="24"/>
        </w:rPr>
        <w:t xml:space="preserve">, da Família </w:t>
      </w:r>
      <w:r w:rsidRPr="00B82721">
        <w:rPr>
          <w:rFonts w:ascii="Times New Roman" w:hAnsi="Times New Roman" w:cs="Times New Roman"/>
          <w:i/>
          <w:sz w:val="24"/>
          <w:szCs w:val="24"/>
        </w:rPr>
        <w:t>Entamoebidae</w:t>
      </w:r>
      <w:r w:rsidRPr="00D25823">
        <w:rPr>
          <w:rFonts w:ascii="Times New Roman" w:hAnsi="Times New Roman" w:cs="Times New Roman"/>
          <w:sz w:val="24"/>
          <w:szCs w:val="24"/>
        </w:rPr>
        <w:t xml:space="preserve">, a qual possui distribuição cosmopolita. Estima-se que 500 milhões de indivíduos em todo o mundo estejam infectados pela E.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histolytica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 xml:space="preserve">, havendo 40 mil a 100 mil óbitos anuais, o que torna essa infecção a segunda causa de morte entre as doenças parasitárias, perdendo somente para a malária. O destino primário é o intestino, podendo causar disenteria e colite. Além disso, o parasito pode chegar a outros locais, por meio da circulação sanguínea, podendo causar inflamação e necrose do tecido. </w:t>
      </w:r>
      <w:r w:rsidRPr="00D25823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D25823">
        <w:rPr>
          <w:rFonts w:ascii="Times New Roman" w:hAnsi="Times New Roman" w:cs="Times New Roman"/>
          <w:sz w:val="24"/>
          <w:szCs w:val="24"/>
        </w:rPr>
        <w:t xml:space="preserve">Demostrar o perfil de disseminação dos protozoários </w:t>
      </w:r>
      <w:r w:rsidRPr="00B82721">
        <w:rPr>
          <w:rFonts w:ascii="Times New Roman" w:hAnsi="Times New Roman" w:cs="Times New Roman"/>
          <w:i/>
          <w:sz w:val="24"/>
          <w:szCs w:val="24"/>
        </w:rPr>
        <w:t>Entamoeba histolytica/Entamoeba dispa</w:t>
      </w:r>
      <w:r w:rsidRPr="00D25823">
        <w:rPr>
          <w:rFonts w:ascii="Times New Roman" w:hAnsi="Times New Roman" w:cs="Times New Roman"/>
          <w:sz w:val="24"/>
          <w:szCs w:val="24"/>
        </w:rPr>
        <w:t xml:space="preserve">r em seis capitais brasileiras. 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D25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823">
        <w:rPr>
          <w:rFonts w:ascii="Times New Roman" w:hAnsi="Times New Roman" w:cs="Times New Roman"/>
          <w:sz w:val="24"/>
          <w:szCs w:val="24"/>
        </w:rPr>
        <w:t xml:space="preserve">Trata-se de um estudo de revisão bibliográfica do tipo exploratória, com abordagem qualitativa, em resumos, artigos, teses e dissertações que possuem publicação entre 2001 a 2018, disponíveis nas bases de dados Scielo, </w:t>
      </w:r>
      <w:proofErr w:type="spellStart"/>
      <w:r w:rsidRPr="00D25823">
        <w:rPr>
          <w:rFonts w:ascii="Times New Roman" w:hAnsi="Times New Roman" w:cs="Times New Roman"/>
          <w:sz w:val="24"/>
          <w:szCs w:val="24"/>
        </w:rPr>
        <w:t>Pepsic</w:t>
      </w:r>
      <w:proofErr w:type="spellEnd"/>
      <w:r w:rsidRPr="00D25823">
        <w:rPr>
          <w:rFonts w:ascii="Times New Roman" w:hAnsi="Times New Roman" w:cs="Times New Roman"/>
          <w:sz w:val="24"/>
          <w:szCs w:val="24"/>
        </w:rPr>
        <w:t xml:space="preserve"> e Google Acadêmico. A pesquisa de </w:t>
      </w:r>
      <w:r w:rsidR="00B82721">
        <w:rPr>
          <w:rFonts w:ascii="Times New Roman" w:hAnsi="Times New Roman" w:cs="Times New Roman"/>
          <w:sz w:val="24"/>
          <w:szCs w:val="24"/>
        </w:rPr>
        <w:t>dados foi realizada em Agosto a Outubro</w:t>
      </w:r>
      <w:r w:rsidRPr="00D25823">
        <w:rPr>
          <w:rFonts w:ascii="Times New Roman" w:hAnsi="Times New Roman" w:cs="Times New Roman"/>
          <w:sz w:val="24"/>
          <w:szCs w:val="24"/>
        </w:rPr>
        <w:t xml:space="preserve"> de 2019, no qual foi utilizados descritores como: Entamoeba histolytica, Amebíase, Regiões do Brasil, Entamoeba dispar. </w:t>
      </w:r>
      <w:r w:rsidRPr="00D25823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Pr="00D25823">
        <w:rPr>
          <w:rFonts w:ascii="Times New Roman" w:hAnsi="Times New Roman" w:cs="Times New Roman"/>
          <w:b/>
          <w:bCs/>
          <w:sz w:val="24"/>
          <w:szCs w:val="24"/>
        </w:rPr>
        <w:t xml:space="preserve"> Discussão: </w:t>
      </w:r>
      <w:r w:rsidRPr="00D25823">
        <w:rPr>
          <w:rFonts w:ascii="Times New Roman" w:hAnsi="Times New Roman" w:cs="Times New Roman"/>
          <w:sz w:val="24"/>
          <w:szCs w:val="24"/>
        </w:rPr>
        <w:t xml:space="preserve">A busca resultou em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 xml:space="preserve"> conteúdos científicos, relatando que em vários estados brasileiros tem sido demonstrada elevada prevalência da </w:t>
      </w:r>
      <w:r w:rsidRPr="00B82721"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 w:rsidRPr="00B82721">
        <w:rPr>
          <w:rFonts w:ascii="Times New Roman" w:hAnsi="Times New Roman" w:cs="Times New Roman"/>
          <w:sz w:val="24"/>
          <w:szCs w:val="24"/>
        </w:rPr>
        <w:t>histolytica</w:t>
      </w:r>
      <w:proofErr w:type="gramEnd"/>
      <w:r w:rsidRPr="00B82721">
        <w:rPr>
          <w:rFonts w:ascii="Times New Roman" w:hAnsi="Times New Roman" w:cs="Times New Roman"/>
          <w:sz w:val="24"/>
          <w:szCs w:val="24"/>
        </w:rPr>
        <w:t>/ dispar</w:t>
      </w:r>
      <w:r w:rsidRPr="00D25823">
        <w:rPr>
          <w:rFonts w:ascii="Times New Roman" w:hAnsi="Times New Roman" w:cs="Times New Roman"/>
          <w:sz w:val="24"/>
          <w:szCs w:val="24"/>
        </w:rPr>
        <w:t>. Em Manaus (Amazonas), a infecç</w:t>
      </w:r>
      <w:r w:rsidR="00004647">
        <w:rPr>
          <w:rFonts w:ascii="Times New Roman" w:hAnsi="Times New Roman" w:cs="Times New Roman"/>
          <w:sz w:val="24"/>
          <w:szCs w:val="24"/>
        </w:rPr>
        <w:t xml:space="preserve">ão por E. </w:t>
      </w:r>
      <w:proofErr w:type="gramStart"/>
      <w:r w:rsidR="00004647">
        <w:rPr>
          <w:rFonts w:ascii="Times New Roman" w:hAnsi="Times New Roman" w:cs="Times New Roman"/>
          <w:sz w:val="24"/>
          <w:szCs w:val="24"/>
        </w:rPr>
        <w:t>histolytica</w:t>
      </w:r>
      <w:proofErr w:type="gramEnd"/>
      <w:r w:rsidR="00004647">
        <w:rPr>
          <w:rFonts w:ascii="Times New Roman" w:hAnsi="Times New Roman" w:cs="Times New Roman"/>
          <w:sz w:val="24"/>
          <w:szCs w:val="24"/>
        </w:rPr>
        <w:t xml:space="preserve"> atinge 12,5</w:t>
      </w:r>
      <w:r w:rsidRPr="00D25823">
        <w:rPr>
          <w:rFonts w:ascii="Times New Roman" w:hAnsi="Times New Roman" w:cs="Times New Roman"/>
          <w:sz w:val="24"/>
          <w:szCs w:val="24"/>
        </w:rPr>
        <w:t>% da população, acima de 12 anos, sendo a maioria do sexo masculino; em Fortaleza (Cea</w:t>
      </w:r>
      <w:r w:rsidR="00004647">
        <w:rPr>
          <w:rFonts w:ascii="Times New Roman" w:hAnsi="Times New Roman" w:cs="Times New Roman"/>
          <w:sz w:val="24"/>
          <w:szCs w:val="24"/>
        </w:rPr>
        <w:t>rá), a doença acomete cerca 16,2</w:t>
      </w:r>
      <w:r w:rsidRPr="00D25823">
        <w:rPr>
          <w:rFonts w:ascii="Times New Roman" w:hAnsi="Times New Roman" w:cs="Times New Roman"/>
          <w:sz w:val="24"/>
          <w:szCs w:val="24"/>
        </w:rPr>
        <w:t>% da população de baixa renda, tendo como os mais afetados indivíduos entre 1 a 5 anos, de ambos</w:t>
      </w:r>
      <w:r w:rsidR="00004647">
        <w:rPr>
          <w:rFonts w:ascii="Times New Roman" w:hAnsi="Times New Roman" w:cs="Times New Roman"/>
          <w:sz w:val="24"/>
          <w:szCs w:val="24"/>
        </w:rPr>
        <w:t xml:space="preserve"> os sexos; em Belém (Pará), 32 </w:t>
      </w:r>
      <w:r w:rsidRPr="00D25823">
        <w:rPr>
          <w:rFonts w:ascii="Times New Roman" w:hAnsi="Times New Roman" w:cs="Times New Roman"/>
          <w:sz w:val="24"/>
          <w:szCs w:val="24"/>
        </w:rPr>
        <w:t xml:space="preserve">% dos indivíduos residentes na região metropolitana, o acometimento da doença se da nas faixas etárias acima de 14 anos, entre ambos os sexos. Em Macaparana (Pernambuco), na cidade de Belo Horizonte (Minas Gerais) e em Salvador (Bahia) a ocorrência da E.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histolytica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 xml:space="preserve"> é rara, tendo </w:t>
      </w:r>
      <w:r w:rsidRPr="00D25823">
        <w:rPr>
          <w:rFonts w:ascii="Times New Roman" w:hAnsi="Times New Roman" w:cs="Times New Roman"/>
          <w:sz w:val="24"/>
          <w:szCs w:val="24"/>
        </w:rPr>
        <w:lastRenderedPageBreak/>
        <w:t xml:space="preserve">sido identificada somente a E.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dispar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 xml:space="preserve">, organismo não-patogênico morfologicamente semelhante à E.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histolytica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>. No entanto em Macaparana ob</w:t>
      </w:r>
      <w:r w:rsidR="00004647">
        <w:rPr>
          <w:rFonts w:ascii="Times New Roman" w:hAnsi="Times New Roman" w:cs="Times New Roman"/>
          <w:sz w:val="24"/>
          <w:szCs w:val="24"/>
        </w:rPr>
        <w:t>servou-se uma prevalência de 5,2</w:t>
      </w:r>
      <w:r w:rsidRPr="00D25823">
        <w:rPr>
          <w:rFonts w:ascii="Times New Roman" w:hAnsi="Times New Roman" w:cs="Times New Roman"/>
          <w:sz w:val="24"/>
          <w:szCs w:val="24"/>
        </w:rPr>
        <w:t xml:space="preserve">% de parasitose por E.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dispar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>; em B</w:t>
      </w:r>
      <w:r w:rsidR="00004647">
        <w:rPr>
          <w:rFonts w:ascii="Times New Roman" w:hAnsi="Times New Roman" w:cs="Times New Roman"/>
          <w:sz w:val="24"/>
          <w:szCs w:val="24"/>
        </w:rPr>
        <w:t>elo Horizonte constatou que 0,46</w:t>
      </w:r>
      <w:r w:rsidRPr="00D25823">
        <w:rPr>
          <w:rFonts w:ascii="Times New Roman" w:hAnsi="Times New Roman" w:cs="Times New Roman"/>
          <w:sz w:val="24"/>
          <w:szCs w:val="24"/>
        </w:rPr>
        <w:t>% nas amostras; em Salvador const</w:t>
      </w:r>
      <w:r w:rsidR="00004647">
        <w:rPr>
          <w:rFonts w:ascii="Times New Roman" w:hAnsi="Times New Roman" w:cs="Times New Roman"/>
          <w:sz w:val="24"/>
          <w:szCs w:val="24"/>
        </w:rPr>
        <w:t>atou-se que a prevalência de 4,6</w:t>
      </w:r>
      <w:r w:rsidRPr="00D25823">
        <w:rPr>
          <w:rFonts w:ascii="Times New Roman" w:hAnsi="Times New Roman" w:cs="Times New Roman"/>
          <w:sz w:val="24"/>
          <w:szCs w:val="24"/>
        </w:rPr>
        <w:t xml:space="preserve">%. Nas demais regiões brasileiras ainda não há estudos que retratem a prevalência da E.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histolytica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 xml:space="preserve">/ dispar. Atualmente existe um consenso sobre a importância de diferenciar a E.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histolytica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 xml:space="preserve"> da E.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dispar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 xml:space="preserve">, visto que uma alternativa para diferenciação das espécies é a PCR, no entanto é uma metodologia cara e trabalhosa. </w:t>
      </w:r>
      <w:r w:rsidRPr="00D25823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D25823">
        <w:rPr>
          <w:rFonts w:ascii="Times New Roman" w:hAnsi="Times New Roman" w:cs="Times New Roman"/>
          <w:sz w:val="24"/>
          <w:szCs w:val="24"/>
        </w:rPr>
        <w:t xml:space="preserve">A amebíase é a segunda doença que possui maior mortalidade, desta forma é necessário que medidas para diminuir a incidência dessa doença sejam tomadas, como reformas sanitárias, saneamento básico e abastecimento com água potável. Essas são medidas importantes, visto que, a transmissão da doença ocorre através do contato com água e alimentos contaminados pelos cistos do </w:t>
      </w:r>
      <w:proofErr w:type="gramStart"/>
      <w:r w:rsidRPr="00D25823">
        <w:rPr>
          <w:rFonts w:ascii="Times New Roman" w:hAnsi="Times New Roman" w:cs="Times New Roman"/>
          <w:sz w:val="24"/>
          <w:szCs w:val="24"/>
        </w:rPr>
        <w:t>parasito presentes</w:t>
      </w:r>
      <w:proofErr w:type="gramEnd"/>
      <w:r w:rsidRPr="00D25823">
        <w:rPr>
          <w:rFonts w:ascii="Times New Roman" w:hAnsi="Times New Roman" w:cs="Times New Roman"/>
          <w:sz w:val="24"/>
          <w:szCs w:val="24"/>
        </w:rPr>
        <w:t xml:space="preserve"> em fezes humanas. Além de relatar a população que é uma doença que pode se apresentar com quadro simples, mas no decorrer do tempo se desencadeia para algo maior. </w:t>
      </w:r>
    </w:p>
    <w:p w:rsidR="00FF5BF5" w:rsidRPr="00A952DA" w:rsidRDefault="00A952DA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</w:t>
      </w:r>
      <w:r w:rsidR="00FF5BF5" w:rsidRPr="00FF5B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70">
        <w:rPr>
          <w:rFonts w:ascii="Times New Roman" w:hAnsi="Times New Roman" w:cs="Times New Roman"/>
          <w:sz w:val="24"/>
          <w:szCs w:val="24"/>
        </w:rPr>
        <w:t>Entamoeba histolytica/ dispar; Parasitose; C</w:t>
      </w:r>
      <w:r w:rsidR="00D25823" w:rsidRPr="00D25823">
        <w:rPr>
          <w:rFonts w:ascii="Times New Roman" w:hAnsi="Times New Roman" w:cs="Times New Roman"/>
          <w:sz w:val="24"/>
          <w:szCs w:val="24"/>
        </w:rPr>
        <w:t>apitais brasileiras</w:t>
      </w:r>
      <w:r w:rsidR="00D258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770" w:rsidRPr="00556F4D" w:rsidRDefault="000D0770" w:rsidP="000D07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BF5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FF5BF5" w:rsidRDefault="00004647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770">
        <w:rPr>
          <w:rFonts w:ascii="Times New Roman" w:hAnsi="Times New Roman" w:cs="Times New Roman"/>
          <w:sz w:val="24"/>
          <w:szCs w:val="24"/>
          <w:lang w:val="en-US"/>
        </w:rPr>
        <w:t xml:space="preserve">ANDRADE E.C. et al. </w:t>
      </w:r>
      <w:r w:rsidRPr="00004647">
        <w:rPr>
          <w:rFonts w:ascii="Times New Roman" w:hAnsi="Times New Roman" w:cs="Times New Roman"/>
          <w:sz w:val="24"/>
          <w:szCs w:val="24"/>
        </w:rPr>
        <w:t xml:space="preserve">Parasitoses intestinais: uma revisão sobre seus aspectos epidemiológicos, clínicos e terapêuticos. Rev. de APS. Juiz de Fora. </w:t>
      </w:r>
      <w:proofErr w:type="gramStart"/>
      <w:r w:rsidRPr="00004647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004647">
        <w:rPr>
          <w:rFonts w:ascii="Times New Roman" w:hAnsi="Times New Roman" w:cs="Times New Roman"/>
          <w:sz w:val="24"/>
          <w:szCs w:val="24"/>
        </w:rPr>
        <w:t xml:space="preserve"> 13, n. 2, p.231-240, </w:t>
      </w:r>
      <w:proofErr w:type="spellStart"/>
      <w:r w:rsidRPr="00004647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004647">
        <w:rPr>
          <w:rFonts w:ascii="Times New Roman" w:hAnsi="Times New Roman" w:cs="Times New Roman"/>
          <w:sz w:val="24"/>
          <w:szCs w:val="24"/>
        </w:rPr>
        <w:t>/jun. 2010.</w:t>
      </w:r>
      <w:r w:rsidR="004F78E9">
        <w:rPr>
          <w:rFonts w:ascii="Times New Roman" w:hAnsi="Times New Roman" w:cs="Times New Roman"/>
          <w:sz w:val="24"/>
          <w:szCs w:val="24"/>
        </w:rPr>
        <w:t xml:space="preserve"> </w:t>
      </w:r>
      <w:r w:rsidR="000D0770">
        <w:rPr>
          <w:rFonts w:ascii="Times New Roman" w:hAnsi="Times New Roman" w:cs="Times New Roman"/>
          <w:sz w:val="24"/>
          <w:szCs w:val="24"/>
        </w:rPr>
        <w:t>Disponível</w:t>
      </w:r>
      <w:r w:rsidR="004F78E9">
        <w:rPr>
          <w:rFonts w:ascii="Times New Roman" w:hAnsi="Times New Roman" w:cs="Times New Roman"/>
          <w:sz w:val="24"/>
          <w:szCs w:val="24"/>
        </w:rPr>
        <w:t xml:space="preserve"> em&lt;</w:t>
      </w:r>
      <w:r w:rsidR="004F78E9" w:rsidRPr="004F78E9">
        <w:t xml:space="preserve"> </w:t>
      </w:r>
      <w:hyperlink r:id="rId8" w:history="1">
        <w:r w:rsidR="004F78E9" w:rsidRPr="004F78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https://periodicos.ufjf.br/index.php/aps/article/</w:t>
        </w:r>
      </w:hyperlink>
      <w:r w:rsidR="004F78E9" w:rsidRPr="004F78E9">
        <w:rPr>
          <w:rFonts w:ascii="Times New Roman" w:hAnsi="Times New Roman" w:cs="Times New Roman"/>
          <w:sz w:val="24"/>
          <w:szCs w:val="24"/>
        </w:rPr>
        <w:t>view</w:t>
      </w:r>
      <w:r w:rsidR="004F78E9">
        <w:rPr>
          <w:rFonts w:ascii="Times New Roman" w:hAnsi="Times New Roman" w:cs="Times New Roman"/>
          <w:sz w:val="24"/>
          <w:szCs w:val="24"/>
        </w:rPr>
        <w:t xml:space="preserve"> </w:t>
      </w:r>
      <w:r w:rsidR="004F78E9" w:rsidRPr="004F78E9">
        <w:rPr>
          <w:rFonts w:ascii="Times New Roman" w:hAnsi="Times New Roman" w:cs="Times New Roman"/>
          <w:sz w:val="24"/>
          <w:szCs w:val="24"/>
        </w:rPr>
        <w:t>/14508</w:t>
      </w:r>
      <w:r w:rsidR="004F78E9">
        <w:rPr>
          <w:rFonts w:ascii="Times New Roman" w:hAnsi="Times New Roman" w:cs="Times New Roman"/>
          <w:sz w:val="24"/>
          <w:szCs w:val="24"/>
        </w:rPr>
        <w:t xml:space="preserve">&gt;Acesso em 01 de Novembro de 2019. </w:t>
      </w:r>
    </w:p>
    <w:p w:rsidR="00004647" w:rsidRDefault="00004647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PINHEIRO, S. M. B. Determinação da prevalência e variabilidade genética de Entamoeba histolytica e Entamoeba dispar em habitantes de Pernambuco. Recife:</w:t>
      </w:r>
      <w:r w:rsidR="000D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UFPE,</w:t>
      </w:r>
      <w:r w:rsidR="000D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2003.</w:t>
      </w:r>
      <w:r w:rsidR="004F78E9" w:rsidRPr="004F78E9">
        <w:rPr>
          <w:rFonts w:ascii="Times New Roman" w:hAnsi="Times New Roman" w:cs="Times New Roman"/>
          <w:sz w:val="24"/>
          <w:szCs w:val="24"/>
        </w:rPr>
        <w:t xml:space="preserve"> </w:t>
      </w:r>
      <w:r w:rsidR="000D0770">
        <w:rPr>
          <w:rFonts w:ascii="Times New Roman" w:hAnsi="Times New Roman" w:cs="Times New Roman"/>
          <w:sz w:val="24"/>
          <w:szCs w:val="24"/>
        </w:rPr>
        <w:t>Disponível</w:t>
      </w:r>
      <w:r w:rsidR="004F78E9">
        <w:rPr>
          <w:rFonts w:ascii="Times New Roman" w:hAnsi="Times New Roman" w:cs="Times New Roman"/>
          <w:sz w:val="24"/>
          <w:szCs w:val="24"/>
        </w:rPr>
        <w:t xml:space="preserve"> em&lt;</w:t>
      </w:r>
      <w:r w:rsidR="000D0770" w:rsidRPr="000D0770">
        <w:rPr>
          <w:color w:val="000000" w:themeColor="text1"/>
        </w:rPr>
        <w:t xml:space="preserve"> </w:t>
      </w:r>
      <w:hyperlink r:id="rId9" w:history="1">
        <w:r w:rsidR="000D0770" w:rsidRPr="000D077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https://repositorio.ufpe.br/handle/123456789/1816</w:t>
        </w:r>
      </w:hyperlink>
      <w:r w:rsidR="004F78E9">
        <w:rPr>
          <w:rFonts w:ascii="Times New Roman" w:hAnsi="Times New Roman" w:cs="Times New Roman"/>
          <w:sz w:val="24"/>
          <w:szCs w:val="24"/>
        </w:rPr>
        <w:t>&gt;Acesso em 20</w:t>
      </w:r>
      <w:r w:rsidR="004F78E9">
        <w:rPr>
          <w:rFonts w:ascii="Times New Roman" w:hAnsi="Times New Roman" w:cs="Times New Roman"/>
          <w:sz w:val="24"/>
          <w:szCs w:val="24"/>
        </w:rPr>
        <w:t xml:space="preserve"> de Novembro de 2019</w:t>
      </w:r>
      <w:r w:rsidR="000D07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78E9" w:rsidRDefault="00004647" w:rsidP="004F78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R.V; SOARES, N. M. Mecanismo </w:t>
      </w:r>
      <w:r w:rsidR="004F78E9">
        <w:rPr>
          <w:rFonts w:ascii="Times New Roman" w:hAnsi="Times New Roman" w:cs="Times New Roman"/>
          <w:sz w:val="24"/>
          <w:szCs w:val="24"/>
        </w:rPr>
        <w:t>fisiopatogênico e diagnóstico laboratorial da infecção causada pela Entamoeba histolytica. Rio de Janeiro: J. Bras.</w:t>
      </w:r>
      <w:r w:rsidR="007F79A3">
        <w:rPr>
          <w:rFonts w:ascii="Times New Roman" w:hAnsi="Times New Roman" w:cs="Times New Roman"/>
          <w:sz w:val="24"/>
          <w:szCs w:val="24"/>
        </w:rPr>
        <w:t xml:space="preserve"> </w:t>
      </w:r>
      <w:r w:rsidR="004F78E9">
        <w:rPr>
          <w:rFonts w:ascii="Times New Roman" w:hAnsi="Times New Roman" w:cs="Times New Roman"/>
          <w:sz w:val="24"/>
          <w:szCs w:val="24"/>
        </w:rPr>
        <w:t>Patol.</w:t>
      </w:r>
      <w:r w:rsidR="007F79A3">
        <w:rPr>
          <w:rFonts w:ascii="Times New Roman" w:hAnsi="Times New Roman" w:cs="Times New Roman"/>
          <w:sz w:val="24"/>
          <w:szCs w:val="24"/>
        </w:rPr>
        <w:t xml:space="preserve"> </w:t>
      </w:r>
      <w:r w:rsidR="004F78E9">
        <w:rPr>
          <w:rFonts w:ascii="Times New Roman" w:hAnsi="Times New Roman" w:cs="Times New Roman"/>
          <w:sz w:val="24"/>
          <w:szCs w:val="24"/>
        </w:rPr>
        <w:t>Med.</w:t>
      </w:r>
      <w:r w:rsidR="007F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8E9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4F7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8E9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4F78E9">
        <w:rPr>
          <w:rFonts w:ascii="Times New Roman" w:hAnsi="Times New Roman" w:cs="Times New Roman"/>
          <w:sz w:val="24"/>
          <w:szCs w:val="24"/>
        </w:rPr>
        <w:t xml:space="preserve"> 44, n°4. 2008.</w:t>
      </w:r>
      <w:r w:rsidR="004F78E9" w:rsidRPr="004F78E9">
        <w:rPr>
          <w:rFonts w:ascii="Times New Roman" w:hAnsi="Times New Roman" w:cs="Times New Roman"/>
          <w:sz w:val="24"/>
          <w:szCs w:val="24"/>
        </w:rPr>
        <w:t xml:space="preserve"> </w:t>
      </w:r>
      <w:r w:rsidR="000D0770">
        <w:rPr>
          <w:rFonts w:ascii="Times New Roman" w:hAnsi="Times New Roman" w:cs="Times New Roman"/>
          <w:sz w:val="24"/>
          <w:szCs w:val="24"/>
        </w:rPr>
        <w:t>Disponível</w:t>
      </w:r>
      <w:r w:rsidR="004F78E9">
        <w:rPr>
          <w:rFonts w:ascii="Times New Roman" w:hAnsi="Times New Roman" w:cs="Times New Roman"/>
          <w:sz w:val="24"/>
          <w:szCs w:val="24"/>
        </w:rPr>
        <w:t xml:space="preserve"> em&lt;</w:t>
      </w:r>
      <w:r w:rsidR="000D0770" w:rsidRPr="000D0770">
        <w:t xml:space="preserve"> </w:t>
      </w:r>
      <w:hyperlink r:id="rId10" w:history="1">
        <w:r w:rsidR="000D0770" w:rsidRPr="000D077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http://www.scielo.br/scielo.php?pid=S1676-24442008000400004</w:t>
        </w:r>
      </w:hyperlink>
      <w:r w:rsidR="000D0770" w:rsidRPr="000D0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&amp;script=</w:t>
      </w:r>
      <w:proofErr w:type="spellStart"/>
      <w:r w:rsidR="000D0770" w:rsidRPr="000D0770">
        <w:rPr>
          <w:rFonts w:ascii="Times New Roman" w:hAnsi="Times New Roman" w:cs="Times New Roman"/>
          <w:color w:val="000000" w:themeColor="text1"/>
          <w:sz w:val="24"/>
          <w:szCs w:val="24"/>
        </w:rPr>
        <w:t>sci_abstract</w:t>
      </w:r>
      <w:r w:rsidR="000D0770" w:rsidRPr="000D0770">
        <w:rPr>
          <w:rFonts w:ascii="Times New Roman" w:hAnsi="Times New Roman" w:cs="Times New Roman"/>
          <w:sz w:val="24"/>
          <w:szCs w:val="24"/>
        </w:rPr>
        <w:t>&amp;tlng</w:t>
      </w:r>
      <w:proofErr w:type="spellEnd"/>
      <w:r w:rsidR="000D0770" w:rsidRPr="000D0770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="000D0770" w:rsidRPr="000D0770">
        <w:rPr>
          <w:rFonts w:ascii="Times New Roman" w:hAnsi="Times New Roman" w:cs="Times New Roman"/>
          <w:sz w:val="24"/>
          <w:szCs w:val="24"/>
        </w:rPr>
        <w:t>pt</w:t>
      </w:r>
      <w:proofErr w:type="spellEnd"/>
      <w:proofErr w:type="gramEnd"/>
      <w:r w:rsidR="004F78E9">
        <w:rPr>
          <w:rFonts w:ascii="Times New Roman" w:hAnsi="Times New Roman" w:cs="Times New Roman"/>
          <w:sz w:val="24"/>
          <w:szCs w:val="24"/>
        </w:rPr>
        <w:t>&gt;Acesso em 18</w:t>
      </w:r>
      <w:r w:rsidR="004F78E9">
        <w:rPr>
          <w:rFonts w:ascii="Times New Roman" w:hAnsi="Times New Roman" w:cs="Times New Roman"/>
          <w:sz w:val="24"/>
          <w:szCs w:val="24"/>
        </w:rPr>
        <w:t xml:space="preserve"> de Novembro de 2019</w:t>
      </w:r>
      <w:r w:rsidR="000D0770">
        <w:rPr>
          <w:rFonts w:ascii="Times New Roman" w:hAnsi="Times New Roman" w:cs="Times New Roman"/>
          <w:sz w:val="24"/>
          <w:szCs w:val="24"/>
        </w:rPr>
        <w:t>.</w:t>
      </w:r>
    </w:p>
    <w:p w:rsidR="00004647" w:rsidRPr="00FD2554" w:rsidRDefault="00004647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4647" w:rsidRPr="00FD2554" w:rsidSect="00A952D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BC" w:rsidRDefault="004E26BC" w:rsidP="000D0770">
      <w:pPr>
        <w:spacing w:after="0" w:line="240" w:lineRule="auto"/>
      </w:pPr>
      <w:r>
        <w:separator/>
      </w:r>
    </w:p>
  </w:endnote>
  <w:endnote w:type="continuationSeparator" w:id="0">
    <w:p w:rsidR="004E26BC" w:rsidRDefault="004E26BC" w:rsidP="000D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BC" w:rsidRDefault="004E26BC" w:rsidP="000D0770">
      <w:pPr>
        <w:spacing w:after="0" w:line="240" w:lineRule="auto"/>
      </w:pPr>
      <w:r>
        <w:separator/>
      </w:r>
    </w:p>
  </w:footnote>
  <w:footnote w:type="continuationSeparator" w:id="0">
    <w:p w:rsidR="004E26BC" w:rsidRDefault="004E26BC" w:rsidP="000D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7E6"/>
    <w:multiLevelType w:val="hybridMultilevel"/>
    <w:tmpl w:val="E8324F34"/>
    <w:lvl w:ilvl="0" w:tplc="EE68D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45BD"/>
    <w:multiLevelType w:val="hybridMultilevel"/>
    <w:tmpl w:val="900CA4B8"/>
    <w:lvl w:ilvl="0" w:tplc="D5B07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4"/>
    <w:rsid w:val="00004647"/>
    <w:rsid w:val="00046F85"/>
    <w:rsid w:val="0006017E"/>
    <w:rsid w:val="00060757"/>
    <w:rsid w:val="000669F1"/>
    <w:rsid w:val="000D0770"/>
    <w:rsid w:val="000E1443"/>
    <w:rsid w:val="001019F5"/>
    <w:rsid w:val="00186A48"/>
    <w:rsid w:val="001A7112"/>
    <w:rsid w:val="001E67E4"/>
    <w:rsid w:val="00260687"/>
    <w:rsid w:val="002A2ECC"/>
    <w:rsid w:val="003C1600"/>
    <w:rsid w:val="00455908"/>
    <w:rsid w:val="00461036"/>
    <w:rsid w:val="004E26BC"/>
    <w:rsid w:val="004F144B"/>
    <w:rsid w:val="004F78E9"/>
    <w:rsid w:val="00533035"/>
    <w:rsid w:val="00556F4D"/>
    <w:rsid w:val="005949DB"/>
    <w:rsid w:val="006214CC"/>
    <w:rsid w:val="00621802"/>
    <w:rsid w:val="00740B1C"/>
    <w:rsid w:val="007A664E"/>
    <w:rsid w:val="007A728B"/>
    <w:rsid w:val="007F1FF5"/>
    <w:rsid w:val="007F79A3"/>
    <w:rsid w:val="008847DA"/>
    <w:rsid w:val="008A0C92"/>
    <w:rsid w:val="009843B7"/>
    <w:rsid w:val="009A10DD"/>
    <w:rsid w:val="009A4840"/>
    <w:rsid w:val="00A53838"/>
    <w:rsid w:val="00A731F8"/>
    <w:rsid w:val="00A952DA"/>
    <w:rsid w:val="00B82721"/>
    <w:rsid w:val="00BC0CEC"/>
    <w:rsid w:val="00BE589B"/>
    <w:rsid w:val="00C06A8F"/>
    <w:rsid w:val="00C83AF1"/>
    <w:rsid w:val="00D25823"/>
    <w:rsid w:val="00D6232A"/>
    <w:rsid w:val="00DD4567"/>
    <w:rsid w:val="00E34196"/>
    <w:rsid w:val="00E515E4"/>
    <w:rsid w:val="00E62E7E"/>
    <w:rsid w:val="00EC7701"/>
    <w:rsid w:val="00F25119"/>
    <w:rsid w:val="00F806E8"/>
    <w:rsid w:val="00FD2554"/>
    <w:rsid w:val="00FF3DB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60687"/>
    <w:rPr>
      <w:i/>
      <w:iCs/>
    </w:rPr>
  </w:style>
  <w:style w:type="paragraph" w:styleId="PargrafodaLista">
    <w:name w:val="List Paragraph"/>
    <w:basedOn w:val="Normal"/>
    <w:uiPriority w:val="34"/>
    <w:qFormat/>
    <w:rsid w:val="00A952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52D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556F4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D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770"/>
  </w:style>
  <w:style w:type="paragraph" w:styleId="Rodap">
    <w:name w:val="footer"/>
    <w:basedOn w:val="Normal"/>
    <w:link w:val="RodapChar"/>
    <w:uiPriority w:val="99"/>
    <w:unhideWhenUsed/>
    <w:rsid w:val="000D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60687"/>
    <w:rPr>
      <w:i/>
      <w:iCs/>
    </w:rPr>
  </w:style>
  <w:style w:type="paragraph" w:styleId="PargrafodaLista">
    <w:name w:val="List Paragraph"/>
    <w:basedOn w:val="Normal"/>
    <w:uiPriority w:val="34"/>
    <w:qFormat/>
    <w:rsid w:val="00A952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52D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556F4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D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770"/>
  </w:style>
  <w:style w:type="paragraph" w:styleId="Rodap">
    <w:name w:val="footer"/>
    <w:basedOn w:val="Normal"/>
    <w:link w:val="RodapChar"/>
    <w:uiPriority w:val="99"/>
    <w:unhideWhenUsed/>
    <w:rsid w:val="000D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jf.br/index.php/aps/artic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ielo.br/scielo.php?pid=S1676-244420080004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io.ufpe.br/handle/123456789/181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2019-11-15T22:51:00Z</dcterms:created>
  <dcterms:modified xsi:type="dcterms:W3CDTF">2019-11-17T00:47:00Z</dcterms:modified>
</cp:coreProperties>
</file>