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62DB" w:rsidRPr="00CC4916" w:rsidRDefault="00E854CF" w:rsidP="009F3C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16">
        <w:rPr>
          <w:rFonts w:ascii="Times New Roman" w:hAnsi="Times New Roman" w:cs="Times New Roman"/>
          <w:b/>
          <w:bCs/>
          <w:sz w:val="24"/>
          <w:szCs w:val="24"/>
        </w:rPr>
        <w:t>O ENSINO DE PROGRAMAÇÃO NO ENSINO TÉCNICO COM A GAMIFICAÇÃO: O USO DAS FERRAMENTAS CODE.ORG E SCRATCH</w:t>
      </w:r>
    </w:p>
    <w:p w:rsidR="00E854CF" w:rsidRPr="00CC4916" w:rsidRDefault="00E854CF" w:rsidP="00CC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40C" w:rsidRPr="00CC4916" w:rsidRDefault="00E9540C" w:rsidP="00CC49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4916">
        <w:rPr>
          <w:rFonts w:ascii="Times New Roman" w:hAnsi="Times New Roman" w:cs="Times New Roman"/>
          <w:b/>
          <w:sz w:val="24"/>
          <w:szCs w:val="24"/>
        </w:rPr>
        <w:t>SANTOS, Terezinha Aparecida Rodrigues</w:t>
      </w:r>
      <w:r w:rsidR="00EE4CB8" w:rsidRPr="00CC4916">
        <w:rPr>
          <w:rFonts w:ascii="Times New Roman" w:hAnsi="Times New Roman" w:cs="Times New Roman"/>
          <w:b/>
          <w:sz w:val="24"/>
          <w:szCs w:val="24"/>
        </w:rPr>
        <w:t>.</w:t>
      </w:r>
    </w:p>
    <w:p w:rsidR="0037330B" w:rsidRPr="00CC4916" w:rsidRDefault="0037330B" w:rsidP="00CC49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4916">
        <w:rPr>
          <w:rFonts w:ascii="Times New Roman" w:hAnsi="Times New Roman" w:cs="Times New Roman"/>
          <w:b/>
          <w:sz w:val="24"/>
          <w:szCs w:val="24"/>
        </w:rPr>
        <w:t>Pós-graduada em Informática na Educação e Docência em Educação Profissional e Tecnológica</w:t>
      </w:r>
    </w:p>
    <w:p w:rsidR="00CC4916" w:rsidRDefault="00CC4916" w:rsidP="00CC49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521E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The.systemas@gmail.com</w:t>
        </w:r>
      </w:hyperlink>
    </w:p>
    <w:p w:rsidR="00CC4916" w:rsidRPr="00CC4916" w:rsidRDefault="00CC4916" w:rsidP="00CC49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40C" w:rsidRPr="00CC4916" w:rsidRDefault="00E9540C" w:rsidP="00CC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98" w:rsidRPr="00CC4916" w:rsidRDefault="003962DB" w:rsidP="00CC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16">
        <w:rPr>
          <w:rFonts w:ascii="Times New Roman" w:hAnsi="Times New Roman" w:cs="Times New Roman"/>
          <w:b/>
          <w:sz w:val="24"/>
          <w:szCs w:val="24"/>
        </w:rPr>
        <w:t xml:space="preserve">Problema de pesquisa: </w:t>
      </w:r>
      <w:r w:rsidR="00E854CF" w:rsidRPr="00CC4916">
        <w:rPr>
          <w:rFonts w:ascii="Times New Roman" w:hAnsi="Times New Roman" w:cs="Times New Roman"/>
          <w:sz w:val="24"/>
          <w:szCs w:val="24"/>
        </w:rPr>
        <w:t xml:space="preserve">Qual a motivação e aprendizado dos alunos do curso Técnico de Informática do Mediotec nas aulas de programação com o uso das ferramentas code.org e scratch como estratégia pedagógica? </w:t>
      </w:r>
      <w:r w:rsidRPr="00CC4916">
        <w:rPr>
          <w:rFonts w:ascii="Times New Roman" w:hAnsi="Times New Roman" w:cs="Times New Roman"/>
          <w:sz w:val="24"/>
          <w:szCs w:val="24"/>
        </w:rPr>
        <w:t xml:space="preserve"> </w:t>
      </w:r>
      <w:r w:rsidRPr="00CC4916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E854CF" w:rsidRPr="00CC4916">
        <w:rPr>
          <w:rFonts w:ascii="Times New Roman" w:hAnsi="Times New Roman" w:cs="Times New Roman"/>
          <w:sz w:val="24"/>
          <w:szCs w:val="24"/>
        </w:rPr>
        <w:t xml:space="preserve">Identificar os impactos das ferramentas gamificadas code.org e </w:t>
      </w:r>
      <w:r w:rsidR="00E854CF" w:rsidRPr="00CC4916">
        <w:rPr>
          <w:rFonts w:ascii="Times New Roman" w:hAnsi="Times New Roman" w:cs="Times New Roman"/>
          <w:i/>
          <w:iCs/>
          <w:sz w:val="24"/>
          <w:szCs w:val="24"/>
        </w:rPr>
        <w:t xml:space="preserve">Scratch </w:t>
      </w:r>
      <w:r w:rsidR="00E854CF" w:rsidRPr="00CC4916">
        <w:rPr>
          <w:rFonts w:ascii="Times New Roman" w:hAnsi="Times New Roman" w:cs="Times New Roman"/>
          <w:sz w:val="24"/>
          <w:szCs w:val="24"/>
        </w:rPr>
        <w:t>no ensino da disciplina de programação para os alunos do Curso Técnico de Informática.</w:t>
      </w:r>
      <w:r w:rsidRPr="00CC4916">
        <w:rPr>
          <w:rFonts w:ascii="Times New Roman" w:hAnsi="Times New Roman" w:cs="Times New Roman"/>
          <w:sz w:val="24"/>
          <w:szCs w:val="24"/>
        </w:rPr>
        <w:t xml:space="preserve"> </w:t>
      </w:r>
      <w:r w:rsidRPr="00CC4916">
        <w:rPr>
          <w:rFonts w:ascii="Times New Roman" w:hAnsi="Times New Roman" w:cs="Times New Roman"/>
          <w:b/>
          <w:sz w:val="24"/>
          <w:szCs w:val="24"/>
        </w:rPr>
        <w:t>Metodologia:</w:t>
      </w:r>
      <w:r w:rsidRPr="00CC4916">
        <w:rPr>
          <w:rFonts w:ascii="Times New Roman" w:hAnsi="Times New Roman" w:cs="Times New Roman"/>
          <w:sz w:val="24"/>
          <w:szCs w:val="24"/>
        </w:rPr>
        <w:t xml:space="preserve"> </w:t>
      </w:r>
      <w:r w:rsidR="00EF2898" w:rsidRPr="00CC4916">
        <w:rPr>
          <w:rFonts w:ascii="Times New Roman" w:hAnsi="Times New Roman" w:cs="Times New Roman"/>
          <w:sz w:val="24"/>
          <w:szCs w:val="24"/>
        </w:rPr>
        <w:t>O desenvolvimento desse trabalho foi norteado através de uma pesquisa aplicada. Quanto ao procedimento, foi realizado um estudo para a escolha das ferramentas apropriadas para a realização da intervenção. Posteriormente, foram apresentadas e aplicadas as ferramentas escolhidas  para o público alvo . Concomitante ao ensino do conteúdo programático do curso, foi realizado a exposição teórica do conteúdo programático para a aula e logo após a aula expositiva, os alunos foram separados em pares, e em forma de jogos foram aplicados os conceitos apresentados na aula. As atividades foram desenvolvidas num período de duas semanas, respeitando a carga horária destinada para a disciplina introdução à programação. E por fim foi aplicado um questionário de avaliação da metodologia</w:t>
      </w:r>
      <w:r w:rsidR="008E72A2" w:rsidRPr="00CC4916">
        <w:rPr>
          <w:rFonts w:ascii="Times New Roman" w:hAnsi="Times New Roman" w:cs="Times New Roman"/>
          <w:sz w:val="24"/>
          <w:szCs w:val="24"/>
        </w:rPr>
        <w:t>. O</w:t>
      </w:r>
      <w:r w:rsidRPr="00CC4916">
        <w:rPr>
          <w:rFonts w:ascii="Times New Roman" w:hAnsi="Times New Roman" w:cs="Times New Roman"/>
          <w:sz w:val="24"/>
          <w:szCs w:val="24"/>
        </w:rPr>
        <w:t xml:space="preserve"> desenvolvimento</w:t>
      </w:r>
      <w:r w:rsidR="00E854CF" w:rsidRPr="00CC4916">
        <w:rPr>
          <w:rFonts w:ascii="Times New Roman" w:hAnsi="Times New Roman" w:cs="Times New Roman"/>
          <w:sz w:val="24"/>
          <w:szCs w:val="24"/>
        </w:rPr>
        <w:t xml:space="preserve"> da gamificação se deu com os alunos separados em pares, e em forma de jogos </w:t>
      </w:r>
      <w:r w:rsidR="002D0DF2" w:rsidRPr="00CC4916">
        <w:rPr>
          <w:rFonts w:ascii="Times New Roman" w:hAnsi="Times New Roman" w:cs="Times New Roman"/>
          <w:sz w:val="24"/>
          <w:szCs w:val="24"/>
        </w:rPr>
        <w:t>foram</w:t>
      </w:r>
      <w:r w:rsidR="00E854CF" w:rsidRPr="00CC4916">
        <w:rPr>
          <w:rFonts w:ascii="Times New Roman" w:hAnsi="Times New Roman" w:cs="Times New Roman"/>
          <w:sz w:val="24"/>
          <w:szCs w:val="24"/>
        </w:rPr>
        <w:t xml:space="preserve"> aplicados os conceitos apresentados na au</w:t>
      </w:r>
      <w:r w:rsidR="002D0DF2" w:rsidRPr="00CC4916">
        <w:rPr>
          <w:rFonts w:ascii="Times New Roman" w:hAnsi="Times New Roman" w:cs="Times New Roman"/>
          <w:sz w:val="24"/>
          <w:szCs w:val="24"/>
        </w:rPr>
        <w:t>la, onde os alunos desenvolveram</w:t>
      </w:r>
      <w:r w:rsidR="00E854CF" w:rsidRPr="00CC4916">
        <w:rPr>
          <w:rFonts w:ascii="Times New Roman" w:hAnsi="Times New Roman" w:cs="Times New Roman"/>
          <w:sz w:val="24"/>
          <w:szCs w:val="24"/>
        </w:rPr>
        <w:t xml:space="preserve"> os jogos explorando a lógica de programação</w:t>
      </w:r>
      <w:r w:rsidR="002D0DF2" w:rsidRPr="00CC4916">
        <w:rPr>
          <w:rFonts w:ascii="Times New Roman" w:hAnsi="Times New Roman" w:cs="Times New Roman"/>
          <w:sz w:val="24"/>
          <w:szCs w:val="24"/>
        </w:rPr>
        <w:t xml:space="preserve"> apresentadas conceitualmente em sala de aula</w:t>
      </w:r>
      <w:r w:rsidR="00E854CF" w:rsidRPr="00CC4916">
        <w:rPr>
          <w:rFonts w:ascii="Times New Roman" w:hAnsi="Times New Roman" w:cs="Times New Roman"/>
          <w:sz w:val="24"/>
          <w:szCs w:val="24"/>
        </w:rPr>
        <w:t>.</w:t>
      </w:r>
      <w:r w:rsidR="002D0DF2" w:rsidRPr="00CC4916">
        <w:rPr>
          <w:rFonts w:ascii="Times New Roman" w:hAnsi="Times New Roman" w:cs="Times New Roman"/>
          <w:sz w:val="24"/>
          <w:szCs w:val="24"/>
        </w:rPr>
        <w:t xml:space="preserve"> </w:t>
      </w:r>
      <w:r w:rsidRPr="00CC4916">
        <w:rPr>
          <w:rFonts w:ascii="Times New Roman" w:hAnsi="Times New Roman" w:cs="Times New Roman"/>
          <w:b/>
          <w:sz w:val="24"/>
          <w:szCs w:val="24"/>
        </w:rPr>
        <w:t xml:space="preserve">Relação do objeto com o tema da jornada: </w:t>
      </w:r>
      <w:r w:rsidRPr="00CC4916">
        <w:rPr>
          <w:rFonts w:ascii="Times New Roman" w:hAnsi="Times New Roman" w:cs="Times New Roman"/>
          <w:sz w:val="24"/>
          <w:szCs w:val="24"/>
        </w:rPr>
        <w:t xml:space="preserve">aprimorar o conhecimento dos </w:t>
      </w:r>
      <w:r w:rsidR="002D0DF2" w:rsidRPr="00CC4916">
        <w:rPr>
          <w:rFonts w:ascii="Times New Roman" w:hAnsi="Times New Roman" w:cs="Times New Roman"/>
          <w:sz w:val="24"/>
          <w:szCs w:val="24"/>
        </w:rPr>
        <w:t>discentes e docentes</w:t>
      </w:r>
      <w:r w:rsidRPr="00CC4916">
        <w:rPr>
          <w:rFonts w:ascii="Times New Roman" w:hAnsi="Times New Roman" w:cs="Times New Roman"/>
          <w:sz w:val="24"/>
          <w:szCs w:val="24"/>
        </w:rPr>
        <w:t>, através do uso das tecnologias da informação e comunicação, e oferecer ao professor a oportunidade de utilização de um novo método de ensino.</w:t>
      </w:r>
      <w:r w:rsidR="00CC4916">
        <w:rPr>
          <w:rFonts w:ascii="Times New Roman" w:hAnsi="Times New Roman" w:cs="Times New Roman"/>
          <w:sz w:val="24"/>
          <w:szCs w:val="24"/>
        </w:rPr>
        <w:t xml:space="preserve"> </w:t>
      </w:r>
      <w:r w:rsidR="00CC4916" w:rsidRPr="00CC4916">
        <w:rPr>
          <w:rFonts w:ascii="Times New Roman" w:hAnsi="Times New Roman" w:cs="Times New Roman"/>
          <w:sz w:val="24"/>
          <w:szCs w:val="24"/>
        </w:rPr>
        <w:t>Figueiredo (2015, p.2) afirma que “os elementos de jogos sozinhos não são suficientes para transformar uma experiência comum ou entediante em uma experiência nova e engajadora”, é preciso que os elementos estejam interconectados, para que gamificação seja capaz de acrescentar uma nova camada de benefícios ao ensino</w:t>
      </w:r>
      <w:r w:rsidR="00CC4916">
        <w:rPr>
          <w:sz w:val="23"/>
          <w:szCs w:val="23"/>
        </w:rPr>
        <w:t xml:space="preserve">. </w:t>
      </w:r>
      <w:r w:rsidR="00CC4916" w:rsidRPr="00CC4916">
        <w:rPr>
          <w:rFonts w:ascii="Times New Roman" w:hAnsi="Times New Roman" w:cs="Times New Roman"/>
          <w:sz w:val="24"/>
          <w:szCs w:val="24"/>
        </w:rPr>
        <w:t>E Segundo Maltempi e Valente (2000), programar é tarefa que busca o desenvolvimento de algoritmos, a parte criativa da programação, ficando a tarefa mecânica de execução dos passos desenvolvidos para o computador, ou seja, é uma atividade que proporciona aos alunos o exercício do raciocínio lógico e a reflexão sobre os passos propostos para o desenvolvimento do algoritmo.</w:t>
      </w:r>
      <w:r w:rsidR="00CC4916">
        <w:rPr>
          <w:sz w:val="23"/>
          <w:szCs w:val="23"/>
        </w:rPr>
        <w:t xml:space="preserve">   </w:t>
      </w:r>
      <w:r w:rsidR="00CC4916">
        <w:rPr>
          <w:rFonts w:ascii="Times New Roman" w:hAnsi="Times New Roman" w:cs="Times New Roman"/>
          <w:sz w:val="24"/>
          <w:szCs w:val="24"/>
        </w:rPr>
        <w:t xml:space="preserve"> </w:t>
      </w:r>
      <w:r w:rsidRPr="00CC49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Relevância social: </w:t>
      </w:r>
      <w:r w:rsidR="00EF2898" w:rsidRPr="00CC4916">
        <w:rPr>
          <w:rFonts w:ascii="Times New Roman" w:hAnsi="Times New Roman" w:cs="Times New Roman"/>
          <w:sz w:val="24"/>
          <w:szCs w:val="24"/>
        </w:rPr>
        <w:t>As técnicas de gamificação são consideradas um recurso pedagógico para motivar os alunos nas suas realizações, tornando a experiência do aprendizado mais interessante. Esse método possui características e princípios de jogos na concepção educativa, tornando os conteúdos mais atrativos e potencializando o aprendizado de forma a motivar e engajar os alunos</w:t>
      </w:r>
      <w:r w:rsidRPr="00CC4916">
        <w:rPr>
          <w:rFonts w:ascii="Times New Roman" w:hAnsi="Times New Roman" w:cs="Times New Roman"/>
          <w:color w:val="auto"/>
          <w:sz w:val="24"/>
          <w:szCs w:val="24"/>
        </w:rPr>
        <w:t xml:space="preserve">. Desta forma, é de grande relevância, uma vez que permite a prática de ensino aliado com o uso das </w:t>
      </w:r>
      <w:r w:rsidR="008E72A2" w:rsidRPr="00CC4916">
        <w:rPr>
          <w:rFonts w:ascii="Times New Roman" w:hAnsi="Times New Roman" w:cs="Times New Roman"/>
          <w:color w:val="auto"/>
          <w:sz w:val="24"/>
          <w:szCs w:val="24"/>
        </w:rPr>
        <w:t>Tic</w:t>
      </w:r>
      <w:r w:rsidR="00EF2898" w:rsidRPr="00CC4916">
        <w:rPr>
          <w:rFonts w:ascii="Times New Roman" w:hAnsi="Times New Roman" w:cs="Times New Roman"/>
          <w:color w:val="auto"/>
          <w:sz w:val="24"/>
          <w:szCs w:val="24"/>
        </w:rPr>
        <w:t xml:space="preserve">s. </w:t>
      </w:r>
      <w:r w:rsidRPr="00CC49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Resultados parciais: </w:t>
      </w:r>
      <w:r w:rsidR="00EF2898" w:rsidRPr="00CC4916">
        <w:rPr>
          <w:rFonts w:ascii="Times New Roman" w:hAnsi="Times New Roman" w:cs="Times New Roman"/>
          <w:sz w:val="24"/>
          <w:szCs w:val="24"/>
        </w:rPr>
        <w:t>A análise de resultados foi efetuada por meio da observação sistemática e aplicação de questionário. Observou-se que a maioria dos alunos conseguiram superar as dificuldades em conceitos básicos de lógica de programação e programação. O uso do code.org e scratch despertaram o interes</w:t>
      </w:r>
      <w:r w:rsidR="0037330B" w:rsidRPr="00CC4916">
        <w:rPr>
          <w:rFonts w:ascii="Times New Roman" w:hAnsi="Times New Roman" w:cs="Times New Roman"/>
          <w:sz w:val="24"/>
          <w:szCs w:val="24"/>
        </w:rPr>
        <w:t>ses</w:t>
      </w:r>
      <w:r w:rsidR="00EF2898" w:rsidRPr="00CC4916">
        <w:rPr>
          <w:rFonts w:ascii="Times New Roman" w:hAnsi="Times New Roman" w:cs="Times New Roman"/>
          <w:sz w:val="24"/>
          <w:szCs w:val="24"/>
        </w:rPr>
        <w:t>,</w:t>
      </w:r>
      <w:r w:rsidR="0037330B" w:rsidRPr="00CC4916">
        <w:rPr>
          <w:rFonts w:ascii="Times New Roman" w:hAnsi="Times New Roman" w:cs="Times New Roman"/>
          <w:sz w:val="24"/>
          <w:szCs w:val="24"/>
        </w:rPr>
        <w:t xml:space="preserve"> a participação e a </w:t>
      </w:r>
      <w:r w:rsidR="00EF2898" w:rsidRPr="00CC4916">
        <w:rPr>
          <w:rFonts w:ascii="Times New Roman" w:hAnsi="Times New Roman" w:cs="Times New Roman"/>
          <w:sz w:val="24"/>
          <w:szCs w:val="24"/>
        </w:rPr>
        <w:t xml:space="preserve">motivação dos alunos pela disciplina de programação. Foi possível perceber um maior engajamento dos alunos com a disciplina de programação e que o uso das ferramentas contribuíram para motivar a aprendizagem de programação. </w:t>
      </w:r>
      <w:r w:rsidR="0037330B" w:rsidRPr="00CC4916">
        <w:rPr>
          <w:rFonts w:ascii="Times New Roman" w:hAnsi="Times New Roman" w:cs="Times New Roman"/>
          <w:sz w:val="24"/>
          <w:szCs w:val="24"/>
        </w:rPr>
        <w:t>Com esse trabalho foi possível evidenciar-se</w:t>
      </w:r>
      <w:r w:rsidR="00CC4916">
        <w:rPr>
          <w:rFonts w:ascii="Times New Roman" w:hAnsi="Times New Roman" w:cs="Times New Roman"/>
          <w:sz w:val="24"/>
          <w:szCs w:val="24"/>
        </w:rPr>
        <w:t xml:space="preserve"> </w:t>
      </w:r>
      <w:r w:rsidR="0037330B" w:rsidRPr="00CC4916">
        <w:rPr>
          <w:rFonts w:ascii="Times New Roman" w:hAnsi="Times New Roman" w:cs="Times New Roman"/>
          <w:sz w:val="24"/>
          <w:szCs w:val="24"/>
        </w:rPr>
        <w:t xml:space="preserve">que o uso da gamificação contribui </w:t>
      </w:r>
      <w:r w:rsidR="0037330B" w:rsidRPr="00CC4916">
        <w:rPr>
          <w:rFonts w:ascii="Times New Roman" w:hAnsi="Times New Roman" w:cs="Times New Roman"/>
          <w:sz w:val="24"/>
          <w:szCs w:val="24"/>
        </w:rPr>
        <w:lastRenderedPageBreak/>
        <w:t>para o ensino/aprendizado de programação, a sensibilização para o uso da interdisciplinaridade no ensino, um maior engajamento dos alunos com a disciplina programação, maior interesse em resolver os problemas propostos pelo professor, pela disciplina e consequentemente o melhoramento do nível de raciocínio lógico e o do rendimento escolar.</w:t>
      </w:r>
    </w:p>
    <w:p w:rsidR="002C248B" w:rsidRPr="00CC4916" w:rsidRDefault="002C248B" w:rsidP="00CC4916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C248B" w:rsidRPr="00CC4916" w:rsidSect="009F3CF0">
      <w:pgSz w:w="12240" w:h="15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04" w:rsidRDefault="00635B04" w:rsidP="0037330B">
      <w:pPr>
        <w:spacing w:line="240" w:lineRule="auto"/>
      </w:pPr>
      <w:r>
        <w:separator/>
      </w:r>
    </w:p>
  </w:endnote>
  <w:endnote w:type="continuationSeparator" w:id="1">
    <w:p w:rsidR="00635B04" w:rsidRDefault="00635B04" w:rsidP="0037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04" w:rsidRDefault="00635B04" w:rsidP="0037330B">
      <w:pPr>
        <w:spacing w:line="240" w:lineRule="auto"/>
      </w:pPr>
      <w:r>
        <w:separator/>
      </w:r>
    </w:p>
  </w:footnote>
  <w:footnote w:type="continuationSeparator" w:id="1">
    <w:p w:rsidR="00635B04" w:rsidRDefault="00635B04" w:rsidP="003733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248B"/>
    <w:rsid w:val="002C248B"/>
    <w:rsid w:val="002D0DF2"/>
    <w:rsid w:val="0037330B"/>
    <w:rsid w:val="003962DB"/>
    <w:rsid w:val="00635B04"/>
    <w:rsid w:val="0074092A"/>
    <w:rsid w:val="00757E0D"/>
    <w:rsid w:val="00825632"/>
    <w:rsid w:val="008E72A2"/>
    <w:rsid w:val="009F3CF0"/>
    <w:rsid w:val="00C52B09"/>
    <w:rsid w:val="00CC4916"/>
    <w:rsid w:val="00DF554E"/>
    <w:rsid w:val="00E854CF"/>
    <w:rsid w:val="00E9540C"/>
    <w:rsid w:val="00EC6681"/>
    <w:rsid w:val="00EE4CB8"/>
    <w:rsid w:val="00EF2898"/>
    <w:rsid w:val="00F8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6681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rsid w:val="00EC6681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rsid w:val="00EC6681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rsid w:val="00EC6681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rsid w:val="00EC6681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rsid w:val="00EC6681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rsid w:val="00EC6681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EC6681"/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rsid w:val="00EC6681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NormalWeb">
    <w:name w:val="Normal (Web)"/>
    <w:basedOn w:val="Normal"/>
    <w:uiPriority w:val="99"/>
    <w:semiHidden/>
    <w:unhideWhenUsed/>
    <w:rsid w:val="00EF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330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330B"/>
    <w:rPr>
      <w:rFonts w:ascii="Arial" w:eastAsia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330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C4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.system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1CC2-DB8B-40CA-9F92-720D137F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- PIBID.docx</vt:lpstr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- PIBID.docx</dc:title>
  <dc:creator>Alcino-PC</dc:creator>
  <cp:lastModifiedBy>juneo</cp:lastModifiedBy>
  <cp:revision>9</cp:revision>
  <dcterms:created xsi:type="dcterms:W3CDTF">2013-07-05T22:58:00Z</dcterms:created>
  <dcterms:modified xsi:type="dcterms:W3CDTF">2020-03-16T02:26:00Z</dcterms:modified>
</cp:coreProperties>
</file>