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A4B8" w14:textId="77777777" w:rsidR="00D540F6" w:rsidRDefault="00D540F6" w:rsidP="00C96F2D">
      <w:pPr>
        <w:jc w:val="center"/>
        <w:rPr>
          <w:rFonts w:cs="Times New Roman"/>
        </w:rPr>
      </w:pPr>
    </w:p>
    <w:p w14:paraId="6B9A7B3D" w14:textId="77777777" w:rsidR="008D66ED" w:rsidRDefault="008D66ED" w:rsidP="00C96F2D">
      <w:pPr>
        <w:jc w:val="center"/>
        <w:rPr>
          <w:rFonts w:cs="Times New Roman"/>
        </w:rPr>
      </w:pPr>
    </w:p>
    <w:p w14:paraId="6976566B" w14:textId="406E4E3D" w:rsidR="00981A3D" w:rsidRPr="00197666" w:rsidRDefault="00100E96" w:rsidP="00C96F2D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MUM</w:t>
      </w:r>
      <w:r w:rsidR="009D477D">
        <w:rPr>
          <w:rFonts w:cs="Times New Roman"/>
          <w:b/>
          <w:bCs/>
        </w:rPr>
        <w:t>I</w:t>
      </w:r>
      <w:r>
        <w:rPr>
          <w:rFonts w:cs="Times New Roman"/>
          <w:b/>
          <w:bCs/>
        </w:rPr>
        <w:t xml:space="preserve">FICAÇÃO FETAL </w:t>
      </w:r>
      <w:r w:rsidR="009B3ADD">
        <w:rPr>
          <w:rFonts w:cs="Times New Roman"/>
          <w:b/>
          <w:bCs/>
        </w:rPr>
        <w:t>HEMÁTICA</w:t>
      </w:r>
      <w:r>
        <w:rPr>
          <w:rFonts w:cs="Times New Roman"/>
          <w:b/>
          <w:bCs/>
        </w:rPr>
        <w:t xml:space="preserve"> EM MINI VACA – RELATO DE CASO</w:t>
      </w:r>
    </w:p>
    <w:p w14:paraId="395D3B12" w14:textId="7E17B3A1" w:rsidR="00C4304D" w:rsidRPr="00DE49CE" w:rsidRDefault="00100E96" w:rsidP="00C50B11">
      <w:pPr>
        <w:spacing w:line="240" w:lineRule="auto"/>
        <w:jc w:val="center"/>
        <w:rPr>
          <w:rFonts w:cs="Times New Roman"/>
          <w:b/>
          <w:vertAlign w:val="superscript"/>
        </w:rPr>
      </w:pPr>
      <w:r>
        <w:rPr>
          <w:rFonts w:cs="Times New Roman"/>
        </w:rPr>
        <w:t>Yasmin Kethyleen Costa Modesto</w:t>
      </w:r>
      <w:r w:rsidR="005349D6" w:rsidRPr="00C96F2D">
        <w:rPr>
          <w:rFonts w:cs="Times New Roman"/>
          <w:b/>
        </w:rPr>
        <w:t>¹</w:t>
      </w:r>
      <w:r w:rsidR="005349D6" w:rsidRPr="00C96F2D">
        <w:rPr>
          <w:rFonts w:cs="Times New Roman"/>
        </w:rPr>
        <w:t xml:space="preserve">; </w:t>
      </w:r>
      <w:r>
        <w:rPr>
          <w:rFonts w:cs="Times New Roman"/>
        </w:rPr>
        <w:t>Gabriela Jorge de Sousa</w:t>
      </w:r>
      <w:r w:rsidR="008D66ED">
        <w:rPr>
          <w:rFonts w:cs="Times New Roman"/>
          <w:b/>
        </w:rPr>
        <w:t>²</w:t>
      </w:r>
      <w:r w:rsidR="005349D6" w:rsidRPr="00C96F2D">
        <w:rPr>
          <w:rFonts w:cs="Times New Roman"/>
        </w:rPr>
        <w:t>;</w:t>
      </w:r>
      <w:r>
        <w:rPr>
          <w:rFonts w:cs="Times New Roman"/>
        </w:rPr>
        <w:t xml:space="preserve"> Indara Luana Siebra</w:t>
      </w:r>
      <w:r w:rsidR="00DE49CE">
        <w:rPr>
          <w:rFonts w:cs="Times New Roman"/>
        </w:rPr>
        <w:t xml:space="preserve"> Honório</w:t>
      </w:r>
      <w:r w:rsidR="008D66ED">
        <w:rPr>
          <w:rFonts w:cs="Times New Roman"/>
        </w:rPr>
        <w:t>³</w:t>
      </w:r>
      <w:r w:rsidR="005F545F">
        <w:rPr>
          <w:rFonts w:cs="Times New Roman"/>
        </w:rPr>
        <w:t xml:space="preserve">; </w:t>
      </w:r>
      <w:r w:rsidR="00DE49CE">
        <w:rPr>
          <w:rFonts w:cs="Times New Roman"/>
        </w:rPr>
        <w:t>Viena Maria Silva Soares Costa</w:t>
      </w:r>
      <w:r w:rsidR="005F545F" w:rsidRPr="005F545F">
        <w:rPr>
          <w:rFonts w:cs="Times New Roman"/>
          <w:b/>
          <w:vertAlign w:val="superscript"/>
        </w:rPr>
        <w:t>4</w:t>
      </w:r>
      <w:r w:rsidR="00DE49CE">
        <w:rPr>
          <w:rFonts w:cs="Times New Roman"/>
          <w:bCs/>
        </w:rPr>
        <w:t xml:space="preserve">; Vitoria Karoliny Barreto de </w:t>
      </w:r>
      <w:r w:rsidR="00DE49CE" w:rsidRPr="00DE49CE">
        <w:rPr>
          <w:rFonts w:cs="Times New Roman"/>
          <w:bCs/>
        </w:rPr>
        <w:t>Albuquerque</w:t>
      </w:r>
      <w:r w:rsidR="00DE49CE">
        <w:rPr>
          <w:rFonts w:cs="Times New Roman"/>
          <w:b/>
          <w:vertAlign w:val="superscript"/>
        </w:rPr>
        <w:t>5</w:t>
      </w:r>
      <w:r w:rsidR="00DE49CE">
        <w:rPr>
          <w:rFonts w:cs="Times New Roman"/>
          <w:bCs/>
        </w:rPr>
        <w:t>; Wellington Erasmo de Lima Silva</w:t>
      </w:r>
      <w:r w:rsidR="00DE49CE">
        <w:rPr>
          <w:rFonts w:cs="Times New Roman"/>
          <w:b/>
          <w:vertAlign w:val="superscript"/>
        </w:rPr>
        <w:t>6</w:t>
      </w:r>
    </w:p>
    <w:p w14:paraId="39136252" w14:textId="77777777" w:rsidR="00100E96" w:rsidRDefault="00100E96" w:rsidP="00100E96">
      <w:pPr>
        <w:pStyle w:val="SemEspaamento"/>
        <w:rPr>
          <w:rFonts w:cs="Times New Roman"/>
          <w:color w:val="000000"/>
          <w:sz w:val="20"/>
          <w:szCs w:val="20"/>
          <w:u w:val="single"/>
        </w:rPr>
      </w:pPr>
      <w:r w:rsidRPr="00197666">
        <w:rPr>
          <w:rFonts w:cs="Times New Roman"/>
          <w:sz w:val="20"/>
          <w:szCs w:val="20"/>
          <w:vertAlign w:val="superscript"/>
        </w:rPr>
        <w:t>1</w:t>
      </w:r>
      <w:r w:rsidRPr="00C96F2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Discente do curso de Medicina Veterinária do Centro Universitário Dr. Leão Sampaio.</w:t>
      </w:r>
      <w:r w:rsidRPr="00197666">
        <w:rPr>
          <w:rFonts w:cs="Times New Roman"/>
          <w:color w:val="000000"/>
          <w:sz w:val="20"/>
          <w:szCs w:val="20"/>
        </w:rPr>
        <w:t xml:space="preserve"> E-mail: </w:t>
      </w:r>
      <w:hyperlink r:id="rId7" w:history="1">
        <w:r w:rsidRPr="00227015">
          <w:rPr>
            <w:rStyle w:val="Hyperlink"/>
            <w:rFonts w:cs="Times New Roman"/>
            <w:sz w:val="20"/>
            <w:szCs w:val="20"/>
          </w:rPr>
          <w:t>yasminmodesto12@hotmail.com</w:t>
        </w:r>
      </w:hyperlink>
    </w:p>
    <w:p w14:paraId="37AFC81E" w14:textId="77777777" w:rsidR="00100E96" w:rsidRDefault="00100E96" w:rsidP="00100E96">
      <w:pPr>
        <w:pStyle w:val="SemEspaamento"/>
        <w:rPr>
          <w:rFonts w:cs="Times New Roman"/>
          <w:color w:val="000000"/>
          <w:sz w:val="20"/>
          <w:szCs w:val="20"/>
          <w:u w:val="single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C96F2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Discente do curso de Medicina Veterinária do Centro Universitário Dr. Leão Sampaio.</w:t>
      </w:r>
      <w:r w:rsidRPr="00197666">
        <w:rPr>
          <w:rFonts w:cs="Times New Roman"/>
          <w:color w:val="000000"/>
          <w:sz w:val="20"/>
          <w:szCs w:val="20"/>
        </w:rPr>
        <w:t xml:space="preserve"> E-mail: </w:t>
      </w:r>
      <w:r>
        <w:rPr>
          <w:rFonts w:cs="Times New Roman"/>
          <w:color w:val="000000"/>
          <w:sz w:val="20"/>
          <w:szCs w:val="20"/>
          <w:u w:val="single"/>
        </w:rPr>
        <w:t>gabrielajsousa</w:t>
      </w:r>
      <w:r w:rsidRPr="00626335">
        <w:rPr>
          <w:rFonts w:cs="Times New Roman"/>
          <w:color w:val="000000"/>
          <w:sz w:val="20"/>
          <w:szCs w:val="20"/>
          <w:u w:val="single"/>
        </w:rPr>
        <w:t>@hotmail.com</w:t>
      </w:r>
    </w:p>
    <w:p w14:paraId="6D9D090D" w14:textId="77777777" w:rsidR="00100E96" w:rsidRDefault="00100E96" w:rsidP="00100E96">
      <w:pPr>
        <w:pStyle w:val="SemEspaamento"/>
        <w:rPr>
          <w:rFonts w:cs="Times New Roman"/>
          <w:color w:val="000000"/>
          <w:sz w:val="20"/>
          <w:szCs w:val="20"/>
          <w:u w:val="single"/>
        </w:rPr>
      </w:pPr>
      <w:r>
        <w:rPr>
          <w:rFonts w:cs="Times New Roman"/>
          <w:sz w:val="20"/>
          <w:szCs w:val="20"/>
          <w:vertAlign w:val="superscript"/>
        </w:rPr>
        <w:t xml:space="preserve">3 </w:t>
      </w:r>
      <w:r>
        <w:rPr>
          <w:rFonts w:cs="Times New Roman"/>
          <w:color w:val="000000"/>
          <w:sz w:val="20"/>
          <w:szCs w:val="20"/>
        </w:rPr>
        <w:t>Discente do curso de Medicina Veterinária do Centro Universitário Dr. Leão Sampaio.</w:t>
      </w:r>
      <w:r w:rsidRPr="00197666">
        <w:rPr>
          <w:rFonts w:cs="Times New Roman"/>
          <w:color w:val="000000"/>
          <w:sz w:val="20"/>
          <w:szCs w:val="20"/>
        </w:rPr>
        <w:t xml:space="preserve"> E-mail: </w:t>
      </w:r>
      <w:r>
        <w:rPr>
          <w:rFonts w:cs="Times New Roman"/>
          <w:color w:val="000000"/>
          <w:sz w:val="20"/>
          <w:szCs w:val="20"/>
          <w:u w:val="single"/>
        </w:rPr>
        <w:t>indaraluana.il</w:t>
      </w:r>
      <w:r w:rsidRPr="00626335">
        <w:rPr>
          <w:rFonts w:cs="Times New Roman"/>
          <w:color w:val="000000"/>
          <w:sz w:val="20"/>
          <w:szCs w:val="20"/>
          <w:u w:val="single"/>
        </w:rPr>
        <w:t>@</w:t>
      </w:r>
      <w:r>
        <w:rPr>
          <w:rFonts w:cs="Times New Roman"/>
          <w:color w:val="000000"/>
          <w:sz w:val="20"/>
          <w:szCs w:val="20"/>
          <w:u w:val="single"/>
        </w:rPr>
        <w:t>g</w:t>
      </w:r>
      <w:r w:rsidRPr="00626335">
        <w:rPr>
          <w:rFonts w:cs="Times New Roman"/>
          <w:color w:val="000000"/>
          <w:sz w:val="20"/>
          <w:szCs w:val="20"/>
          <w:u w:val="single"/>
        </w:rPr>
        <w:t>mail.com</w:t>
      </w:r>
    </w:p>
    <w:p w14:paraId="08B28DAC" w14:textId="7C947CD5" w:rsidR="00100E96" w:rsidRDefault="00100E96" w:rsidP="00100E96">
      <w:pPr>
        <w:pStyle w:val="SemEspaamento"/>
        <w:rPr>
          <w:rFonts w:cs="Times New Roman"/>
          <w:color w:val="000000"/>
          <w:sz w:val="20"/>
          <w:szCs w:val="20"/>
          <w:u w:val="single"/>
        </w:rPr>
      </w:pPr>
      <w:r w:rsidRPr="00B82C45">
        <w:rPr>
          <w:rFonts w:cs="Times New Roman"/>
          <w:color w:val="000000"/>
          <w:sz w:val="20"/>
          <w:szCs w:val="20"/>
          <w:vertAlign w:val="superscript"/>
        </w:rPr>
        <w:t>4</w:t>
      </w:r>
      <w:r w:rsidRPr="00C96F2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Discente do curso de Medicina Veterinária do Centro Universitário Dr. Leão Sampaio.</w:t>
      </w:r>
      <w:r w:rsidRPr="00197666">
        <w:rPr>
          <w:rFonts w:cs="Times New Roman"/>
          <w:color w:val="000000"/>
          <w:sz w:val="20"/>
          <w:szCs w:val="20"/>
        </w:rPr>
        <w:t xml:space="preserve"> E-mail: </w:t>
      </w:r>
      <w:r>
        <w:rPr>
          <w:rFonts w:cs="Times New Roman"/>
          <w:color w:val="000000"/>
          <w:sz w:val="20"/>
          <w:szCs w:val="20"/>
          <w:u w:val="single"/>
        </w:rPr>
        <w:t>vienana</w:t>
      </w:r>
      <w:r w:rsidRPr="00626335">
        <w:rPr>
          <w:rFonts w:cs="Times New Roman"/>
          <w:color w:val="000000"/>
          <w:sz w:val="20"/>
          <w:szCs w:val="20"/>
          <w:u w:val="single"/>
        </w:rPr>
        <w:t>@</w:t>
      </w:r>
      <w:r>
        <w:rPr>
          <w:rFonts w:cs="Times New Roman"/>
          <w:color w:val="000000"/>
          <w:sz w:val="20"/>
          <w:szCs w:val="20"/>
          <w:u w:val="single"/>
        </w:rPr>
        <w:t>icloud</w:t>
      </w:r>
      <w:r w:rsidRPr="00626335">
        <w:rPr>
          <w:rFonts w:cs="Times New Roman"/>
          <w:color w:val="000000"/>
          <w:sz w:val="20"/>
          <w:szCs w:val="20"/>
          <w:u w:val="single"/>
        </w:rPr>
        <w:t>.com</w:t>
      </w:r>
    </w:p>
    <w:p w14:paraId="44F1BFD9" w14:textId="7DA32F73" w:rsidR="00100E96" w:rsidRDefault="00100E96" w:rsidP="00100E96">
      <w:pPr>
        <w:pStyle w:val="SemEspaamento"/>
        <w:rPr>
          <w:rFonts w:cs="Times New Roman"/>
          <w:color w:val="000000"/>
          <w:sz w:val="20"/>
          <w:szCs w:val="20"/>
          <w:u w:val="single"/>
        </w:rPr>
      </w:pPr>
      <w:r w:rsidRPr="00B82C45">
        <w:rPr>
          <w:rFonts w:cs="Times New Roman"/>
          <w:color w:val="000000"/>
          <w:sz w:val="20"/>
          <w:szCs w:val="20"/>
          <w:vertAlign w:val="superscript"/>
        </w:rPr>
        <w:t xml:space="preserve">5 </w:t>
      </w:r>
      <w:r>
        <w:rPr>
          <w:rFonts w:cs="Times New Roman"/>
          <w:color w:val="000000"/>
          <w:sz w:val="20"/>
          <w:szCs w:val="20"/>
        </w:rPr>
        <w:t>Discente do curso de Medicina Veterinária do Centro Universitário Dr. Leão Sampaio.</w:t>
      </w:r>
      <w:r w:rsidRPr="00197666">
        <w:rPr>
          <w:rFonts w:cs="Times New Roman"/>
          <w:color w:val="000000"/>
          <w:sz w:val="20"/>
          <w:szCs w:val="20"/>
        </w:rPr>
        <w:t xml:space="preserve"> E-mail: </w:t>
      </w:r>
      <w:r>
        <w:rPr>
          <w:rFonts w:cs="Times New Roman"/>
          <w:color w:val="000000"/>
          <w:sz w:val="20"/>
          <w:szCs w:val="20"/>
          <w:u w:val="single"/>
        </w:rPr>
        <w:t>vitoriaalb67</w:t>
      </w:r>
      <w:r w:rsidRPr="00626335">
        <w:rPr>
          <w:rFonts w:cs="Times New Roman"/>
          <w:color w:val="000000"/>
          <w:sz w:val="20"/>
          <w:szCs w:val="20"/>
          <w:u w:val="single"/>
        </w:rPr>
        <w:t>@</w:t>
      </w:r>
      <w:r w:rsidR="00C9151A">
        <w:rPr>
          <w:rFonts w:cs="Times New Roman"/>
          <w:color w:val="000000"/>
          <w:sz w:val="20"/>
          <w:szCs w:val="20"/>
          <w:u w:val="single"/>
        </w:rPr>
        <w:t>g</w:t>
      </w:r>
      <w:r w:rsidRPr="00626335">
        <w:rPr>
          <w:rFonts w:cs="Times New Roman"/>
          <w:color w:val="000000"/>
          <w:sz w:val="20"/>
          <w:szCs w:val="20"/>
          <w:u w:val="single"/>
        </w:rPr>
        <w:t>mail.com</w:t>
      </w:r>
    </w:p>
    <w:p w14:paraId="06791701" w14:textId="21253B03" w:rsidR="00100E96" w:rsidRDefault="00100E96" w:rsidP="00100E96">
      <w:pPr>
        <w:pStyle w:val="SemEspaamento"/>
      </w:pPr>
      <w:r w:rsidRPr="00B82C45">
        <w:rPr>
          <w:sz w:val="20"/>
          <w:szCs w:val="20"/>
          <w:vertAlign w:val="superscript"/>
        </w:rPr>
        <w:t>6</w:t>
      </w:r>
      <w:r w:rsidRPr="00B82C45">
        <w:rPr>
          <w:vertAlign w:val="superscript"/>
        </w:rPr>
        <w:t xml:space="preserve"> </w:t>
      </w:r>
      <w:r>
        <w:rPr>
          <w:sz w:val="20"/>
          <w:szCs w:val="20"/>
        </w:rPr>
        <w:t xml:space="preserve">Médico veterinário autônomo. E-mail: </w:t>
      </w:r>
      <w:hyperlink r:id="rId8" w:history="1">
        <w:r w:rsidR="00DE49CE" w:rsidRPr="00227015">
          <w:rPr>
            <w:rStyle w:val="Hyperlink"/>
            <w:sz w:val="20"/>
            <w:szCs w:val="20"/>
          </w:rPr>
          <w:t>tonerasmo29@hotmail.com</w:t>
        </w:r>
      </w:hyperlink>
      <w:r w:rsidR="00DE49CE">
        <w:rPr>
          <w:sz w:val="20"/>
          <w:szCs w:val="20"/>
        </w:rPr>
        <w:t xml:space="preserve"> </w:t>
      </w:r>
    </w:p>
    <w:p w14:paraId="0A110B87" w14:textId="77777777" w:rsidR="00100E96" w:rsidRPr="00100E96" w:rsidRDefault="00100E96" w:rsidP="00100E96">
      <w:pPr>
        <w:pStyle w:val="SemEspaamento"/>
        <w:rPr>
          <w:vertAlign w:val="superscript"/>
        </w:rPr>
      </w:pPr>
    </w:p>
    <w:p w14:paraId="4E243E8C" w14:textId="5A202433" w:rsidR="00BA273B" w:rsidRDefault="00096391" w:rsidP="00886A39">
      <w:pPr>
        <w:jc w:val="both"/>
        <w:rPr>
          <w:rFonts w:eastAsia="Times New Roman" w:cs="Times New Roman"/>
          <w:color w:val="00000A"/>
          <w:sz w:val="22"/>
          <w:szCs w:val="22"/>
        </w:rPr>
      </w:pPr>
      <w:r w:rsidRPr="00C96F2D">
        <w:rPr>
          <w:rFonts w:cs="Times New Roman"/>
          <w:b/>
        </w:rPr>
        <w:t>R</w:t>
      </w:r>
      <w:r w:rsidR="00087BA3" w:rsidRPr="00C96F2D">
        <w:rPr>
          <w:rFonts w:cs="Times New Roman"/>
          <w:b/>
        </w:rPr>
        <w:t>esumo</w:t>
      </w:r>
      <w:r w:rsidR="005F545F">
        <w:rPr>
          <w:rFonts w:cs="Times New Roman"/>
          <w:b/>
        </w:rPr>
        <w:t xml:space="preserve">: 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>A mumificação fetal é um distúrbio reprodutivo resulta</w:t>
      </w:r>
      <w:r w:rsidR="00B10F20">
        <w:rPr>
          <w:rFonts w:eastAsia="Times New Roman" w:cs="Times New Roman"/>
          <w:color w:val="00000A"/>
          <w:sz w:val="22"/>
          <w:szCs w:val="22"/>
        </w:rPr>
        <w:t>nte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 xml:space="preserve"> da morte fetal, caracterizado por um mecanismo asséptico e idiopático de reabsorção dos fluidos, deposição de cálcio e desidratação dos tecidos moles. Foi atendida no município de Araripina-PE uma mini vaca</w:t>
      </w:r>
      <w:r w:rsidR="00B10F20">
        <w:rPr>
          <w:rFonts w:eastAsia="Times New Roman" w:cs="Times New Roman"/>
          <w:color w:val="00000A"/>
          <w:sz w:val="22"/>
          <w:szCs w:val="22"/>
        </w:rPr>
        <w:t xml:space="preserve"> </w:t>
      </w:r>
      <w:r w:rsidR="00B10F20" w:rsidRPr="00886A39">
        <w:rPr>
          <w:rFonts w:eastAsia="Times New Roman" w:cs="Times New Roman"/>
          <w:color w:val="00000A"/>
          <w:sz w:val="22"/>
          <w:szCs w:val="22"/>
        </w:rPr>
        <w:t>da raça Jersey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>, com oito anos de idade, criada em manejo semi-intensivo</w:t>
      </w:r>
      <w:r w:rsidR="00BA273B">
        <w:rPr>
          <w:rFonts w:eastAsia="Times New Roman" w:cs="Times New Roman"/>
          <w:color w:val="00000A"/>
          <w:sz w:val="22"/>
          <w:szCs w:val="22"/>
        </w:rPr>
        <w:t>,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 xml:space="preserve"> para realização de um protocolo hormonal. 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O protocolo </w:t>
      </w:r>
      <w:r w:rsidR="00BA273B">
        <w:rPr>
          <w:rFonts w:eastAsia="Times New Roman" w:cs="Times New Roman"/>
          <w:color w:val="00000A"/>
          <w:sz w:val="22"/>
          <w:szCs w:val="22"/>
        </w:rPr>
        <w:t>utilizado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foi</w:t>
      </w:r>
      <w:r w:rsidR="00BA273B">
        <w:rPr>
          <w:rFonts w:eastAsia="Times New Roman" w:cs="Times New Roman"/>
          <w:color w:val="00000A"/>
          <w:sz w:val="22"/>
          <w:szCs w:val="22"/>
        </w:rPr>
        <w:t>: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(D0) administração intramuscular </w:t>
      </w:r>
      <w:r w:rsidR="00BA273B">
        <w:rPr>
          <w:rFonts w:eastAsia="Times New Roman" w:cs="Times New Roman"/>
          <w:color w:val="00000A"/>
          <w:sz w:val="22"/>
          <w:szCs w:val="22"/>
        </w:rPr>
        <w:t xml:space="preserve">de 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>2mL de Benzoato de Estradiol (Gonadiol) associado a</w:t>
      </w:r>
      <w:r w:rsidR="00BA273B">
        <w:rPr>
          <w:rFonts w:eastAsia="Times New Roman" w:cs="Times New Roman"/>
          <w:color w:val="00000A"/>
          <w:sz w:val="22"/>
          <w:szCs w:val="22"/>
        </w:rPr>
        <w:t>o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implante de P4</w:t>
      </w:r>
      <w:r w:rsidR="00BA273B">
        <w:rPr>
          <w:rFonts w:eastAsia="Times New Roman" w:cs="Times New Roman"/>
          <w:color w:val="00000A"/>
          <w:sz w:val="22"/>
          <w:szCs w:val="22"/>
        </w:rPr>
        <w:t>. A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>pós 8 dias (D7)</w:t>
      </w:r>
      <w:r w:rsidR="00BA273B">
        <w:rPr>
          <w:rFonts w:eastAsia="Times New Roman" w:cs="Times New Roman"/>
          <w:color w:val="00000A"/>
          <w:sz w:val="22"/>
          <w:szCs w:val="22"/>
        </w:rPr>
        <w:t>,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foi administrado intramuscular 2,5mL de Prostaglandina</w:t>
      </w:r>
      <w:r w:rsidR="00BA273B">
        <w:rPr>
          <w:rFonts w:eastAsia="Times New Roman" w:cs="Times New Roman"/>
          <w:color w:val="00000A"/>
          <w:sz w:val="22"/>
          <w:szCs w:val="22"/>
        </w:rPr>
        <w:t>. E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>m seguida (D9)</w:t>
      </w:r>
      <w:r w:rsidR="00BA273B">
        <w:rPr>
          <w:rFonts w:eastAsia="Times New Roman" w:cs="Times New Roman"/>
          <w:color w:val="00000A"/>
          <w:sz w:val="22"/>
          <w:szCs w:val="22"/>
        </w:rPr>
        <w:t>,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foi </w:t>
      </w:r>
      <w:r w:rsidR="00BA273B">
        <w:rPr>
          <w:rFonts w:eastAsia="Times New Roman" w:cs="Times New Roman"/>
          <w:color w:val="00000A"/>
          <w:sz w:val="22"/>
          <w:szCs w:val="22"/>
        </w:rPr>
        <w:t>realizado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0,5mL de Cipionato de Estradiol (E.C.P), 2,5mL de Prostaglandina e a remoção do implante de P4. </w:t>
      </w:r>
      <w:r w:rsidR="00BA273B">
        <w:rPr>
          <w:rFonts w:eastAsia="Times New Roman" w:cs="Times New Roman"/>
          <w:color w:val="00000A"/>
          <w:sz w:val="22"/>
          <w:szCs w:val="22"/>
        </w:rPr>
        <w:t xml:space="preserve">Após 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>36 horas</w:t>
      </w:r>
      <w:r w:rsidR="00BA273B">
        <w:rPr>
          <w:rFonts w:eastAsia="Times New Roman" w:cs="Times New Roman"/>
          <w:color w:val="00000A"/>
          <w:sz w:val="22"/>
          <w:szCs w:val="22"/>
        </w:rPr>
        <w:t xml:space="preserve">, 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foi confirmado que o animal </w:t>
      </w:r>
      <w:r w:rsidR="00EE37D3">
        <w:rPr>
          <w:rFonts w:eastAsia="Times New Roman" w:cs="Times New Roman"/>
          <w:color w:val="00000A"/>
          <w:sz w:val="22"/>
          <w:szCs w:val="22"/>
        </w:rPr>
        <w:t>apresentava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cio </w:t>
      </w:r>
      <w:r w:rsidR="00BA273B">
        <w:rPr>
          <w:rFonts w:eastAsia="Times New Roman" w:cs="Times New Roman"/>
          <w:color w:val="00000A"/>
          <w:sz w:val="22"/>
          <w:szCs w:val="22"/>
        </w:rPr>
        <w:t>e realizada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a cobertura </w:t>
      </w:r>
      <w:r w:rsidR="00BA273B">
        <w:rPr>
          <w:rFonts w:eastAsia="Times New Roman" w:cs="Times New Roman"/>
          <w:color w:val="00000A"/>
          <w:sz w:val="22"/>
          <w:szCs w:val="22"/>
        </w:rPr>
        <w:t>com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 xml:space="preserve"> um mini touro através da monta controlada, sendo </w:t>
      </w:r>
      <w:r w:rsidR="00BA273B" w:rsidRPr="00886A39">
        <w:rPr>
          <w:rFonts w:eastAsia="Times New Roman" w:cs="Times New Roman"/>
          <w:color w:val="00000A"/>
          <w:sz w:val="22"/>
          <w:szCs w:val="22"/>
        </w:rPr>
        <w:t xml:space="preserve">a gestação </w:t>
      </w:r>
      <w:r w:rsidR="00C84399" w:rsidRPr="00886A39">
        <w:rPr>
          <w:rFonts w:eastAsia="Times New Roman" w:cs="Times New Roman"/>
          <w:color w:val="00000A"/>
          <w:sz w:val="22"/>
          <w:szCs w:val="22"/>
        </w:rPr>
        <w:t>confirmada após 60 dias.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 xml:space="preserve"> </w:t>
      </w:r>
      <w:r w:rsidR="00380605" w:rsidRPr="00380605">
        <w:rPr>
          <w:rFonts w:eastAsia="Times New Roman" w:cs="Times New Roman"/>
          <w:color w:val="00000A"/>
          <w:sz w:val="22"/>
          <w:szCs w:val="22"/>
        </w:rPr>
        <w:t>Decorrido</w:t>
      </w:r>
      <w:r w:rsidR="00BA273B">
        <w:rPr>
          <w:rFonts w:eastAsia="Times New Roman" w:cs="Times New Roman"/>
          <w:color w:val="00000A"/>
          <w:sz w:val="22"/>
          <w:szCs w:val="22"/>
        </w:rPr>
        <w:t>s</w:t>
      </w:r>
      <w:r w:rsidR="00380605" w:rsidRPr="00380605">
        <w:rPr>
          <w:rFonts w:eastAsia="Times New Roman" w:cs="Times New Roman"/>
          <w:color w:val="00000A"/>
          <w:sz w:val="22"/>
          <w:szCs w:val="22"/>
        </w:rPr>
        <w:t xml:space="preserve"> os 7 meses de gestação</w:t>
      </w:r>
      <w:r w:rsidR="00380605">
        <w:rPr>
          <w:rFonts w:eastAsia="Times New Roman" w:cs="Times New Roman"/>
          <w:color w:val="00000A"/>
          <w:sz w:val="22"/>
          <w:szCs w:val="22"/>
        </w:rPr>
        <w:t xml:space="preserve">, </w:t>
      </w:r>
      <w:r w:rsidR="00886A39" w:rsidRPr="00886A39">
        <w:rPr>
          <w:rFonts w:eastAsia="Times New Roman" w:cs="Times New Roman"/>
          <w:color w:val="00000A"/>
          <w:sz w:val="22"/>
          <w:szCs w:val="22"/>
        </w:rPr>
        <w:t xml:space="preserve">a proprietária relatou que o animal não apresentava sinais de </w:t>
      </w:r>
      <w:r w:rsidR="00BA273B">
        <w:rPr>
          <w:rFonts w:eastAsia="Times New Roman" w:cs="Times New Roman"/>
          <w:color w:val="00000A"/>
          <w:sz w:val="22"/>
          <w:szCs w:val="22"/>
        </w:rPr>
        <w:t>prenhez</w:t>
      </w:r>
      <w:r w:rsidR="00BA273B">
        <w:t xml:space="preserve">. </w:t>
      </w:r>
      <w:r w:rsidR="00BA273B" w:rsidRPr="00BA273B">
        <w:rPr>
          <w:rFonts w:eastAsia="Times New Roman" w:cs="Times New Roman"/>
          <w:color w:val="00000A"/>
          <w:sz w:val="22"/>
          <w:szCs w:val="22"/>
        </w:rPr>
        <w:t xml:space="preserve">Foi realizada palpação transretal, que identificou um aumento da parede uterina com a presença de uma massa de consistência firme em seu interior e ausência de frêmito da artéria uterina média. Foram administrados 2 mL de Prostaglandina para induzir a remoção do feto e, no dia </w:t>
      </w:r>
      <w:r w:rsidR="00BA273B">
        <w:rPr>
          <w:rFonts w:eastAsia="Times New Roman" w:cs="Times New Roman"/>
          <w:color w:val="00000A"/>
          <w:sz w:val="22"/>
          <w:szCs w:val="22"/>
        </w:rPr>
        <w:t>s</w:t>
      </w:r>
      <w:r w:rsidR="00BA273B" w:rsidRPr="00BA273B">
        <w:rPr>
          <w:rFonts w:eastAsia="Times New Roman" w:cs="Times New Roman"/>
          <w:color w:val="00000A"/>
          <w:sz w:val="22"/>
          <w:szCs w:val="22"/>
        </w:rPr>
        <w:t xml:space="preserve">eguinte, foi necessário o auxílio profissional para a retirada manual do feto, seguido de antibioticoterapia de suporte com Terramicina LA. Conclui-se que a palpação retal e o acompanhamento veterinário foram determinantes para o diagnóstico e tratamento corretos, sendo o objetivo do presente relato descrever informações sobre uma anomalia ainda pouco documentada. </w:t>
      </w:r>
    </w:p>
    <w:p w14:paraId="71F734E6" w14:textId="6B37938B" w:rsidR="00332B6E" w:rsidRDefault="0081157E" w:rsidP="00886A39">
      <w:pPr>
        <w:jc w:val="both"/>
        <w:rPr>
          <w:rFonts w:eastAsia="Times New Roman" w:cs="Times New Roman"/>
          <w:color w:val="00000A"/>
        </w:rPr>
      </w:pPr>
      <w:r w:rsidRPr="00332B6E">
        <w:rPr>
          <w:rFonts w:eastAsia="Times New Roman" w:cs="Times New Roman"/>
          <w:b/>
          <w:color w:val="00000A"/>
        </w:rPr>
        <w:t>Palavras-</w:t>
      </w:r>
      <w:r w:rsidR="004146B4">
        <w:rPr>
          <w:rFonts w:eastAsia="Times New Roman" w:cs="Times New Roman"/>
          <w:b/>
          <w:color w:val="00000A"/>
        </w:rPr>
        <w:t>c</w:t>
      </w:r>
      <w:r w:rsidRPr="00332B6E">
        <w:rPr>
          <w:rFonts w:eastAsia="Times New Roman" w:cs="Times New Roman"/>
          <w:b/>
          <w:color w:val="00000A"/>
        </w:rPr>
        <w:t>have:</w:t>
      </w:r>
      <w:r w:rsidRPr="00332B6E">
        <w:rPr>
          <w:rFonts w:eastAsia="Times New Roman" w:cs="Times New Roman"/>
          <w:color w:val="00000A"/>
        </w:rPr>
        <w:t xml:space="preserve"> </w:t>
      </w:r>
      <w:r w:rsidR="00DE49CE" w:rsidRPr="00DE49CE">
        <w:rPr>
          <w:rFonts w:eastAsia="Times New Roman" w:cs="Times New Roman"/>
          <w:color w:val="00000A"/>
          <w:sz w:val="22"/>
          <w:szCs w:val="22"/>
        </w:rPr>
        <w:t>anomalia; feto; gestação; reprodução; ruminante.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A8D0F2C" w14:textId="5A2DEAE4" w:rsidR="00994331" w:rsidRPr="00411E4E" w:rsidRDefault="00BE61DE" w:rsidP="00411E4E">
      <w:pPr>
        <w:jc w:val="both"/>
        <w:rPr>
          <w:rFonts w:cs="Times New Roman"/>
        </w:rPr>
      </w:pPr>
      <w:bookmarkStart w:id="0" w:name="_Hlk172651317"/>
      <w:r w:rsidRPr="00C96F2D">
        <w:rPr>
          <w:rFonts w:eastAsia="Arial" w:cs="Times New Roman"/>
          <w:b/>
        </w:rPr>
        <w:t>Introdução</w:t>
      </w:r>
      <w:r w:rsidR="00096391" w:rsidRPr="00C96F2D">
        <w:rPr>
          <w:rFonts w:eastAsia="Arial" w:cs="Times New Roman"/>
          <w:b/>
        </w:rPr>
        <w:t>:</w:t>
      </w:r>
      <w:r w:rsidR="005F545F">
        <w:rPr>
          <w:rFonts w:eastAsia="Arial" w:cs="Times New Roman"/>
          <w:b/>
        </w:rPr>
        <w:t xml:space="preserve"> </w:t>
      </w:r>
      <w:r w:rsidR="00DE49CE" w:rsidRPr="003A53B5">
        <w:rPr>
          <w:rFonts w:cs="Times New Roman"/>
        </w:rPr>
        <w:t>Patologias reprodutivas quando associadas aos animais de produção acarretam perdas relacionadas à eficiência reprodutiva dos rebanhos e</w:t>
      </w:r>
      <w:r w:rsidR="002743DE">
        <w:rPr>
          <w:rFonts w:cs="Times New Roman"/>
        </w:rPr>
        <w:t>,</w:t>
      </w:r>
      <w:r w:rsidR="00DE49CE" w:rsidRPr="003A53B5">
        <w:rPr>
          <w:rFonts w:cs="Times New Roman"/>
        </w:rPr>
        <w:t xml:space="preserve"> consequentemente</w:t>
      </w:r>
      <w:r w:rsidR="002743DE">
        <w:rPr>
          <w:rFonts w:cs="Times New Roman"/>
        </w:rPr>
        <w:t>,</w:t>
      </w:r>
      <w:r w:rsidR="00DE49CE" w:rsidRPr="003A53B5">
        <w:rPr>
          <w:rFonts w:cs="Times New Roman"/>
        </w:rPr>
        <w:t xml:space="preserve"> geram efeitos negativos à pecuária, principalmente na esfera econômica (DROST 2007, AZIZUNNESA ET AL. 2010; SANTOS, 2016).  A mumificação fetal é um distúrbio reprodutivo que resulta em morte fetal, caracterizado por um mecanismo idiopático de reabsorção dos fluidos e desidratação dos tecidos moles, seguido de deposição de cálcio nos tecidos do embrião (BRAGA &amp; BARROSO, 2014). A mumificação fetal ocorre entre o quinto e sétimo mês de gestação (JAINUDEEN, 1993) e pode ser classificada em hemática ou papirácea, sendo que a hemática apresenta uma placenta envolta por um fluído gelatinoso e de coloração escura, sendo a mais observada na espécie bovina (GONZÁLEZ &amp; SILVA, 2008; STOCKHAM &amp; SCOTT, 2011). Já a papirácea tem essa denominação devido à semelhança do feto e da placenta com um </w:t>
      </w:r>
      <w:r w:rsidR="00DE49CE" w:rsidRPr="003A53B5">
        <w:rPr>
          <w:rFonts w:cs="Times New Roman"/>
        </w:rPr>
        <w:lastRenderedPageBreak/>
        <w:t>papiro (KATIYAR ET AL. 2015). Pode-se considerar como um acidente gestacional em vacas, onde acomete em 0,13% a 1,8% das gestações em todas as subespécies, como Bos taurus taurus, Bos taurus indicus e seus cruzamentos (JANA &amp; GHOSH 2014). A maceração fetal é uma patologia associada que ocorre quando há a abertura da cérvix seguida da morte fetal, ficando susceptível a entrada de agentes bacterianos que levam a um processo séptico (ALVES, 2012; AZEVEDO, 2011; JAINUDEEN, 1993), sua distinção é de suma importância no processo de exame clínico e diagnóstico. Objetivou-se com o presente trabalho descrever o diagnóstico de mumificação fetal em uma mini vaca da raça Jersey.</w:t>
      </w:r>
    </w:p>
    <w:p w14:paraId="7BD14A7D" w14:textId="23B944A2" w:rsidR="00DE49CE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Cs/>
          <w:lang w:val="pt-BR"/>
        </w:rPr>
      </w:pPr>
      <w:bookmarkStart w:id="1" w:name="_Hlk172578517"/>
      <w:r w:rsidRPr="00281D4D">
        <w:rPr>
          <w:rFonts w:eastAsia="Calibri"/>
          <w:b/>
          <w:lang w:val="pt-BR"/>
        </w:rPr>
        <w:t xml:space="preserve">Relato de caso: </w:t>
      </w:r>
      <w:r w:rsidR="00DE49CE" w:rsidRPr="00105731">
        <w:t>Uma mini vaca</w:t>
      </w:r>
      <w:r w:rsidR="002743DE">
        <w:t xml:space="preserve"> </w:t>
      </w:r>
      <w:r w:rsidR="002743DE" w:rsidRPr="00105731">
        <w:t>da raça Jersey</w:t>
      </w:r>
      <w:r w:rsidR="00DE49CE" w:rsidRPr="00105731">
        <w:t>, com oito anos de idade, criada em manejo semi-intensivo com suplementação mineral</w:t>
      </w:r>
      <w:r w:rsidR="002743DE">
        <w:t>,</w:t>
      </w:r>
      <w:r w:rsidR="00DE49CE" w:rsidRPr="00105731">
        <w:t xml:space="preserve"> foi atendida </w:t>
      </w:r>
      <w:r w:rsidR="00483054">
        <w:t>em</w:t>
      </w:r>
      <w:r w:rsidR="00DE49CE" w:rsidRPr="00105731">
        <w:t xml:space="preserve"> fevereiro de 2021 </w:t>
      </w:r>
      <w:r w:rsidR="00483054">
        <w:t xml:space="preserve">no município de Araripina-PE </w:t>
      </w:r>
      <w:r w:rsidR="00DE49CE" w:rsidRPr="00105731">
        <w:t>para iniciar um protocolo hormonal para indução do cio</w:t>
      </w:r>
      <w:r w:rsidR="002743DE">
        <w:t>. O</w:t>
      </w:r>
      <w:r w:rsidR="00DE49CE">
        <w:t xml:space="preserve"> animal já apresentava histórico reprodutivo</w:t>
      </w:r>
      <w:r w:rsidR="00DE49CE" w:rsidRPr="00105731">
        <w:t xml:space="preserve">. </w:t>
      </w:r>
      <w:r w:rsidR="00CA7E66" w:rsidRPr="00CA7E66">
        <w:t xml:space="preserve">Após o exame ginecológico, foi iniciado o protocolo (D0), que consistiu na administração intramuscular de 2 mL de Benzoato de Estradiol (Gonadiol) associado ao implante de </w:t>
      </w:r>
      <w:r w:rsidR="002743DE">
        <w:t>Progesterona (</w:t>
      </w:r>
      <w:r w:rsidR="00CA7E66" w:rsidRPr="00CA7E66">
        <w:t>P4</w:t>
      </w:r>
      <w:r w:rsidR="002743DE">
        <w:t>)</w:t>
      </w:r>
      <w:r w:rsidR="00CA7E66" w:rsidRPr="00CA7E66">
        <w:t xml:space="preserve">. Após 8 dias (D7), foi administrada via intramuscular uma dose de 2,5 mL de Prostaglandina. </w:t>
      </w:r>
      <w:r w:rsidR="002743DE">
        <w:t>No dia seguinte</w:t>
      </w:r>
      <w:r w:rsidR="00CA7E66" w:rsidRPr="00CA7E66">
        <w:t xml:space="preserve"> (D9), foram administrados 0,5 mL de Cipionato de Estradiol (E.C.P) e 2,5 mL de Prostaglandina, além da remoção do implante de P4. Após 36 horas, o animal foi examinado e confirmado que estava no cio, momento em que houve a cobertura por um mini touro através da monta controlada.</w:t>
      </w:r>
      <w:r w:rsidR="00DE49CE" w:rsidRPr="00105731">
        <w:t xml:space="preserve"> Após 60 dias do acasalamento foi realizad</w:t>
      </w:r>
      <w:r w:rsidR="002743DE">
        <w:t>a</w:t>
      </w:r>
      <w:r w:rsidR="00DE49CE" w:rsidRPr="00105731">
        <w:t xml:space="preserve"> </w:t>
      </w:r>
      <w:r w:rsidR="002743DE">
        <w:t>um</w:t>
      </w:r>
      <w:r w:rsidR="00DE49CE" w:rsidRPr="00105731">
        <w:t xml:space="preserve">a ultrassonografia gestacional que confirmou a </w:t>
      </w:r>
      <w:r w:rsidR="002743DE">
        <w:t>prenhez</w:t>
      </w:r>
      <w:r w:rsidR="003833D9">
        <w:t xml:space="preserve">. </w:t>
      </w:r>
      <w:r w:rsidR="00A45F1B">
        <w:t>Decorrido</w:t>
      </w:r>
      <w:r w:rsidR="002743DE">
        <w:t>s</w:t>
      </w:r>
      <w:r w:rsidR="00A45F1B">
        <w:t xml:space="preserve"> 7 meses de gestação,</w:t>
      </w:r>
      <w:r w:rsidR="00DE49CE" w:rsidRPr="00105731">
        <w:t xml:space="preserve"> a proprietária entrou em contato com a queixa que o animal havia aumentado o peso</w:t>
      </w:r>
      <w:r w:rsidR="002743DE">
        <w:t>, mas</w:t>
      </w:r>
      <w:r w:rsidR="00DE49CE" w:rsidRPr="00105731">
        <w:t xml:space="preserve"> não apresentava sinais de </w:t>
      </w:r>
      <w:r w:rsidR="000F4CFB">
        <w:t>prenhez</w:t>
      </w:r>
      <w:r w:rsidR="00DE49CE" w:rsidRPr="00105731">
        <w:t>. Foi realizad</w:t>
      </w:r>
      <w:r w:rsidR="002743DE">
        <w:t>a</w:t>
      </w:r>
      <w:r w:rsidR="00DE49CE" w:rsidRPr="00105731">
        <w:t xml:space="preserve"> a palpação transretal</w:t>
      </w:r>
      <w:r w:rsidR="002743DE">
        <w:t>,</w:t>
      </w:r>
      <w:r w:rsidR="00DE49CE" w:rsidRPr="00105731">
        <w:t xml:space="preserve"> que identificou um aumento da parede uterin</w:t>
      </w:r>
      <w:r w:rsidR="008B4991">
        <w:t>a</w:t>
      </w:r>
      <w:r w:rsidR="00DE49CE" w:rsidRPr="00105731">
        <w:t xml:space="preserve"> com a presença de massa de consistência firme em seu interior, ausência de frêmito da artéria uterina média e palpação de ossos</w:t>
      </w:r>
      <w:r w:rsidR="002743DE">
        <w:t>, l</w:t>
      </w:r>
      <w:r w:rsidR="00DE49CE" w:rsidRPr="00105731">
        <w:t xml:space="preserve">evando ao possivel diagnóstico de mumificação fetal. O animal foi submetido ao tratamento para indução da remoção do feto, realizado com a administração intramuscular de </w:t>
      </w:r>
      <w:r w:rsidR="00DE49CE">
        <w:t xml:space="preserve">2 </w:t>
      </w:r>
      <w:r w:rsidR="00DE49CE" w:rsidRPr="00105731">
        <w:t>mL de Prostaglandina</w:t>
      </w:r>
      <w:r w:rsidR="009C0A85">
        <w:t>. N</w:t>
      </w:r>
      <w:r w:rsidR="00DE49CE" w:rsidRPr="00105731">
        <w:t>o dia seguinte</w:t>
      </w:r>
      <w:r w:rsidR="009C0A85">
        <w:t>, foi realizada</w:t>
      </w:r>
      <w:r w:rsidR="00DE49CE" w:rsidRPr="00105731">
        <w:t xml:space="preserve"> a avaliação e auxilio profissional via retal com a luva de toque para a remoção do feto. Posteriormente</w:t>
      </w:r>
      <w:r w:rsidR="009C0A85">
        <w:t>,</w:t>
      </w:r>
      <w:r w:rsidR="00DE49CE" w:rsidRPr="00105731">
        <w:t xml:space="preserve"> foi confirmad</w:t>
      </w:r>
      <w:r w:rsidR="009C0A85">
        <w:t>a</w:t>
      </w:r>
      <w:r w:rsidR="00DE49CE" w:rsidRPr="00105731">
        <w:t xml:space="preserve"> a presença de um feto mumificado com </w:t>
      </w:r>
      <w:r w:rsidR="009C0A85">
        <w:t>aproximadamente</w:t>
      </w:r>
      <w:r w:rsidR="00DE49CE" w:rsidRPr="00105731">
        <w:t xml:space="preserve"> 30 cm</w:t>
      </w:r>
      <w:r w:rsidR="009C0A85">
        <w:t xml:space="preserve"> de comprimento</w:t>
      </w:r>
      <w:r w:rsidR="00DE49CE" w:rsidRPr="00105731">
        <w:t xml:space="preserve">, </w:t>
      </w:r>
      <w:r w:rsidR="009B3ADD">
        <w:t xml:space="preserve">recoberto com um material de aspecto de sangue metabolizado, </w:t>
      </w:r>
      <w:r w:rsidR="00DE49CE" w:rsidRPr="00105731">
        <w:t xml:space="preserve">caracterizando um quadro de mumificação </w:t>
      </w:r>
      <w:r w:rsidR="009B3ADD">
        <w:t>hemática</w:t>
      </w:r>
      <w:r w:rsidR="00DE49CE" w:rsidRPr="00105731">
        <w:t xml:space="preserve">. Foi instituido a antibioticoterapia </w:t>
      </w:r>
      <w:r w:rsidR="00DE49CE">
        <w:t>de</w:t>
      </w:r>
      <w:r w:rsidR="00DE49CE" w:rsidRPr="00105731">
        <w:t xml:space="preserve"> suporte com Terramicina</w:t>
      </w:r>
      <w:r w:rsidR="00DE49CE">
        <w:t xml:space="preserve"> LA.</w:t>
      </w:r>
    </w:p>
    <w:bookmarkEnd w:id="1"/>
    <w:p w14:paraId="59A85DA3" w14:textId="77777777" w:rsidR="00281D4D" w:rsidRPr="00281D4D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/>
          <w:lang w:val="pt-BR"/>
        </w:rPr>
      </w:pPr>
    </w:p>
    <w:p w14:paraId="23E1B09D" w14:textId="11D6089C" w:rsidR="00281D4D" w:rsidRDefault="00281D4D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Cs/>
          <w:lang w:val="pt-BR"/>
        </w:rPr>
      </w:pPr>
      <w:r w:rsidRPr="00281D4D">
        <w:rPr>
          <w:rFonts w:eastAsia="Calibri"/>
          <w:b/>
          <w:lang w:val="pt-BR"/>
        </w:rPr>
        <w:t xml:space="preserve">Discussão: </w:t>
      </w:r>
      <w:r w:rsidR="00BC1A58" w:rsidRPr="00BC1A58">
        <w:rPr>
          <w:rFonts w:eastAsia="Calibri"/>
          <w:bCs/>
          <w:lang w:val="pt-BR"/>
        </w:rPr>
        <w:t xml:space="preserve">A mumificação na espécie bovina tem uma baixa incidência, ocorrendo em 0,13 a 1,8% das gestações e o tipo papirácea sendo </w:t>
      </w:r>
      <w:r w:rsidR="009C0A85">
        <w:rPr>
          <w:rFonts w:eastAsia="Calibri"/>
          <w:bCs/>
          <w:lang w:val="pt-BR"/>
        </w:rPr>
        <w:t>a</w:t>
      </w:r>
      <w:r w:rsidR="00BC1A58" w:rsidRPr="00BC1A58">
        <w:rPr>
          <w:rFonts w:eastAsia="Calibri"/>
          <w:bCs/>
          <w:lang w:val="pt-BR"/>
        </w:rPr>
        <w:t xml:space="preserve"> menos comum (ARTHUR et al. 1996). Segundo Lefebvre (2009), as raças Guernsey e Jersey têm uma maior predisposição para a anomalia. A morte fetal pode ocorrer por fatores não-infecciosos e infecciosos, </w:t>
      </w:r>
      <w:r w:rsidR="009C0A85">
        <w:rPr>
          <w:rFonts w:eastAsia="Calibri"/>
          <w:bCs/>
          <w:lang w:val="pt-BR"/>
        </w:rPr>
        <w:t>sendo</w:t>
      </w:r>
      <w:r w:rsidR="00BC1A58" w:rsidRPr="00BC1A58">
        <w:rPr>
          <w:rFonts w:eastAsia="Calibri"/>
          <w:bCs/>
          <w:lang w:val="pt-BR"/>
        </w:rPr>
        <w:t xml:space="preserve"> os não-infecciosos</w:t>
      </w:r>
      <w:r w:rsidR="009C0A85">
        <w:rPr>
          <w:rFonts w:eastAsia="Calibri"/>
          <w:bCs/>
          <w:lang w:val="pt-BR"/>
        </w:rPr>
        <w:t>,</w:t>
      </w:r>
      <w:r w:rsidR="00BC1A58" w:rsidRPr="00BC1A58">
        <w:rPr>
          <w:rFonts w:eastAsia="Calibri"/>
          <w:bCs/>
          <w:lang w:val="pt-BR"/>
        </w:rPr>
        <w:t xml:space="preserve"> envolvem a má nutrição, estresse, febre, hemorragia, distorcia, traumatismos (NASCIMENTO; SANTOS, 2008), plantas tóxicas</w:t>
      </w:r>
      <w:r w:rsidR="00E81953">
        <w:rPr>
          <w:rFonts w:eastAsia="Calibri"/>
          <w:bCs/>
          <w:lang w:val="pt-BR"/>
        </w:rPr>
        <w:t xml:space="preserve"> </w:t>
      </w:r>
      <w:r w:rsidR="00BC1A58" w:rsidRPr="00BC1A58">
        <w:rPr>
          <w:rFonts w:eastAsia="Calibri"/>
          <w:bCs/>
          <w:lang w:val="pt-BR"/>
        </w:rPr>
        <w:t xml:space="preserve">e outros. </w:t>
      </w:r>
      <w:r w:rsidR="009C0A85">
        <w:rPr>
          <w:rFonts w:eastAsia="Calibri"/>
          <w:bCs/>
          <w:lang w:val="pt-BR"/>
        </w:rPr>
        <w:t>Recomenda-se</w:t>
      </w:r>
      <w:r w:rsidR="00BC1A58" w:rsidRPr="00BC1A58">
        <w:rPr>
          <w:rFonts w:eastAsia="Calibri"/>
          <w:bCs/>
          <w:lang w:val="pt-BR"/>
        </w:rPr>
        <w:t xml:space="preserve"> o tratamento farmacológico e em algumas situações a remoção cirúrgica, que pode causar complicações</w:t>
      </w:r>
      <w:r w:rsidR="009C0A85">
        <w:rPr>
          <w:rFonts w:eastAsia="Calibri"/>
          <w:bCs/>
          <w:lang w:val="pt-BR"/>
        </w:rPr>
        <w:t>,</w:t>
      </w:r>
      <w:r w:rsidR="00BC1A58" w:rsidRPr="00BC1A58">
        <w:rPr>
          <w:rFonts w:eastAsia="Calibri"/>
          <w:bCs/>
          <w:lang w:val="pt-BR"/>
        </w:rPr>
        <w:t xml:space="preserve"> como a aderência do útero (NOAKES et al., 2001). O principal objetivo do tratamento foi a expulsão do feto para que a vaca conseguisse voltar a emprenhar novamente, </w:t>
      </w:r>
      <w:r w:rsidR="009C0A85">
        <w:rPr>
          <w:rFonts w:eastAsia="Calibri"/>
          <w:bCs/>
          <w:lang w:val="pt-BR"/>
        </w:rPr>
        <w:t xml:space="preserve">o que foi </w:t>
      </w:r>
      <w:r w:rsidR="00BC1A58" w:rsidRPr="00BC1A58">
        <w:rPr>
          <w:rFonts w:eastAsia="Calibri"/>
          <w:bCs/>
          <w:lang w:val="pt-BR"/>
        </w:rPr>
        <w:t>realizado com sucesso</w:t>
      </w:r>
      <w:r w:rsidR="009C0A85">
        <w:rPr>
          <w:rFonts w:eastAsia="Calibri"/>
          <w:bCs/>
          <w:lang w:val="pt-BR"/>
        </w:rPr>
        <w:t>, uma vez que</w:t>
      </w:r>
      <w:r w:rsidR="00BC1A58" w:rsidRPr="00BC1A58">
        <w:rPr>
          <w:rFonts w:eastAsia="Calibri"/>
          <w:bCs/>
          <w:lang w:val="pt-BR"/>
        </w:rPr>
        <w:t xml:space="preserve"> posteriormente a vaca </w:t>
      </w:r>
      <w:r w:rsidR="00BC1A58">
        <w:rPr>
          <w:rFonts w:eastAsia="Calibri"/>
          <w:bCs/>
          <w:lang w:val="pt-BR"/>
        </w:rPr>
        <w:t>gestou</w:t>
      </w:r>
      <w:r w:rsidR="00BC1A58" w:rsidRPr="00BC1A58">
        <w:rPr>
          <w:rFonts w:eastAsia="Calibri"/>
          <w:bCs/>
          <w:lang w:val="pt-BR"/>
        </w:rPr>
        <w:t xml:space="preserve"> outro bezerro sem anomalias.</w:t>
      </w:r>
    </w:p>
    <w:p w14:paraId="1294A2CC" w14:textId="77777777" w:rsidR="00BC1A58" w:rsidRPr="00281D4D" w:rsidRDefault="00BC1A58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bCs/>
          <w:color w:val="000000"/>
        </w:rPr>
      </w:pPr>
    </w:p>
    <w:p w14:paraId="025DF8E9" w14:textId="2B3AB356" w:rsidR="00BC1A58" w:rsidRPr="005A0E05" w:rsidRDefault="00096391" w:rsidP="00BC1A5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color w:val="000000"/>
        </w:rPr>
      </w:pPr>
      <w:r w:rsidRPr="00C96F2D">
        <w:rPr>
          <w:b/>
          <w:color w:val="000000"/>
        </w:rPr>
        <w:lastRenderedPageBreak/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BC1A58">
        <w:rPr>
          <w:rFonts w:eastAsia="Helvetica Neue"/>
          <w:color w:val="000000"/>
        </w:rPr>
        <w:t xml:space="preserve">O acompanhamento diário, o bom manejo reprodutivo e o diagnóstico preciso são fatores que auxiliam na redução e prevenção de falhas reprodutivas em uma propriedade. Conclui-se que o presente trabalho contribui </w:t>
      </w:r>
      <w:r w:rsidR="009C0A85">
        <w:rPr>
          <w:rFonts w:eastAsia="Helvetica Neue"/>
          <w:color w:val="000000"/>
        </w:rPr>
        <w:t>para a</w:t>
      </w:r>
      <w:r w:rsidR="00BC1A58">
        <w:rPr>
          <w:rFonts w:eastAsia="Helvetica Neue"/>
          <w:color w:val="000000"/>
        </w:rPr>
        <w:t xml:space="preserve"> disseminação de informações sobre um caso de mumificação fetal, proporcionando</w:t>
      </w:r>
      <w:r w:rsidR="009C0A85">
        <w:rPr>
          <w:rFonts w:eastAsia="Helvetica Neue"/>
          <w:color w:val="000000"/>
        </w:rPr>
        <w:t xml:space="preserve"> uma</w:t>
      </w:r>
      <w:r w:rsidR="00BC1A58">
        <w:rPr>
          <w:rFonts w:eastAsia="Helvetica Neue"/>
          <w:color w:val="000000"/>
        </w:rPr>
        <w:t xml:space="preserve"> maior </w:t>
      </w:r>
      <w:r w:rsidR="009C0A85">
        <w:rPr>
          <w:rFonts w:eastAsia="Helvetica Neue"/>
          <w:color w:val="000000"/>
        </w:rPr>
        <w:t>compreensão</w:t>
      </w:r>
      <w:r w:rsidR="00BC1A58">
        <w:rPr>
          <w:rFonts w:eastAsia="Helvetica Neue"/>
          <w:color w:val="000000"/>
        </w:rPr>
        <w:t xml:space="preserve"> d</w:t>
      </w:r>
      <w:r w:rsidR="009C0A85">
        <w:rPr>
          <w:rFonts w:eastAsia="Helvetica Neue"/>
          <w:color w:val="000000"/>
        </w:rPr>
        <w:t>as</w:t>
      </w:r>
      <w:r w:rsidR="00BC1A58">
        <w:rPr>
          <w:rFonts w:eastAsia="Helvetica Neue"/>
          <w:color w:val="000000"/>
        </w:rPr>
        <w:t xml:space="preserve"> possíveis causas</w:t>
      </w:r>
      <w:r w:rsidR="009C0A85">
        <w:rPr>
          <w:rFonts w:eastAsia="Helvetica Neue"/>
          <w:color w:val="000000"/>
        </w:rPr>
        <w:t xml:space="preserve"> de</w:t>
      </w:r>
      <w:r w:rsidR="00BC1A58">
        <w:rPr>
          <w:rFonts w:eastAsia="Helvetica Neue"/>
          <w:color w:val="000000"/>
        </w:rPr>
        <w:t xml:space="preserve"> um assunto ainda escasso de informações na literatura.</w:t>
      </w:r>
    </w:p>
    <w:bookmarkEnd w:id="0"/>
    <w:p w14:paraId="2D4B05E3" w14:textId="77777777" w:rsidR="00BC1A58" w:rsidRDefault="00BC1A58" w:rsidP="00C96F2D">
      <w:pPr>
        <w:spacing w:after="0" w:line="360" w:lineRule="auto"/>
        <w:jc w:val="both"/>
        <w:rPr>
          <w:rFonts w:cs="Times New Roman"/>
          <w:b/>
          <w:bCs/>
          <w:color w:val="000000"/>
        </w:rPr>
      </w:pPr>
    </w:p>
    <w:p w14:paraId="34DBD799" w14:textId="3EDF4189" w:rsidR="00E81953" w:rsidRPr="00E81953" w:rsidRDefault="00771BAA" w:rsidP="00E81953">
      <w:pPr>
        <w:spacing w:after="0" w:line="360" w:lineRule="auto"/>
        <w:jc w:val="both"/>
        <w:rPr>
          <w:rFonts w:cs="Times New Roman"/>
          <w:color w:val="000000"/>
        </w:rPr>
      </w:pPr>
      <w:r w:rsidRPr="00771BAA">
        <w:rPr>
          <w:rFonts w:cs="Times New Roman"/>
          <w:b/>
          <w:bCs/>
          <w:color w:val="000000"/>
        </w:rPr>
        <w:t>Referências Bibliográficas</w:t>
      </w:r>
      <w:r w:rsidR="005F545F">
        <w:rPr>
          <w:rFonts w:cs="Times New Roman"/>
          <w:b/>
          <w:bCs/>
          <w:color w:val="000000"/>
        </w:rPr>
        <w:t>:</w:t>
      </w:r>
    </w:p>
    <w:p w14:paraId="7E33B872" w14:textId="6E49D6B9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</w:rPr>
        <w:t xml:space="preserve">ALVES, F. S. </w:t>
      </w:r>
      <w:r w:rsidRPr="00E81953">
        <w:rPr>
          <w:rFonts w:cs="Times New Roman"/>
          <w:b/>
          <w:bCs/>
          <w:sz w:val="20"/>
          <w:szCs w:val="20"/>
        </w:rPr>
        <w:t>Mumificação fetal extra-uterina em uma cadela</w:t>
      </w:r>
      <w:r w:rsidRPr="00E81953">
        <w:rPr>
          <w:rFonts w:cs="Times New Roman"/>
          <w:sz w:val="20"/>
          <w:szCs w:val="20"/>
        </w:rPr>
        <w:t>. Clínica veterinária, Ano XVII, n. 96, p. 88-94, 2012.</w:t>
      </w:r>
    </w:p>
    <w:p w14:paraId="7958DB81" w14:textId="419E3AFD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</w:rPr>
        <w:t xml:space="preserve">AZEVEDO, W.; ROSA, V. M.; CARNIATTO, C. H. O.; ÁLVARES, A. A. A.; LEONARDO, J. M. L. O. </w:t>
      </w:r>
      <w:r w:rsidRPr="00E81953">
        <w:rPr>
          <w:rFonts w:cs="Times New Roman"/>
          <w:b/>
          <w:bCs/>
          <w:sz w:val="20"/>
          <w:szCs w:val="20"/>
        </w:rPr>
        <w:t>Piometra decorrente de mumificação fetal em coelho (Oryctolagus cuniculus): relato de caso</w:t>
      </w:r>
      <w:r w:rsidRPr="00E81953">
        <w:rPr>
          <w:rFonts w:cs="Times New Roman"/>
          <w:sz w:val="20"/>
          <w:szCs w:val="20"/>
        </w:rPr>
        <w:t>. Anais Eletrônicos: VII EPCC – Encontro Internacional de Produção Científica Cesumar - CESUMAR – Centro Universitário de Maringá. Editora CESUMAR - Maringá – PR; outubro de 2011.</w:t>
      </w:r>
    </w:p>
    <w:p w14:paraId="07A8944F" w14:textId="60629941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</w:rPr>
        <w:t xml:space="preserve">DE LIMA SANTOS, R. Doenças reprodutivas em bovinos. </w:t>
      </w:r>
      <w:r w:rsidRPr="00E81953">
        <w:rPr>
          <w:rFonts w:cs="Times New Roman"/>
          <w:b/>
          <w:bCs/>
          <w:sz w:val="20"/>
          <w:szCs w:val="20"/>
        </w:rPr>
        <w:t>Revista Brasileira de Reprodução Animal</w:t>
      </w:r>
      <w:r w:rsidRPr="00E81953">
        <w:rPr>
          <w:rFonts w:cs="Times New Roman"/>
          <w:sz w:val="20"/>
          <w:szCs w:val="20"/>
        </w:rPr>
        <w:t>, 2016.</w:t>
      </w:r>
    </w:p>
    <w:p w14:paraId="7C450414" w14:textId="1A1CDD4D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</w:rPr>
        <w:t xml:space="preserve">DE OLIVEIRA BRAGA, P.; DO VALE BARROSO, R. M. </w:t>
      </w:r>
      <w:r w:rsidRPr="00E81953">
        <w:rPr>
          <w:rFonts w:cs="Times New Roman"/>
          <w:b/>
          <w:bCs/>
          <w:sz w:val="20"/>
          <w:szCs w:val="20"/>
        </w:rPr>
        <w:t>Aspectos fisiopatológicos da mumificação fetal</w:t>
      </w:r>
      <w:r w:rsidRPr="00E81953">
        <w:rPr>
          <w:rFonts w:cs="Times New Roman"/>
          <w:sz w:val="20"/>
          <w:szCs w:val="20"/>
        </w:rPr>
        <w:t xml:space="preserve">. </w:t>
      </w:r>
      <w:r w:rsidRPr="00E81953">
        <w:rPr>
          <w:rFonts w:cs="Times New Roman"/>
          <w:sz w:val="20"/>
          <w:szCs w:val="20"/>
          <w:lang w:val="en-US"/>
        </w:rPr>
        <w:t>Pubvet, v. 8, p. 1822-1939, 2014.</w:t>
      </w:r>
    </w:p>
    <w:p w14:paraId="4E579D85" w14:textId="591F2009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  <w:lang w:val="en-US"/>
        </w:rPr>
        <w:t xml:space="preserve">DROST, M. </w:t>
      </w:r>
      <w:r w:rsidRPr="00E81953">
        <w:rPr>
          <w:rFonts w:cs="Times New Roman"/>
          <w:b/>
          <w:bCs/>
          <w:sz w:val="20"/>
          <w:szCs w:val="20"/>
          <w:lang w:val="en-US"/>
        </w:rPr>
        <w:t>Complications during gestation in the cow</w:t>
      </w:r>
      <w:r w:rsidRPr="00E81953">
        <w:rPr>
          <w:rFonts w:cs="Times New Roman"/>
          <w:sz w:val="20"/>
          <w:szCs w:val="20"/>
          <w:lang w:val="en-US"/>
        </w:rPr>
        <w:t xml:space="preserve">. </w:t>
      </w:r>
      <w:r w:rsidRPr="00E81953">
        <w:rPr>
          <w:rFonts w:cs="Times New Roman"/>
          <w:sz w:val="20"/>
          <w:szCs w:val="20"/>
        </w:rPr>
        <w:t>Theriogenology, 68:487-491, 2007.</w:t>
      </w:r>
    </w:p>
    <w:p w14:paraId="29DA2C22" w14:textId="3D2BEC90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</w:rPr>
        <w:t xml:space="preserve">GONZÁLEZ, F. H. D.; SILVA, S. C. </w:t>
      </w:r>
      <w:r w:rsidRPr="003C0B11">
        <w:rPr>
          <w:rFonts w:cs="Times New Roman"/>
          <w:b/>
          <w:bCs/>
          <w:sz w:val="20"/>
          <w:szCs w:val="20"/>
        </w:rPr>
        <w:t>Patologia clínica veterinária: texto introdutório</w:t>
      </w:r>
      <w:r w:rsidRPr="00E81953">
        <w:rPr>
          <w:rFonts w:cs="Times New Roman"/>
          <w:sz w:val="20"/>
          <w:szCs w:val="20"/>
        </w:rPr>
        <w:t xml:space="preserve">. Universidade Federal do Rio Grande do Sul. Disponível em: &lt;https://doi.org/10.24070/bjvp.1983-0246.v15i2p105-109&gt;. </w:t>
      </w:r>
      <w:r w:rsidRPr="00E81953">
        <w:rPr>
          <w:rFonts w:cs="Times New Roman"/>
          <w:sz w:val="20"/>
          <w:szCs w:val="20"/>
          <w:lang w:val="en-US"/>
        </w:rPr>
        <w:t>Acesso em: 13 jul. 2024.</w:t>
      </w:r>
    </w:p>
    <w:p w14:paraId="5C33EC25" w14:textId="017899EA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  <w:lang w:val="en-US"/>
        </w:rPr>
        <w:t xml:space="preserve">JAINUDEEN, M. R.; HAFEZ, E. S. E. Reproductive failure in females. In: HAFEZ, E. S. E. </w:t>
      </w:r>
      <w:r w:rsidRPr="003C0B11">
        <w:rPr>
          <w:rFonts w:cs="Times New Roman"/>
          <w:b/>
          <w:bCs/>
          <w:sz w:val="20"/>
          <w:szCs w:val="20"/>
          <w:lang w:val="en-US"/>
        </w:rPr>
        <w:t>Reproduction in Farm Animals</w:t>
      </w:r>
      <w:r w:rsidRPr="00E81953">
        <w:rPr>
          <w:rFonts w:cs="Times New Roman"/>
          <w:sz w:val="20"/>
          <w:szCs w:val="20"/>
          <w:lang w:val="en-US"/>
        </w:rPr>
        <w:t>. 6th ed. Philadelphia: Lea &amp; Febiger, 1993. p. 261-286.</w:t>
      </w:r>
    </w:p>
    <w:p w14:paraId="7CBB76AF" w14:textId="39DBF6FD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  <w:lang w:val="en-US"/>
        </w:rPr>
        <w:t xml:space="preserve">JANA, D.; GHOSH, M. </w:t>
      </w:r>
      <w:r w:rsidRPr="003C0B11">
        <w:rPr>
          <w:rFonts w:cs="Times New Roman"/>
          <w:b/>
          <w:bCs/>
          <w:sz w:val="20"/>
          <w:szCs w:val="20"/>
          <w:lang w:val="en-US"/>
        </w:rPr>
        <w:t>F</w:t>
      </w:r>
      <w:r w:rsidR="003C0B11" w:rsidRPr="003C0B11">
        <w:rPr>
          <w:rFonts w:cs="Times New Roman"/>
          <w:b/>
          <w:bCs/>
          <w:sz w:val="20"/>
          <w:szCs w:val="20"/>
          <w:lang w:val="en-US"/>
        </w:rPr>
        <w:t>e</w:t>
      </w:r>
      <w:r w:rsidRPr="003C0B11">
        <w:rPr>
          <w:rFonts w:cs="Times New Roman"/>
          <w:b/>
          <w:bCs/>
          <w:sz w:val="20"/>
          <w:szCs w:val="20"/>
          <w:lang w:val="en-US"/>
        </w:rPr>
        <w:t>tal mummification owing to severe thermal burn in an indigenous cow</w:t>
      </w:r>
      <w:r w:rsidRPr="00E81953">
        <w:rPr>
          <w:rFonts w:cs="Times New Roman"/>
          <w:sz w:val="20"/>
          <w:szCs w:val="20"/>
          <w:lang w:val="en-US"/>
        </w:rPr>
        <w:t>. Exploratory Animal and Medical Research, 4:121-123, 2014.</w:t>
      </w:r>
    </w:p>
    <w:p w14:paraId="280BD79D" w14:textId="59E0004E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  <w:lang w:val="en-US"/>
        </w:rPr>
        <w:t xml:space="preserve">KATIYAR, R.; SACCHAN, S. S. D.; MANZOOR, M.; RAUTELA, R.; PANDEY, N.; PRASAD, S.; GUPTA, H. P. Haematic foetal mummification in a Sahiwal cow: case report. </w:t>
      </w:r>
      <w:r w:rsidRPr="003C0B11">
        <w:rPr>
          <w:rFonts w:cs="Times New Roman"/>
          <w:b/>
          <w:bCs/>
          <w:sz w:val="20"/>
          <w:szCs w:val="20"/>
          <w:lang w:val="en-US"/>
        </w:rPr>
        <w:t>Journal of Livestock Science</w:t>
      </w:r>
      <w:r w:rsidRPr="00E81953">
        <w:rPr>
          <w:rFonts w:cs="Times New Roman"/>
          <w:sz w:val="20"/>
          <w:szCs w:val="20"/>
          <w:lang w:val="en-US"/>
        </w:rPr>
        <w:t>, 6:44-46, 2015.</w:t>
      </w:r>
    </w:p>
    <w:p w14:paraId="73420DD9" w14:textId="79F8D3BD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  <w:lang w:val="en-US"/>
        </w:rPr>
        <w:t>LEFEBVRE, R. C.; SAINT-HILAIRE, E.; MORIN, I.; COUTO, G. B.; FRANCOZ, D.; BABKINE, M. Retrospective case study of fetal mummification in cows that did not respond to prostaglandin F2</w:t>
      </w:r>
      <w:r w:rsidRPr="00E81953">
        <w:rPr>
          <w:rFonts w:cs="Times New Roman"/>
          <w:sz w:val="20"/>
          <w:szCs w:val="20"/>
        </w:rPr>
        <w:t>α</w:t>
      </w:r>
      <w:r w:rsidRPr="00E81953">
        <w:rPr>
          <w:rFonts w:cs="Times New Roman"/>
          <w:sz w:val="20"/>
          <w:szCs w:val="20"/>
          <w:lang w:val="en-US"/>
        </w:rPr>
        <w:t xml:space="preserve"> treatment. </w:t>
      </w:r>
      <w:r w:rsidRPr="003C0B11">
        <w:rPr>
          <w:rFonts w:cs="Times New Roman"/>
          <w:b/>
          <w:bCs/>
          <w:sz w:val="20"/>
          <w:szCs w:val="20"/>
        </w:rPr>
        <w:t>Canadian Veterinary Journal</w:t>
      </w:r>
      <w:r w:rsidRPr="00E81953">
        <w:rPr>
          <w:rFonts w:cs="Times New Roman"/>
          <w:sz w:val="20"/>
          <w:szCs w:val="20"/>
        </w:rPr>
        <w:t>, 50:71-76, 2009.</w:t>
      </w:r>
    </w:p>
    <w:p w14:paraId="32464B88" w14:textId="608C1B1B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E81953">
        <w:rPr>
          <w:rFonts w:cs="Times New Roman"/>
          <w:sz w:val="20"/>
          <w:szCs w:val="20"/>
        </w:rPr>
        <w:t xml:space="preserve">NASCIMENTO, E. F.; SANTOS, R. L. </w:t>
      </w:r>
      <w:r w:rsidRPr="003C0B11">
        <w:rPr>
          <w:rFonts w:cs="Times New Roman"/>
          <w:b/>
          <w:bCs/>
          <w:sz w:val="20"/>
          <w:szCs w:val="20"/>
        </w:rPr>
        <w:t>Patologia da reprodução dos animais domésticos</w:t>
      </w:r>
      <w:r w:rsidRPr="00E81953">
        <w:rPr>
          <w:rFonts w:cs="Times New Roman"/>
          <w:sz w:val="20"/>
          <w:szCs w:val="20"/>
        </w:rPr>
        <w:t xml:space="preserve">. </w:t>
      </w:r>
      <w:r w:rsidRPr="00E81953">
        <w:rPr>
          <w:rFonts w:cs="Times New Roman"/>
          <w:sz w:val="20"/>
          <w:szCs w:val="20"/>
          <w:lang w:val="en-US"/>
        </w:rPr>
        <w:t>2. ed. Rio de Janeiro: Guanabara Koogan, 2003.</w:t>
      </w:r>
    </w:p>
    <w:p w14:paraId="36F0C647" w14:textId="40BE533D" w:rsidR="00E81953" w:rsidRPr="00E81953" w:rsidRDefault="00E81953" w:rsidP="00E81953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  <w:lang w:val="en-US"/>
        </w:rPr>
        <w:t xml:space="preserve">NOAKES, D. E.; PARKINSON, T. J.; ENGLAND, G. C. W. </w:t>
      </w:r>
      <w:r w:rsidRPr="003C0B11">
        <w:rPr>
          <w:rFonts w:cs="Times New Roman"/>
          <w:b/>
          <w:bCs/>
          <w:sz w:val="20"/>
          <w:szCs w:val="20"/>
          <w:lang w:val="en-US"/>
        </w:rPr>
        <w:t>Abnormal development of the conceptus and its consequences</w:t>
      </w:r>
      <w:r w:rsidRPr="00E81953">
        <w:rPr>
          <w:rFonts w:cs="Times New Roman"/>
          <w:sz w:val="20"/>
          <w:szCs w:val="20"/>
          <w:lang w:val="en-US"/>
        </w:rPr>
        <w:t xml:space="preserve">. In: NOAKES, D. E. (Ed.). Arthur’s Veterinary Reproduction and Obstetrics. </w:t>
      </w:r>
      <w:r w:rsidRPr="00E81953">
        <w:rPr>
          <w:rFonts w:cs="Times New Roman"/>
          <w:sz w:val="20"/>
          <w:szCs w:val="20"/>
        </w:rPr>
        <w:t>Philadelphia: W. B. Saunders, 2001. p. 138.</w:t>
      </w:r>
    </w:p>
    <w:p w14:paraId="547AF4B0" w14:textId="0B7FB7F8" w:rsidR="0075219E" w:rsidRPr="00E81953" w:rsidRDefault="00E81953" w:rsidP="00DA0A6C">
      <w:pPr>
        <w:spacing w:line="360" w:lineRule="auto"/>
        <w:jc w:val="both"/>
        <w:rPr>
          <w:rFonts w:cs="Times New Roman"/>
          <w:sz w:val="20"/>
          <w:szCs w:val="20"/>
        </w:rPr>
      </w:pPr>
      <w:r w:rsidRPr="00E81953">
        <w:rPr>
          <w:rFonts w:cs="Times New Roman"/>
          <w:sz w:val="20"/>
          <w:szCs w:val="20"/>
        </w:rPr>
        <w:t xml:space="preserve">STOCKHAM, S. L.; SCOTT, M. A. </w:t>
      </w:r>
      <w:r w:rsidRPr="003C0B11">
        <w:rPr>
          <w:rFonts w:cs="Times New Roman"/>
          <w:b/>
          <w:bCs/>
          <w:sz w:val="20"/>
          <w:szCs w:val="20"/>
        </w:rPr>
        <w:t>Fundamentos de patologia clínica veterinária</w:t>
      </w:r>
      <w:r w:rsidRPr="00E81953">
        <w:rPr>
          <w:rFonts w:cs="Times New Roman"/>
          <w:sz w:val="20"/>
          <w:szCs w:val="20"/>
        </w:rPr>
        <w:t>. Guanabara Koogan, 2011.</w:t>
      </w:r>
    </w:p>
    <w:sectPr w:rsidR="0075219E" w:rsidRPr="00E81953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7FF4" w14:textId="77777777" w:rsidR="00D72270" w:rsidRDefault="00D72270" w:rsidP="00AB75BD">
      <w:pPr>
        <w:spacing w:after="0" w:line="240" w:lineRule="auto"/>
      </w:pPr>
      <w:r>
        <w:separator/>
      </w:r>
    </w:p>
  </w:endnote>
  <w:endnote w:type="continuationSeparator" w:id="0">
    <w:p w14:paraId="0E25B683" w14:textId="77777777" w:rsidR="00D72270" w:rsidRDefault="00D72270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FD5C4" w14:textId="77777777" w:rsidR="00D72270" w:rsidRDefault="00D72270" w:rsidP="00AB75BD">
      <w:pPr>
        <w:spacing w:after="0" w:line="240" w:lineRule="auto"/>
      </w:pPr>
      <w:r>
        <w:separator/>
      </w:r>
    </w:p>
  </w:footnote>
  <w:footnote w:type="continuationSeparator" w:id="0">
    <w:p w14:paraId="56DA2333" w14:textId="77777777" w:rsidR="00D72270" w:rsidRDefault="00D72270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738E7"/>
    <w:rsid w:val="000760A5"/>
    <w:rsid w:val="00087BA3"/>
    <w:rsid w:val="00096391"/>
    <w:rsid w:val="000C44E9"/>
    <w:rsid w:val="000C5590"/>
    <w:rsid w:val="000D200C"/>
    <w:rsid w:val="000D741E"/>
    <w:rsid w:val="000E7CC2"/>
    <w:rsid w:val="000F4CFB"/>
    <w:rsid w:val="000F54EA"/>
    <w:rsid w:val="00100E96"/>
    <w:rsid w:val="00132F53"/>
    <w:rsid w:val="00133F76"/>
    <w:rsid w:val="001359B8"/>
    <w:rsid w:val="00187E72"/>
    <w:rsid w:val="00193F35"/>
    <w:rsid w:val="00197666"/>
    <w:rsid w:val="001D2BFE"/>
    <w:rsid w:val="001D4FBB"/>
    <w:rsid w:val="001F5F79"/>
    <w:rsid w:val="001F77CF"/>
    <w:rsid w:val="00207DD5"/>
    <w:rsid w:val="002241DD"/>
    <w:rsid w:val="002326DA"/>
    <w:rsid w:val="0024740F"/>
    <w:rsid w:val="00266DF0"/>
    <w:rsid w:val="00270BC3"/>
    <w:rsid w:val="002743DE"/>
    <w:rsid w:val="00281D4D"/>
    <w:rsid w:val="002947DB"/>
    <w:rsid w:val="002A6AA0"/>
    <w:rsid w:val="002E270E"/>
    <w:rsid w:val="002F117F"/>
    <w:rsid w:val="003021BA"/>
    <w:rsid w:val="00303497"/>
    <w:rsid w:val="00326A9A"/>
    <w:rsid w:val="00332B6E"/>
    <w:rsid w:val="00332CAC"/>
    <w:rsid w:val="003515C2"/>
    <w:rsid w:val="00364515"/>
    <w:rsid w:val="00371349"/>
    <w:rsid w:val="00380605"/>
    <w:rsid w:val="00381700"/>
    <w:rsid w:val="003833D9"/>
    <w:rsid w:val="00383A79"/>
    <w:rsid w:val="00394961"/>
    <w:rsid w:val="003A40B1"/>
    <w:rsid w:val="003C0B11"/>
    <w:rsid w:val="00407C06"/>
    <w:rsid w:val="00411E4E"/>
    <w:rsid w:val="004146B4"/>
    <w:rsid w:val="00421F5B"/>
    <w:rsid w:val="0042479C"/>
    <w:rsid w:val="0045468D"/>
    <w:rsid w:val="0045782D"/>
    <w:rsid w:val="004656B6"/>
    <w:rsid w:val="00483054"/>
    <w:rsid w:val="00495242"/>
    <w:rsid w:val="0049645F"/>
    <w:rsid w:val="004B31C1"/>
    <w:rsid w:val="004C2666"/>
    <w:rsid w:val="00530FAF"/>
    <w:rsid w:val="00534687"/>
    <w:rsid w:val="005349D6"/>
    <w:rsid w:val="005371F7"/>
    <w:rsid w:val="00581AAE"/>
    <w:rsid w:val="00594058"/>
    <w:rsid w:val="005A73B4"/>
    <w:rsid w:val="005B70EE"/>
    <w:rsid w:val="005C2B12"/>
    <w:rsid w:val="005E6716"/>
    <w:rsid w:val="005F545F"/>
    <w:rsid w:val="006057C5"/>
    <w:rsid w:val="00622858"/>
    <w:rsid w:val="00664B38"/>
    <w:rsid w:val="0067087E"/>
    <w:rsid w:val="006875EA"/>
    <w:rsid w:val="006C1804"/>
    <w:rsid w:val="006F5C08"/>
    <w:rsid w:val="0070355F"/>
    <w:rsid w:val="007144E5"/>
    <w:rsid w:val="0075219E"/>
    <w:rsid w:val="00755620"/>
    <w:rsid w:val="00771BAA"/>
    <w:rsid w:val="007B1AB2"/>
    <w:rsid w:val="007B686E"/>
    <w:rsid w:val="007F1404"/>
    <w:rsid w:val="0081157E"/>
    <w:rsid w:val="00822565"/>
    <w:rsid w:val="00846746"/>
    <w:rsid w:val="0085652D"/>
    <w:rsid w:val="008636B8"/>
    <w:rsid w:val="00886A39"/>
    <w:rsid w:val="008B4991"/>
    <w:rsid w:val="008D66ED"/>
    <w:rsid w:val="008F1597"/>
    <w:rsid w:val="0090054B"/>
    <w:rsid w:val="0090092D"/>
    <w:rsid w:val="00904400"/>
    <w:rsid w:val="00906F1D"/>
    <w:rsid w:val="00921FBF"/>
    <w:rsid w:val="00950F5D"/>
    <w:rsid w:val="00953E92"/>
    <w:rsid w:val="00955EF8"/>
    <w:rsid w:val="00957C43"/>
    <w:rsid w:val="009621A2"/>
    <w:rsid w:val="00981A3D"/>
    <w:rsid w:val="00994331"/>
    <w:rsid w:val="009B3ADD"/>
    <w:rsid w:val="009C0A85"/>
    <w:rsid w:val="009D477D"/>
    <w:rsid w:val="009D52B2"/>
    <w:rsid w:val="009E23CD"/>
    <w:rsid w:val="00A45F1B"/>
    <w:rsid w:val="00A878EF"/>
    <w:rsid w:val="00A90D44"/>
    <w:rsid w:val="00AA7EED"/>
    <w:rsid w:val="00AB3616"/>
    <w:rsid w:val="00AB75BD"/>
    <w:rsid w:val="00AC4C9E"/>
    <w:rsid w:val="00AD764A"/>
    <w:rsid w:val="00AE7494"/>
    <w:rsid w:val="00AF3B88"/>
    <w:rsid w:val="00B0066A"/>
    <w:rsid w:val="00B03E00"/>
    <w:rsid w:val="00B040C3"/>
    <w:rsid w:val="00B10F20"/>
    <w:rsid w:val="00B21C05"/>
    <w:rsid w:val="00B27DA7"/>
    <w:rsid w:val="00B33EA2"/>
    <w:rsid w:val="00B40F63"/>
    <w:rsid w:val="00B4631D"/>
    <w:rsid w:val="00B82C45"/>
    <w:rsid w:val="00BA273B"/>
    <w:rsid w:val="00BC1A58"/>
    <w:rsid w:val="00BC5E67"/>
    <w:rsid w:val="00BD3E40"/>
    <w:rsid w:val="00BD6EA9"/>
    <w:rsid w:val="00BE075D"/>
    <w:rsid w:val="00BE51F0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62066"/>
    <w:rsid w:val="00C74280"/>
    <w:rsid w:val="00C74AA8"/>
    <w:rsid w:val="00C836BB"/>
    <w:rsid w:val="00C84399"/>
    <w:rsid w:val="00C86FE6"/>
    <w:rsid w:val="00C9151A"/>
    <w:rsid w:val="00C963A5"/>
    <w:rsid w:val="00C96F2D"/>
    <w:rsid w:val="00CA7E66"/>
    <w:rsid w:val="00CE77D0"/>
    <w:rsid w:val="00D20B04"/>
    <w:rsid w:val="00D25BF7"/>
    <w:rsid w:val="00D4484D"/>
    <w:rsid w:val="00D540F6"/>
    <w:rsid w:val="00D72270"/>
    <w:rsid w:val="00D97BAA"/>
    <w:rsid w:val="00DA0A6C"/>
    <w:rsid w:val="00DA2C3B"/>
    <w:rsid w:val="00DA4EE9"/>
    <w:rsid w:val="00DB5F2C"/>
    <w:rsid w:val="00DD45AC"/>
    <w:rsid w:val="00DD6AFE"/>
    <w:rsid w:val="00DD6BDC"/>
    <w:rsid w:val="00DE49CE"/>
    <w:rsid w:val="00E04FB8"/>
    <w:rsid w:val="00E37611"/>
    <w:rsid w:val="00E62894"/>
    <w:rsid w:val="00E736C0"/>
    <w:rsid w:val="00E81953"/>
    <w:rsid w:val="00E8580D"/>
    <w:rsid w:val="00EB1855"/>
    <w:rsid w:val="00EB583C"/>
    <w:rsid w:val="00ED48BA"/>
    <w:rsid w:val="00EE0517"/>
    <w:rsid w:val="00EE37D3"/>
    <w:rsid w:val="00EE7265"/>
    <w:rsid w:val="00F00D03"/>
    <w:rsid w:val="00F14DD0"/>
    <w:rsid w:val="00F519AF"/>
    <w:rsid w:val="00F56791"/>
    <w:rsid w:val="00F82C46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1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eastAsia="Times New Roman" w:cs="Times New Roman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DE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erasmo2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minmodesto12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1537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Jordania Oliveira</cp:lastModifiedBy>
  <cp:revision>6</cp:revision>
  <dcterms:created xsi:type="dcterms:W3CDTF">2024-08-09T23:22:00Z</dcterms:created>
  <dcterms:modified xsi:type="dcterms:W3CDTF">2024-08-26T22:06:00Z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