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E6CD" w14:textId="723E7004" w:rsidR="00CB43B8" w:rsidRDefault="00CB43B8" w:rsidP="00CB43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3B8">
        <w:rPr>
          <w:rFonts w:ascii="Times New Roman" w:hAnsi="Times New Roman" w:cs="Times New Roman"/>
          <w:b/>
          <w:bCs/>
          <w:sz w:val="24"/>
          <w:szCs w:val="24"/>
        </w:rPr>
        <w:t>AUMENTO DA INCIDÊNCIA DE CASOS DE INFARTO DO MIOCÁRDIO EM ADULTOS JOVENS: ANÁLISE DESCRITIVA</w:t>
      </w:r>
    </w:p>
    <w:p w14:paraId="19B064BA" w14:textId="77777777" w:rsidR="00CB43B8" w:rsidRDefault="00CB43B8" w:rsidP="00CB43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30DCD" w14:textId="5BB45CE5" w:rsidR="00CB43B8" w:rsidRDefault="00CB43B8" w:rsidP="00CF0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CAROLLINY DOS SANTOS, CICERA DINORAL DA COSTA FILHA, CRISLÂNGELA COSTA SILVA, </w:t>
      </w:r>
      <w:r w:rsidR="00CF0AE1">
        <w:rPr>
          <w:rFonts w:ascii="Times New Roman" w:hAnsi="Times New Roman" w:cs="Times New Roman"/>
          <w:sz w:val="24"/>
          <w:szCs w:val="24"/>
        </w:rPr>
        <w:t xml:space="preserve">CRISMAYARA SANTOS BORGES DE MELLO, </w:t>
      </w:r>
      <w:r>
        <w:rPr>
          <w:rFonts w:ascii="Times New Roman" w:hAnsi="Times New Roman" w:cs="Times New Roman"/>
          <w:sz w:val="24"/>
          <w:szCs w:val="24"/>
        </w:rPr>
        <w:t xml:space="preserve">FERNANDA PORTO ARAÚJO, </w:t>
      </w:r>
      <w:r w:rsidR="00CF0AE1">
        <w:rPr>
          <w:rFonts w:ascii="Times New Roman" w:hAnsi="Times New Roman" w:cs="Times New Roman"/>
          <w:sz w:val="24"/>
          <w:szCs w:val="24"/>
        </w:rPr>
        <w:t xml:space="preserve">KELAYNE DOS SANTOS COSTA, </w:t>
      </w:r>
      <w:r>
        <w:rPr>
          <w:rFonts w:ascii="Times New Roman" w:hAnsi="Times New Roman" w:cs="Times New Roman"/>
          <w:sz w:val="24"/>
          <w:szCs w:val="24"/>
        </w:rPr>
        <w:t>WELLINGTON PEREIRA RODRIGUES</w:t>
      </w:r>
      <w:r w:rsidR="00CF0AE1">
        <w:rPr>
          <w:rFonts w:ascii="Times New Roman" w:hAnsi="Times New Roman" w:cs="Times New Roman"/>
          <w:sz w:val="24"/>
          <w:szCs w:val="24"/>
        </w:rPr>
        <w:t>.</w:t>
      </w:r>
    </w:p>
    <w:p w14:paraId="004C84E6" w14:textId="77777777" w:rsidR="00CB43B8" w:rsidRDefault="00CB43B8" w:rsidP="00CB43B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5BDAC" w14:textId="37B4D076" w:rsidR="00CB43B8" w:rsidRDefault="00CB43B8" w:rsidP="00DB6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sz w:val="24"/>
          <w:szCs w:val="24"/>
        </w:rPr>
        <w:t xml:space="preserve">O infarto do miocárdio é considerado um problema de saúde pública no Brasil, ocupando </w:t>
      </w:r>
      <w:r w:rsidR="0098440C">
        <w:rPr>
          <w:rFonts w:ascii="Times New Roman" w:hAnsi="Times New Roman" w:cs="Times New Roman"/>
          <w:sz w:val="24"/>
          <w:szCs w:val="24"/>
        </w:rPr>
        <w:t xml:space="preserve">a posição de um dos países com as maiores taxas do mundo, e que tem acometido principalmente adultos jovens. </w:t>
      </w:r>
      <w:r w:rsidR="0098440C" w:rsidRPr="008A3C62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98440C">
        <w:rPr>
          <w:rFonts w:ascii="Times New Roman" w:hAnsi="Times New Roman" w:cs="Times New Roman"/>
          <w:sz w:val="24"/>
          <w:szCs w:val="24"/>
        </w:rPr>
        <w:t xml:space="preserve">: Evidenciar o aumento do número de casos de infartos em adultos jovens e sua relação com o estilo de vida da maioria da população. </w:t>
      </w:r>
      <w:r w:rsidR="0098440C" w:rsidRPr="00F110B4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 w:rsidR="0098440C" w:rsidRPr="009C07C8"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de literatura que aborda publicações do período de 20</w:t>
      </w:r>
      <w:r w:rsidR="0098440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440C" w:rsidRPr="009C07C8">
        <w:rPr>
          <w:rFonts w:ascii="Times New Roman" w:eastAsia="Times New Roman" w:hAnsi="Times New Roman" w:cs="Times New Roman"/>
          <w:sz w:val="24"/>
          <w:szCs w:val="24"/>
        </w:rPr>
        <w:t xml:space="preserve"> a 2023, em idioma português. As buscas foram realizadas pela </w:t>
      </w:r>
      <w:proofErr w:type="spellStart"/>
      <w:r w:rsidR="0098440C" w:rsidRPr="009C07C8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98440C" w:rsidRPr="009C07C8">
        <w:rPr>
          <w:rFonts w:ascii="Times New Roman" w:eastAsia="Times New Roman" w:hAnsi="Times New Roman" w:cs="Times New Roman"/>
          <w:sz w:val="24"/>
          <w:szCs w:val="24"/>
        </w:rPr>
        <w:t xml:space="preserve">, Google Acadêmico, </w:t>
      </w:r>
      <w:proofErr w:type="spellStart"/>
      <w:r w:rsidR="0098440C" w:rsidRPr="009C07C8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="0098440C" w:rsidRPr="009C07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8440C" w:rsidRPr="009C07C8">
        <w:rPr>
          <w:rFonts w:ascii="Times New Roman" w:eastAsia="Times New Roman" w:hAnsi="Times New Roman" w:cs="Times New Roman"/>
          <w:sz w:val="24"/>
          <w:szCs w:val="24"/>
        </w:rPr>
        <w:t>Lilacs</w:t>
      </w:r>
      <w:proofErr w:type="spellEnd"/>
      <w:r w:rsidR="0098440C" w:rsidRPr="009C07C8">
        <w:rPr>
          <w:rFonts w:ascii="Times New Roman" w:eastAsia="Times New Roman" w:hAnsi="Times New Roman" w:cs="Times New Roman"/>
          <w:sz w:val="24"/>
          <w:szCs w:val="24"/>
        </w:rPr>
        <w:t xml:space="preserve"> e BVS</w:t>
      </w:r>
      <w:r w:rsidR="0098440C">
        <w:rPr>
          <w:rFonts w:ascii="Times New Roman" w:eastAsia="Times New Roman" w:hAnsi="Times New Roman" w:cs="Times New Roman"/>
          <w:sz w:val="24"/>
          <w:szCs w:val="24"/>
        </w:rPr>
        <w:t>, no período de janeiro de 2024. Logo, foram</w:t>
      </w:r>
      <w:r w:rsidR="0098440C" w:rsidRPr="00C314AB">
        <w:rPr>
          <w:rFonts w:ascii="Times New Roman" w:eastAsia="Times New Roman" w:hAnsi="Times New Roman" w:cs="Times New Roman"/>
          <w:sz w:val="24"/>
          <w:szCs w:val="24"/>
        </w:rPr>
        <w:t xml:space="preserve"> selecionados </w:t>
      </w:r>
      <w:r w:rsidR="0098440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8440C" w:rsidRPr="00C314AB">
        <w:rPr>
          <w:rFonts w:ascii="Times New Roman" w:eastAsia="Times New Roman" w:hAnsi="Times New Roman" w:cs="Times New Roman"/>
          <w:sz w:val="24"/>
          <w:szCs w:val="24"/>
        </w:rPr>
        <w:t xml:space="preserve"> artigos, no qual foram excluídos 3 por não atender o tema proposto e </w:t>
      </w:r>
      <w:r w:rsidR="009844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440C" w:rsidRPr="00C314AB">
        <w:rPr>
          <w:rFonts w:ascii="Times New Roman" w:eastAsia="Times New Roman" w:hAnsi="Times New Roman" w:cs="Times New Roman"/>
          <w:sz w:val="24"/>
          <w:szCs w:val="24"/>
        </w:rPr>
        <w:t xml:space="preserve"> pelo ano de publicação está ultrapassado</w:t>
      </w:r>
      <w:r w:rsidR="0098440C">
        <w:rPr>
          <w:rFonts w:ascii="Times New Roman" w:eastAsia="Times New Roman" w:hAnsi="Times New Roman" w:cs="Times New Roman"/>
          <w:sz w:val="24"/>
          <w:szCs w:val="24"/>
        </w:rPr>
        <w:t>, s</w:t>
      </w:r>
      <w:r w:rsidR="0098440C" w:rsidRPr="00C314AB">
        <w:rPr>
          <w:rFonts w:ascii="Times New Roman" w:eastAsia="Times New Roman" w:hAnsi="Times New Roman" w:cs="Times New Roman"/>
          <w:sz w:val="24"/>
          <w:szCs w:val="24"/>
        </w:rPr>
        <w:t>endo assi</w:t>
      </w:r>
      <w:r w:rsidR="0098440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98440C" w:rsidRPr="00C314AB">
        <w:rPr>
          <w:rFonts w:ascii="Times New Roman" w:eastAsia="Times New Roman" w:hAnsi="Times New Roman" w:cs="Times New Roman"/>
          <w:sz w:val="24"/>
          <w:szCs w:val="24"/>
        </w:rPr>
        <w:t>utilizados 1</w:t>
      </w:r>
      <w:r w:rsidR="0098440C">
        <w:rPr>
          <w:rFonts w:ascii="Times New Roman" w:eastAsia="Times New Roman" w:hAnsi="Times New Roman" w:cs="Times New Roman"/>
          <w:sz w:val="24"/>
          <w:szCs w:val="24"/>
        </w:rPr>
        <w:t>1 para desenvolver este resumo</w:t>
      </w:r>
      <w:r w:rsidR="0098440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8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4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Resultado: </w:t>
      </w:r>
      <w:r w:rsidR="0098440C">
        <w:rPr>
          <w:rFonts w:ascii="Times New Roman" w:eastAsia="Times New Roman" w:hAnsi="Times New Roman" w:cs="Times New Roman"/>
          <w:sz w:val="24"/>
          <w:szCs w:val="24"/>
        </w:rPr>
        <w:t xml:space="preserve">Observou-se que </w:t>
      </w:r>
      <w:proofErr w:type="gramStart"/>
      <w:r w:rsidR="0098440C">
        <w:rPr>
          <w:rFonts w:ascii="Times New Roman" w:eastAsia="Times New Roman" w:hAnsi="Times New Roman" w:cs="Times New Roman"/>
          <w:sz w:val="24"/>
          <w:szCs w:val="24"/>
        </w:rPr>
        <w:t>os números de casos de infarto entre</w:t>
      </w:r>
      <w:r w:rsidR="00CF0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40C">
        <w:rPr>
          <w:rFonts w:ascii="Times New Roman" w:eastAsia="Times New Roman" w:hAnsi="Times New Roman" w:cs="Times New Roman"/>
          <w:sz w:val="24"/>
          <w:szCs w:val="24"/>
        </w:rPr>
        <w:t>adultos jovens vem</w:t>
      </w:r>
      <w:proofErr w:type="gramEnd"/>
      <w:r w:rsidR="0098440C">
        <w:rPr>
          <w:rFonts w:ascii="Times New Roman" w:eastAsia="Times New Roman" w:hAnsi="Times New Roman" w:cs="Times New Roman"/>
          <w:sz w:val="24"/>
          <w:szCs w:val="24"/>
        </w:rPr>
        <w:t xml:space="preserve"> crescendo </w:t>
      </w:r>
      <w:r w:rsidR="005C5F2A">
        <w:rPr>
          <w:rFonts w:ascii="Times New Roman" w:eastAsia="Times New Roman" w:hAnsi="Times New Roman" w:cs="Times New Roman"/>
          <w:sz w:val="24"/>
          <w:szCs w:val="24"/>
        </w:rPr>
        <w:t>no Brasil, atingindo uma taxa de 45% na última década</w:t>
      </w:r>
      <w:r w:rsidR="003E40D7">
        <w:rPr>
          <w:rFonts w:ascii="Times New Roman" w:eastAsia="Times New Roman" w:hAnsi="Times New Roman" w:cs="Times New Roman"/>
          <w:sz w:val="24"/>
          <w:szCs w:val="24"/>
        </w:rPr>
        <w:t>, sendo considerada a doença cardiovascular que mais leva a óbito</w:t>
      </w:r>
      <w:r w:rsidR="008C1D09">
        <w:rPr>
          <w:rFonts w:ascii="Times New Roman" w:eastAsia="Times New Roman" w:hAnsi="Times New Roman" w:cs="Times New Roman"/>
          <w:sz w:val="24"/>
          <w:szCs w:val="24"/>
        </w:rPr>
        <w:t xml:space="preserve">, onde 65% ocorre </w:t>
      </w:r>
      <w:r w:rsidR="003E40D7">
        <w:rPr>
          <w:rFonts w:ascii="Times New Roman" w:eastAsia="Times New Roman" w:hAnsi="Times New Roman" w:cs="Times New Roman"/>
          <w:sz w:val="24"/>
          <w:szCs w:val="24"/>
        </w:rPr>
        <w:t>na primeira hora</w:t>
      </w:r>
      <w:r w:rsidR="008C1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0D7">
        <w:rPr>
          <w:rFonts w:ascii="Times New Roman" w:eastAsia="Times New Roman" w:hAnsi="Times New Roman" w:cs="Times New Roman"/>
          <w:sz w:val="24"/>
          <w:szCs w:val="24"/>
        </w:rPr>
        <w:t>após o início dos sintomas</w:t>
      </w:r>
      <w:r w:rsidR="008C1D09">
        <w:rPr>
          <w:rFonts w:ascii="Times New Roman" w:eastAsia="Times New Roman" w:hAnsi="Times New Roman" w:cs="Times New Roman"/>
          <w:sz w:val="24"/>
          <w:szCs w:val="24"/>
        </w:rPr>
        <w:t xml:space="preserve"> e 80% nas primeiras 24 horas. </w:t>
      </w:r>
      <w:r w:rsidR="00837E0F">
        <w:rPr>
          <w:rFonts w:ascii="Times New Roman" w:eastAsia="Times New Roman" w:hAnsi="Times New Roman" w:cs="Times New Roman"/>
          <w:sz w:val="24"/>
          <w:szCs w:val="24"/>
        </w:rPr>
        <w:t xml:space="preserve">Ela resulta da obstrução total ou parcial de determinada área coronária, que pode levar a ruptura do músculo cardíaco e vasos sanguíneos, causando sintomas como dor no peito que pode irradiar para o braço esquerdo, formigamento e desconforto gástrico como dor e náuseas. </w:t>
      </w:r>
      <w:r w:rsidR="00661F7B">
        <w:rPr>
          <w:rFonts w:ascii="Times New Roman" w:eastAsia="Times New Roman" w:hAnsi="Times New Roman" w:cs="Times New Roman"/>
          <w:sz w:val="24"/>
          <w:szCs w:val="24"/>
        </w:rPr>
        <w:t xml:space="preserve">O acometimento por essa doença envolve alguns fatores que vão desde os não modificáveis que são os genéticos, como histórico familiar e sexo, e os modificáveis, principalmente, a obesidade, a dislipidemia, </w:t>
      </w:r>
      <w:r w:rsidR="008A3C62">
        <w:rPr>
          <w:rFonts w:ascii="Times New Roman" w:eastAsia="Times New Roman" w:hAnsi="Times New Roman" w:cs="Times New Roman"/>
          <w:sz w:val="24"/>
          <w:szCs w:val="24"/>
        </w:rPr>
        <w:t xml:space="preserve">condições emocionais exacerbadas, </w:t>
      </w:r>
      <w:r w:rsidR="00661F7B">
        <w:rPr>
          <w:rFonts w:ascii="Times New Roman" w:eastAsia="Times New Roman" w:hAnsi="Times New Roman" w:cs="Times New Roman"/>
          <w:sz w:val="24"/>
          <w:szCs w:val="24"/>
        </w:rPr>
        <w:t xml:space="preserve">história prévia de doença cardiovascular e o tabagismo, onde se destaca como preocupação maior as </w:t>
      </w:r>
      <w:r w:rsidR="00837E0F">
        <w:rPr>
          <w:rFonts w:ascii="Times New Roman" w:eastAsia="Times New Roman" w:hAnsi="Times New Roman" w:cs="Times New Roman"/>
          <w:sz w:val="24"/>
          <w:szCs w:val="24"/>
        </w:rPr>
        <w:t xml:space="preserve">drogas </w:t>
      </w:r>
      <w:r w:rsidR="00661F7B">
        <w:rPr>
          <w:rFonts w:ascii="Times New Roman" w:eastAsia="Times New Roman" w:hAnsi="Times New Roman" w:cs="Times New Roman"/>
          <w:sz w:val="24"/>
          <w:szCs w:val="24"/>
        </w:rPr>
        <w:t xml:space="preserve">ilícitas, tais como a cocaína que </w:t>
      </w:r>
      <w:r w:rsidR="00837E0F">
        <w:rPr>
          <w:rFonts w:ascii="Times New Roman" w:eastAsia="Times New Roman" w:hAnsi="Times New Roman" w:cs="Times New Roman"/>
          <w:sz w:val="24"/>
          <w:szCs w:val="24"/>
        </w:rPr>
        <w:t xml:space="preserve">permite a instalação precoce da doença e </w:t>
      </w:r>
      <w:r w:rsidR="00661F7B">
        <w:rPr>
          <w:rFonts w:ascii="Times New Roman" w:eastAsia="Times New Roman" w:hAnsi="Times New Roman" w:cs="Times New Roman"/>
          <w:sz w:val="24"/>
          <w:szCs w:val="24"/>
        </w:rPr>
        <w:t xml:space="preserve">tem alto grau </w:t>
      </w:r>
      <w:r w:rsidR="00837E0F">
        <w:rPr>
          <w:rFonts w:ascii="Times New Roman" w:eastAsia="Times New Roman" w:hAnsi="Times New Roman" w:cs="Times New Roman"/>
          <w:sz w:val="24"/>
          <w:szCs w:val="24"/>
        </w:rPr>
        <w:t xml:space="preserve">de letalidade. </w:t>
      </w:r>
      <w:r w:rsidR="008A3C62">
        <w:rPr>
          <w:rFonts w:ascii="Times New Roman" w:eastAsia="Times New Roman" w:hAnsi="Times New Roman" w:cs="Times New Roman"/>
          <w:sz w:val="24"/>
          <w:szCs w:val="24"/>
        </w:rPr>
        <w:t xml:space="preserve">Em contrapartida, a maioria dos fatores modificáveis devem ser melhorados com uma mudança de hábitos por parte do indivíduo, como dieta equilibrada, rotina de exercícios físicos, pausa no uso de álcool e drogas, redução de peso e controle glicêmico e lipídico. </w:t>
      </w:r>
      <w:r w:rsidR="008A3C62" w:rsidRPr="008A3C62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  <w:r w:rsidR="008A3C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A3C62" w:rsidRPr="009C07C8">
        <w:rPr>
          <w:rFonts w:ascii="Times New Roman" w:eastAsia="Times New Roman" w:hAnsi="Times New Roman" w:cs="Times New Roman"/>
          <w:sz w:val="24"/>
          <w:szCs w:val="24"/>
        </w:rPr>
        <w:t>Diante do exposto, conclui-se</w:t>
      </w:r>
      <w:r w:rsidR="008A3C62">
        <w:rPr>
          <w:rFonts w:ascii="Times New Roman" w:eastAsia="Times New Roman" w:hAnsi="Times New Roman" w:cs="Times New Roman"/>
          <w:sz w:val="24"/>
          <w:szCs w:val="24"/>
        </w:rPr>
        <w:t xml:space="preserve"> que o aumento do número de casos de infarto em adultos jovens vem crescendo expressivamente, e que muitos fatores estão relacionados com os </w:t>
      </w:r>
      <w:r w:rsidR="00DB608C">
        <w:rPr>
          <w:rFonts w:ascii="Times New Roman" w:eastAsia="Times New Roman" w:hAnsi="Times New Roman" w:cs="Times New Roman"/>
          <w:sz w:val="24"/>
          <w:szCs w:val="24"/>
        </w:rPr>
        <w:t xml:space="preserve">maus </w:t>
      </w:r>
      <w:r w:rsidR="008A3C62">
        <w:rPr>
          <w:rFonts w:ascii="Times New Roman" w:eastAsia="Times New Roman" w:hAnsi="Times New Roman" w:cs="Times New Roman"/>
          <w:sz w:val="24"/>
          <w:szCs w:val="24"/>
        </w:rPr>
        <w:t>hábitos de vida levados pelo indivíduo em seu dia a dia</w:t>
      </w:r>
      <w:r w:rsidR="00DB608C">
        <w:rPr>
          <w:rFonts w:ascii="Times New Roman" w:eastAsia="Times New Roman" w:hAnsi="Times New Roman" w:cs="Times New Roman"/>
          <w:sz w:val="24"/>
          <w:szCs w:val="24"/>
        </w:rPr>
        <w:t xml:space="preserve">, onde a educação, a conscientização e melhores práticas em saúde pode oferecer uma diminuição desses índices.  </w:t>
      </w:r>
    </w:p>
    <w:p w14:paraId="49F455C6" w14:textId="60A72EA4" w:rsidR="00DB608C" w:rsidRDefault="00DB608C" w:rsidP="00DB6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Doença. </w:t>
      </w:r>
      <w:r w:rsidR="00FF6E24">
        <w:rPr>
          <w:rFonts w:ascii="Times New Roman" w:hAnsi="Times New Roman" w:cs="Times New Roman"/>
          <w:sz w:val="24"/>
          <w:szCs w:val="24"/>
        </w:rPr>
        <w:t>Musculo</w:t>
      </w:r>
      <w:r>
        <w:rPr>
          <w:rFonts w:ascii="Times New Roman" w:hAnsi="Times New Roman" w:cs="Times New Roman"/>
          <w:sz w:val="24"/>
          <w:szCs w:val="24"/>
        </w:rPr>
        <w:t>. Hábitos</w:t>
      </w:r>
      <w:r w:rsidR="00FF6E24">
        <w:rPr>
          <w:rFonts w:ascii="Times New Roman" w:hAnsi="Times New Roman" w:cs="Times New Roman"/>
          <w:sz w:val="24"/>
          <w:szCs w:val="24"/>
        </w:rPr>
        <w:t xml:space="preserve"> de vida.</w:t>
      </w:r>
    </w:p>
    <w:p w14:paraId="3B3E5CE0" w14:textId="707B71AE" w:rsidR="00DB608C" w:rsidRPr="00DB608C" w:rsidRDefault="00DB608C" w:rsidP="00DB6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Emergências Clínicas.</w:t>
      </w:r>
    </w:p>
    <w:sectPr w:rsidR="00DB608C" w:rsidRPr="00DB608C" w:rsidSect="00CB4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B8"/>
    <w:rsid w:val="003E40D7"/>
    <w:rsid w:val="00462A4A"/>
    <w:rsid w:val="005C5F2A"/>
    <w:rsid w:val="00661F7B"/>
    <w:rsid w:val="00837E0F"/>
    <w:rsid w:val="008A3C62"/>
    <w:rsid w:val="008C1D09"/>
    <w:rsid w:val="0098440C"/>
    <w:rsid w:val="009A4C96"/>
    <w:rsid w:val="00CB43B8"/>
    <w:rsid w:val="00CF0AE1"/>
    <w:rsid w:val="00DB608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5678"/>
  <w15:chartTrackingRefBased/>
  <w15:docId w15:val="{F26365B4-C75F-4B56-9886-B86DCF9A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crislangela silva</dc:creator>
  <cp:keywords/>
  <dc:description/>
  <cp:lastModifiedBy>crislangela silva</cp:lastModifiedBy>
  <cp:revision>2</cp:revision>
  <dcterms:created xsi:type="dcterms:W3CDTF">2024-01-19T23:38:00Z</dcterms:created>
  <dcterms:modified xsi:type="dcterms:W3CDTF">2024-01-19T23:38:00Z</dcterms:modified>
</cp:coreProperties>
</file>