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DA TEORIA À PRÁTICA CIENTÍFICA: UM RELATO DE EXPERIÊNCIA SOBRE A ANÁLISE DE UM PROJETO DE PESQUISA EM EDUCAÇÃO</w:t>
      </w:r>
    </w:p>
    <w:p w:rsidR="00000000" w:rsidDel="00000000" w:rsidP="00000000" w:rsidRDefault="00000000" w:rsidRPr="00000000" w14:paraId="00000002">
      <w:pPr>
        <w:spacing w:after="0"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Anne Heloisa Alves Evangelista</w:t>
      </w:r>
    </w:p>
    <w:p w:rsidR="00000000" w:rsidDel="00000000" w:rsidP="00000000" w:rsidRDefault="00000000" w:rsidRPr="00000000" w14:paraId="00000004">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Universidade Estadual de Montes Claros - Unimontes</w:t>
      </w:r>
    </w:p>
    <w:p w:rsidR="00000000" w:rsidDel="00000000" w:rsidP="00000000" w:rsidRDefault="00000000" w:rsidRPr="00000000" w14:paraId="00000005">
      <w:pPr>
        <w:spacing w:after="0" w:line="240" w:lineRule="auto"/>
        <w:jc w:val="right"/>
        <w:rPr>
          <w:rFonts w:ascii="Times New Roman" w:cs="Times New Roman" w:eastAsia="Times New Roman" w:hAnsi="Times New Roman"/>
          <w:sz w:val="24"/>
          <w:szCs w:val="24"/>
        </w:rPr>
      </w:pPr>
      <w:hyperlink r:id="rId7">
        <w:r w:rsidDel="00000000" w:rsidR="00000000" w:rsidRPr="00000000">
          <w:rPr>
            <w:rFonts w:ascii="Times New Roman" w:cs="Times New Roman" w:eastAsia="Times New Roman" w:hAnsi="Times New Roman"/>
            <w:color w:val="1155cc"/>
            <w:sz w:val="24"/>
            <w:szCs w:val="24"/>
            <w:u w:val="single"/>
            <w:rtl w:val="0"/>
          </w:rPr>
          <w:t xml:space="preserve">anneheloisa04@gmail.com</w:t>
        </w:r>
      </w:hyperlink>
      <w:r w:rsidDel="00000000" w:rsidR="00000000" w:rsidRPr="00000000">
        <w:rPr>
          <w:rtl w:val="0"/>
        </w:rPr>
      </w:r>
    </w:p>
    <w:p w:rsidR="00000000" w:rsidDel="00000000" w:rsidP="00000000" w:rsidRDefault="00000000" w:rsidRPr="00000000" w14:paraId="00000006">
      <w:pPr>
        <w:spacing w:after="0"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spacing w:after="0" w:line="240" w:lineRule="auto"/>
        <w:jc w:val="right"/>
        <w:rPr>
          <w:rFonts w:ascii="Times New Roman" w:cs="Times New Roman" w:eastAsia="Times New Roman" w:hAnsi="Times New Roman"/>
          <w:sz w:val="24"/>
          <w:szCs w:val="24"/>
        </w:rPr>
      </w:pPr>
      <w:bookmarkStart w:colFirst="0" w:colLast="0" w:name="_heading=h.ycaklfyu9vb3" w:id="0"/>
      <w:bookmarkEnd w:id="0"/>
      <w:r w:rsidDel="00000000" w:rsidR="00000000" w:rsidRPr="00000000">
        <w:rPr>
          <w:rFonts w:ascii="Times New Roman" w:cs="Times New Roman" w:eastAsia="Times New Roman" w:hAnsi="Times New Roman"/>
          <w:sz w:val="24"/>
          <w:szCs w:val="24"/>
          <w:rtl w:val="0"/>
        </w:rPr>
        <w:t xml:space="preserve">Francely Aparecida dos Santos</w:t>
      </w:r>
    </w:p>
    <w:p w:rsidR="00000000" w:rsidDel="00000000" w:rsidP="00000000" w:rsidRDefault="00000000" w:rsidRPr="00000000" w14:paraId="00000008">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Universidade Estadual de Montes Claros - Unimontes</w:t>
      </w:r>
    </w:p>
    <w:p w:rsidR="00000000" w:rsidDel="00000000" w:rsidP="00000000" w:rsidRDefault="00000000" w:rsidRPr="00000000" w14:paraId="00000009">
      <w:pPr>
        <w:spacing w:after="0" w:line="240" w:lineRule="auto"/>
        <w:jc w:val="right"/>
        <w:rPr>
          <w:rFonts w:ascii="Times New Roman" w:cs="Times New Roman" w:eastAsia="Times New Roman" w:hAnsi="Times New Roman"/>
          <w:sz w:val="24"/>
          <w:szCs w:val="24"/>
        </w:rPr>
      </w:pPr>
      <w:hyperlink r:id="rId8">
        <w:r w:rsidDel="00000000" w:rsidR="00000000" w:rsidRPr="00000000">
          <w:rPr>
            <w:rFonts w:ascii="Times New Roman" w:cs="Times New Roman" w:eastAsia="Times New Roman" w:hAnsi="Times New Roman"/>
            <w:color w:val="1155cc"/>
            <w:sz w:val="24"/>
            <w:szCs w:val="24"/>
            <w:u w:val="single"/>
            <w:rtl w:val="0"/>
          </w:rPr>
          <w:t xml:space="preserve">francely.santos@unimontes.br</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A">
      <w:pPr>
        <w:spacing w:after="0"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Eixo: </w:t>
      </w:r>
      <w:r w:rsidDel="00000000" w:rsidR="00000000" w:rsidRPr="00000000">
        <w:rPr>
          <w:rFonts w:ascii="Times New Roman" w:cs="Times New Roman" w:eastAsia="Times New Roman" w:hAnsi="Times New Roman"/>
          <w:sz w:val="24"/>
          <w:szCs w:val="24"/>
          <w:rtl w:val="0"/>
        </w:rPr>
        <w:t xml:space="preserve">Saberes e Práticas Educativas</w:t>
      </w:r>
    </w:p>
    <w:p w:rsidR="00000000" w:rsidDel="00000000" w:rsidP="00000000" w:rsidRDefault="00000000" w:rsidRPr="00000000" w14:paraId="0000000C">
      <w:pPr>
        <w:spacing w:after="0"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Palavras-chave: </w:t>
      </w:r>
      <w:r w:rsidDel="00000000" w:rsidR="00000000" w:rsidRPr="00000000">
        <w:rPr>
          <w:rFonts w:ascii="Times New Roman" w:cs="Times New Roman" w:eastAsia="Times New Roman" w:hAnsi="Times New Roman"/>
          <w:sz w:val="24"/>
          <w:szCs w:val="24"/>
          <w:rtl w:val="0"/>
        </w:rPr>
        <w:t xml:space="preserve">Projeto de Pesquisa. Metodologia Científica. Revisão Metodológica.</w:t>
      </w:r>
    </w:p>
    <w:p w:rsidR="00000000" w:rsidDel="00000000" w:rsidP="00000000" w:rsidRDefault="00000000" w:rsidRPr="00000000" w14:paraId="0000000E">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F">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Relato de Experiência</w:t>
      </w:r>
    </w:p>
    <w:p w:rsidR="00000000" w:rsidDel="00000000" w:rsidP="00000000" w:rsidRDefault="00000000" w:rsidRPr="00000000" w14:paraId="0000001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Contextualização e justificativa da prática desenvolvida</w:t>
      </w:r>
    </w:p>
    <w:p w:rsidR="00000000" w:rsidDel="00000000" w:rsidP="00000000" w:rsidRDefault="00000000" w:rsidRPr="00000000" w14:paraId="00000012">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prática aqui relatada ocorreu no Programa de Pós-Graduação em Educação (PPGE) da Universidade Estadual de Montes Claros (Unimontes), durante um seminário da disciplina de Epistemologia e Pesquisa em Educação. A dinâmica consistiu no estudo aprofundado do Capítulo II, </w:t>
      </w:r>
      <w:r w:rsidDel="00000000" w:rsidR="00000000" w:rsidRPr="00000000">
        <w:rPr>
          <w:rFonts w:ascii="Times New Roman" w:cs="Times New Roman" w:eastAsia="Times New Roman" w:hAnsi="Times New Roman"/>
          <w:i w:val="1"/>
          <w:iCs w:val="1"/>
          <w:sz w:val="24"/>
          <w:szCs w:val="24"/>
          <w:rtl w:val="0"/>
        </w:rPr>
        <w:t xml:space="preserve">A Construção do Projeto de Pesquisa</w:t>
      </w:r>
      <w:r w:rsidDel="00000000" w:rsidR="00000000" w:rsidRPr="00000000">
        <w:rPr>
          <w:rFonts w:ascii="Times New Roman" w:cs="Times New Roman" w:eastAsia="Times New Roman" w:hAnsi="Times New Roman"/>
          <w:sz w:val="24"/>
          <w:szCs w:val="24"/>
          <w:rtl w:val="0"/>
        </w:rPr>
        <w:t xml:space="preserve">, de autoria de Suely Ferreira Deslandes, presente na obra organizada por Maria Cecília de Souza Minayo (2002). </w:t>
      </w:r>
      <w:r w:rsidDel="00000000" w:rsidR="00000000" w:rsidRPr="00000000">
        <w:rPr>
          <w:rFonts w:ascii="Times New Roman" w:cs="Times New Roman" w:eastAsia="Times New Roman" w:hAnsi="Times New Roman"/>
          <w:sz w:val="24"/>
          <w:szCs w:val="24"/>
          <w:rtl w:val="0"/>
        </w:rPr>
        <w:t xml:space="preserve">O seminário foi metodologicamente dividido em etapas colaborativas, partindo da apresentação teórica da obra até </w:t>
      </w:r>
      <w:r w:rsidDel="00000000" w:rsidR="00000000" w:rsidRPr="00000000">
        <w:rPr>
          <w:rFonts w:ascii="Times New Roman" w:cs="Times New Roman" w:eastAsia="Times New Roman" w:hAnsi="Times New Roman"/>
          <w:sz w:val="24"/>
          <w:szCs w:val="24"/>
          <w:rtl w:val="0"/>
        </w:rPr>
        <w:t xml:space="preserve">o desenvolvimento prático de análise de um projeto de pesquisa.</w:t>
      </w:r>
      <w:r w:rsidDel="00000000" w:rsidR="00000000" w:rsidRPr="00000000">
        <w:rPr>
          <w:rFonts w:ascii="Times New Roman" w:cs="Times New Roman" w:eastAsia="Times New Roman" w:hAnsi="Times New Roman"/>
          <w:color w:val="ff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Fiquei responsável pela etapa de revisão metodológica: examinar o projeto de pesquisa de um colega e propor modificações estruturais com base na literatura estudada. A justificativa para essa prática reside na premissa de que a pesquisa científica engloba uma instância coletiva de reflexão. O exercício da revisão por pares, ainda na fase exploratória, é fundamental para superar os recortes do senso comum e garantir que a cartografia de escolhas do pesquisador atenda ao rigor técnico e científico exigido na pós-graduação.</w:t>
      </w:r>
    </w:p>
    <w:p w:rsidR="00000000" w:rsidDel="00000000" w:rsidP="00000000" w:rsidRDefault="00000000" w:rsidRPr="00000000" w14:paraId="00000014">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5">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Problema norteador e objetivos</w:t>
      </w:r>
    </w:p>
    <w:p w:rsidR="00000000" w:rsidDel="00000000" w:rsidP="00000000" w:rsidRDefault="00000000" w:rsidRPr="00000000" w14:paraId="00000016">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problema prático que norteou esta intervenção foi: Como os critérios teórico-metodológicos estabelecidos por Deslandes (2002) </w:t>
      </w:r>
      <w:r w:rsidDel="00000000" w:rsidR="00000000" w:rsidRPr="00000000">
        <w:rPr>
          <w:rFonts w:ascii="Times New Roman" w:cs="Times New Roman" w:eastAsia="Times New Roman" w:hAnsi="Times New Roman"/>
          <w:sz w:val="24"/>
          <w:szCs w:val="24"/>
          <w:rtl w:val="0"/>
        </w:rPr>
        <w:t xml:space="preserve">podem ser aplicados para diagnosticar lacunas e aprimorar a consistência interna de um projeto de pesquisa educacional em fase de elaboração? Para responder a essa questão, os objetivos da prática foram: </w:t>
      </w:r>
      <w:r w:rsidDel="00000000" w:rsidR="00000000" w:rsidRPr="00000000">
        <w:rPr>
          <w:rFonts w:ascii="Times New Roman" w:cs="Times New Roman" w:eastAsia="Times New Roman" w:hAnsi="Times New Roman"/>
          <w:sz w:val="24"/>
          <w:szCs w:val="24"/>
          <w:rtl w:val="0"/>
        </w:rPr>
        <w:t xml:space="preserve">analisar criticamente o projeto inicial de um colega de turma; identificar fragilidades na transição entre o "tema" (assunto geral) e o "problema de pesquisa" (recorte específico); propor modificações e alinhamentos entre a justificativa, os objetivos e as estratégias metodológicas, garantindo a dimensão técnica do projeto.</w:t>
      </w:r>
    </w:p>
    <w:p w:rsidR="00000000" w:rsidDel="00000000" w:rsidP="00000000" w:rsidRDefault="00000000" w:rsidRPr="00000000" w14:paraId="00000017">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8">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Procedimentos e/ou estratégias metodológicas</w:t>
      </w:r>
    </w:p>
    <w:p w:rsidR="00000000" w:rsidDel="00000000" w:rsidP="00000000" w:rsidRDefault="00000000" w:rsidRPr="00000000" w14:paraId="00000019">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estratégia adotada dividiu-se em três momentos. Primeiramente, realizou-se a leitura crítica do texto-base, com foco especial nas etapas da fase exploratória e nos elementos constitutivos do projeto (definição do objeto, hipóteses, objetivos e metodologia). Em um segundo momento, foi feita a leitura atenta do projeto do colega, buscando mapear a coerência lógica entre o que ele propunha investigar (o quê) e o caminho traçado (como). Por fim, a intervenção prática (apresentada no seminário) consistiu em uma exposição comparativa: apresentou-se o "estado original" do projeto e, em seguida, as modificações sugeridas, justificando cada alteração baseada na obra.</w:t>
      </w:r>
    </w:p>
    <w:p w:rsidR="00000000" w:rsidDel="00000000" w:rsidP="00000000" w:rsidRDefault="00000000" w:rsidRPr="00000000" w14:paraId="0000001B">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C">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Fundamentação teórica que sustentou/sustenta a prática desenvolvida</w:t>
      </w:r>
    </w:p>
    <w:p w:rsidR="00000000" w:rsidDel="00000000" w:rsidP="00000000" w:rsidRDefault="00000000" w:rsidRPr="00000000" w14:paraId="0000001D">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prática foi fundamentada nos postulados de Suely Ferreira Deslandes (em Minayo, 2002). A autora esclarece que a construção de um projeto articula três dimensões: a </w:t>
      </w:r>
      <w:r w:rsidDel="00000000" w:rsidR="00000000" w:rsidRPr="00000000">
        <w:rPr>
          <w:rFonts w:ascii="Times New Roman" w:cs="Times New Roman" w:eastAsia="Times New Roman" w:hAnsi="Times New Roman"/>
          <w:i w:val="1"/>
          <w:iCs w:val="1"/>
          <w:sz w:val="24"/>
          <w:szCs w:val="24"/>
          <w:rtl w:val="0"/>
        </w:rPr>
        <w:t xml:space="preserve">técnica</w:t>
      </w:r>
      <w:r w:rsidDel="00000000" w:rsidR="00000000" w:rsidRPr="00000000">
        <w:rPr>
          <w:rFonts w:ascii="Times New Roman" w:cs="Times New Roman" w:eastAsia="Times New Roman" w:hAnsi="Times New Roman"/>
          <w:sz w:val="24"/>
          <w:szCs w:val="24"/>
          <w:rtl w:val="0"/>
        </w:rPr>
        <w:t xml:space="preserve"> (regras reconhecidas para a abordagem), a </w:t>
      </w:r>
      <w:r w:rsidDel="00000000" w:rsidR="00000000" w:rsidRPr="00000000">
        <w:rPr>
          <w:rFonts w:ascii="Times New Roman" w:cs="Times New Roman" w:eastAsia="Times New Roman" w:hAnsi="Times New Roman"/>
          <w:i w:val="1"/>
          <w:iCs w:val="1"/>
          <w:sz w:val="24"/>
          <w:szCs w:val="24"/>
          <w:rtl w:val="0"/>
        </w:rPr>
        <w:t xml:space="preserve">ideológica</w:t>
      </w:r>
      <w:r w:rsidDel="00000000" w:rsidR="00000000" w:rsidRPr="00000000">
        <w:rPr>
          <w:rFonts w:ascii="Times New Roman" w:cs="Times New Roman" w:eastAsia="Times New Roman" w:hAnsi="Times New Roman"/>
          <w:sz w:val="24"/>
          <w:szCs w:val="24"/>
          <w:rtl w:val="0"/>
        </w:rPr>
        <w:t xml:space="preserve"> (as escolhas históricas e sociais do pesquisador) e a </w:t>
      </w:r>
      <w:r w:rsidDel="00000000" w:rsidR="00000000" w:rsidRPr="00000000">
        <w:rPr>
          <w:rFonts w:ascii="Times New Roman" w:cs="Times New Roman" w:eastAsia="Times New Roman" w:hAnsi="Times New Roman"/>
          <w:i w:val="1"/>
          <w:iCs w:val="1"/>
          <w:sz w:val="24"/>
          <w:szCs w:val="24"/>
          <w:rtl w:val="0"/>
        </w:rPr>
        <w:t xml:space="preserve">científica</w:t>
      </w:r>
      <w:r w:rsidDel="00000000" w:rsidR="00000000" w:rsidRPr="00000000">
        <w:rPr>
          <w:rFonts w:ascii="Times New Roman" w:cs="Times New Roman" w:eastAsia="Times New Roman" w:hAnsi="Times New Roman"/>
          <w:sz w:val="24"/>
          <w:szCs w:val="24"/>
          <w:rtl w:val="0"/>
        </w:rPr>
        <w:t xml:space="preserve"> (que une dialeticamente o teórico e o empírico). A intervenção no projeto do colega baseou-se fortemente na orientação de que o </w:t>
      </w:r>
      <w:r w:rsidDel="00000000" w:rsidR="00000000" w:rsidRPr="00000000">
        <w:rPr>
          <w:rFonts w:ascii="Times New Roman" w:cs="Times New Roman" w:eastAsia="Times New Roman" w:hAnsi="Times New Roman"/>
          <w:i w:val="1"/>
          <w:iCs w:val="1"/>
          <w:sz w:val="24"/>
          <w:szCs w:val="24"/>
          <w:rtl w:val="0"/>
        </w:rPr>
        <w:t xml:space="preserve">problema</w:t>
      </w:r>
      <w:r w:rsidDel="00000000" w:rsidR="00000000" w:rsidRPr="00000000">
        <w:rPr>
          <w:rFonts w:ascii="Times New Roman" w:cs="Times New Roman" w:eastAsia="Times New Roman" w:hAnsi="Times New Roman"/>
          <w:sz w:val="24"/>
          <w:szCs w:val="24"/>
          <w:rtl w:val="0"/>
        </w:rPr>
        <w:t xml:space="preserve"> decorre de um aprofundamento do tema e deve, idealmente, ser formulado como uma pergunta clara, precisa e delimitada a uma dimensão variável. Além disso, utilizou-se o conceito de que a </w:t>
      </w:r>
      <w:r w:rsidDel="00000000" w:rsidR="00000000" w:rsidRPr="00000000">
        <w:rPr>
          <w:rFonts w:ascii="Times New Roman" w:cs="Times New Roman" w:eastAsia="Times New Roman" w:hAnsi="Times New Roman"/>
          <w:i w:val="1"/>
          <w:iCs w:val="1"/>
          <w:sz w:val="24"/>
          <w:szCs w:val="24"/>
          <w:rtl w:val="0"/>
        </w:rPr>
        <w:t xml:space="preserve">metodologia</w:t>
      </w:r>
      <w:r w:rsidDel="00000000" w:rsidR="00000000" w:rsidRPr="00000000">
        <w:rPr>
          <w:rFonts w:ascii="Times New Roman" w:cs="Times New Roman" w:eastAsia="Times New Roman" w:hAnsi="Times New Roman"/>
          <w:sz w:val="24"/>
          <w:szCs w:val="24"/>
          <w:rtl w:val="0"/>
        </w:rPr>
        <w:t xml:space="preserve"> ultrapassa a mera listagem de técnicas, configurando-se como a leitura operacional que o pesquisador faz do seu quadro teórico, especialmente no que tange à amostragem qualitativa, que não busca representatividade numérica, mas sim a abrangência das múltiplas dimensões do problema.</w:t>
      </w:r>
    </w:p>
    <w:p w:rsidR="00000000" w:rsidDel="00000000" w:rsidP="00000000" w:rsidRDefault="00000000" w:rsidRPr="00000000" w14:paraId="0000001F">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0">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Resultados da prática </w:t>
      </w:r>
    </w:p>
    <w:p w:rsidR="00000000" w:rsidDel="00000000" w:rsidP="00000000" w:rsidRDefault="00000000" w:rsidRPr="00000000" w14:paraId="00000021">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processo de análise permitiu reestruturar o projeto do colega, tornando-o mais claro. Originalmente, o projeto apresentava um "tema" vasto, o qual foi afunilado e transformado em um "problema" em formato de pergunta delimitada, evitando formulações imprecisas. Os objetivos, geral e específicos</w:t>
      </w:r>
      <w:r w:rsidDel="00000000" w:rsidR="00000000" w:rsidRPr="00000000">
        <w:rPr>
          <w:rFonts w:ascii="Times New Roman" w:cs="Times New Roman" w:eastAsia="Times New Roman" w:hAnsi="Times New Roman"/>
          <w:color w:val="ff0000"/>
          <w:sz w:val="24"/>
          <w:szCs w:val="24"/>
          <w:rtl w:val="0"/>
        </w:rPr>
        <w:t xml:space="preserve">,</w:t>
      </w:r>
      <w:r w:rsidDel="00000000" w:rsidR="00000000" w:rsidRPr="00000000">
        <w:rPr>
          <w:rFonts w:ascii="Times New Roman" w:cs="Times New Roman" w:eastAsia="Times New Roman" w:hAnsi="Times New Roman"/>
          <w:sz w:val="24"/>
          <w:szCs w:val="24"/>
          <w:rtl w:val="0"/>
        </w:rPr>
        <w:t xml:space="preserve"> foram ajustados, refletindo metas alcançáveis de pesquisa. Na seção metodológica, as sugestões ajudaram o colega a justificar melhor os indivíduos sociais escolhidos para a pesquisa de campo, alinhando os instrumentos de coleta de dados com a pergunta norteadora. Para mim, enquanto revisor, a experiência configurou-se como uma dupla aprendizagem: por um lado, forneceu elementos práticos e metodológicos para reavaliar e aprimorar o meu próprio projeto de pesquisa; por outro, consolidou um olhar analítico e crítico que será indispensável para a leitura e avaliação de futuros trabalhos acadêmicos.</w:t>
      </w:r>
    </w:p>
    <w:p w:rsidR="00000000" w:rsidDel="00000000" w:rsidP="00000000" w:rsidRDefault="00000000" w:rsidRPr="00000000" w14:paraId="00000023">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4">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Relevância social da experiência para o contexto/público destinado e para a educação e relações com o eixo temático do COPED</w:t>
      </w:r>
    </w:p>
    <w:p w:rsidR="00000000" w:rsidDel="00000000" w:rsidP="00000000" w:rsidRDefault="00000000" w:rsidRPr="00000000" w14:paraId="00000025">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6">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Esta experiência possui relevância para a formação de pesquisadores em educação, especialmente no contexto regional atendido pela Unimontes. A prática da avaliação por pares consolida uma cultura acadêmica colaborativa, onde o rigor metodológico não é visto como uma barreira punitiva, mas como um instrumento de emancipação do próprio conhecimento. Ao debatermos os fundamentos epistemológicos e a montagem de instrumentos científicos, contribuímos para que as pesquisas educacionais desenvolvidas na região sejam consistentes, éticas e capazes de intervir positivamente na realidade educacional. Isso dialoga diretamente com as propostas do COPED, que busca não apenas divulgar resultados, mas fortalecer as bases epistemológicas de como fazemos pesquisa social em educação</w:t>
      </w:r>
      <w:r w:rsidDel="00000000" w:rsidR="00000000" w:rsidRPr="00000000">
        <w:rPr>
          <w:rFonts w:ascii="Times New Roman" w:cs="Times New Roman" w:eastAsia="Times New Roman" w:hAnsi="Times New Roman"/>
          <w:b w:val="1"/>
          <w:bCs w:val="1"/>
          <w:sz w:val="24"/>
          <w:szCs w:val="24"/>
          <w:rtl w:val="0"/>
        </w:rPr>
        <w:t xml:space="preserve">.</w:t>
      </w:r>
    </w:p>
    <w:p w:rsidR="00000000" w:rsidDel="00000000" w:rsidP="00000000" w:rsidRDefault="00000000" w:rsidRPr="00000000" w14:paraId="00000027">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8">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Considerações finais</w:t>
      </w:r>
    </w:p>
    <w:p w:rsidR="00000000" w:rsidDel="00000000" w:rsidP="00000000" w:rsidRDefault="00000000" w:rsidRPr="00000000" w14:paraId="00000029">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experiência de analisar o projeto de pesquisa, foi mais do que uma tarefa acadêmica, revelou-se um profundo exercício de troca colaborativa e rigor metodológico. Aprende-se que a fase exploratória é, paradoxalmente, a fundação e a base de sustentação de qualquer investigação. Conclui-se que elaborar um projeto científico é construir uma cartografia de escolhas que exige disciplina, autocrítica e, sobretudo, clareza na comunicação das intenções investigativas. A teoria de Deslandes (2002)</w:t>
      </w:r>
      <w:r w:rsidDel="00000000" w:rsidR="00000000" w:rsidRPr="00000000">
        <w:rPr>
          <w:rFonts w:ascii="Times New Roman" w:cs="Times New Roman" w:eastAsia="Times New Roman" w:hAnsi="Times New Roman"/>
          <w:sz w:val="24"/>
          <w:szCs w:val="24"/>
          <w:rtl w:val="0"/>
        </w:rPr>
        <w:t xml:space="preserve"> ganhou materialidade ao observarmos que o ajuste em uma simples variável do problema de pesquisa pode ressignificar toda a trajetória de investigação proposta por um pesquisador em formação.</w:t>
      </w:r>
    </w:p>
    <w:p w:rsidR="00000000" w:rsidDel="00000000" w:rsidP="00000000" w:rsidRDefault="00000000" w:rsidRPr="00000000" w14:paraId="0000002B">
      <w:pPr>
        <w:spacing w:after="0" w:line="240" w:lineRule="auto"/>
        <w:jc w:val="both"/>
        <w:rPr>
          <w:rFonts w:ascii="Times New Roman" w:cs="Times New Roman" w:eastAsia="Times New Roman" w:hAnsi="Times New Roman"/>
          <w:sz w:val="24"/>
          <w:szCs w:val="24"/>
        </w:rPr>
      </w:pPr>
      <w:bookmarkStart w:colFirst="0" w:colLast="0" w:name="_heading=h.jwk89m7526uo" w:id="1"/>
      <w:bookmarkEnd w:id="1"/>
      <w:r w:rsidDel="00000000" w:rsidR="00000000" w:rsidRPr="00000000">
        <w:rPr>
          <w:rtl w:val="0"/>
        </w:rPr>
      </w:r>
    </w:p>
    <w:p w:rsidR="00000000" w:rsidDel="00000000" w:rsidP="00000000" w:rsidRDefault="00000000" w:rsidRPr="00000000" w14:paraId="0000002C">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Referências</w:t>
      </w:r>
    </w:p>
    <w:p w:rsidR="00000000" w:rsidDel="00000000" w:rsidP="00000000" w:rsidRDefault="00000000" w:rsidRPr="00000000" w14:paraId="0000002D">
      <w:pPr>
        <w:spacing w:after="0" w:line="240" w:lineRule="auto"/>
        <w:rPr>
          <w:sz w:val="24"/>
          <w:szCs w:val="24"/>
        </w:rPr>
      </w:pPr>
      <w:r w:rsidDel="00000000" w:rsidR="00000000" w:rsidRPr="00000000">
        <w:rPr>
          <w:rtl w:val="0"/>
        </w:rPr>
      </w:r>
    </w:p>
    <w:p w:rsidR="00000000" w:rsidDel="00000000" w:rsidP="00000000" w:rsidRDefault="00000000" w:rsidRPr="00000000" w14:paraId="0000002E">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highlight w:val="white"/>
          <w:rtl w:val="0"/>
        </w:rPr>
        <w:t xml:space="preserve">DESLANDES, Suely Ferreira; NETO, Otávio Cruz; GOMES, Romeu; MINAYO, Maria Cecilia de Souza (Org.). </w:t>
      </w:r>
      <w:r w:rsidDel="00000000" w:rsidR="00000000" w:rsidRPr="00000000">
        <w:rPr>
          <w:rFonts w:ascii="Times New Roman" w:cs="Times New Roman" w:eastAsia="Times New Roman" w:hAnsi="Times New Roman"/>
          <w:b w:val="1"/>
          <w:bCs w:val="1"/>
          <w:color w:val="222222"/>
          <w:highlight w:val="white"/>
          <w:rtl w:val="0"/>
        </w:rPr>
        <w:t xml:space="preserve">Pesquisa Social:</w:t>
      </w:r>
      <w:r w:rsidDel="00000000" w:rsidR="00000000" w:rsidRPr="00000000">
        <w:rPr>
          <w:rFonts w:ascii="Times New Roman" w:cs="Times New Roman" w:eastAsia="Times New Roman" w:hAnsi="Times New Roman"/>
          <w:color w:val="222222"/>
          <w:highlight w:val="white"/>
          <w:rtl w:val="0"/>
        </w:rPr>
        <w:t xml:space="preserve"> teoria, método e criatividade. Petrópolis, RJ: Vozes, 2002.</w:t>
      </w:r>
      <w:r w:rsidDel="00000000" w:rsidR="00000000" w:rsidRPr="00000000">
        <w:rPr>
          <w:rtl w:val="0"/>
        </w:rPr>
      </w:r>
    </w:p>
    <w:sectPr>
      <w:headerReference r:id="rId9" w:type="default"/>
      <w:pgSz w:h="16838" w:w="11906" w:orient="portrait"/>
      <w:pgMar w:bottom="1134" w:top="1701" w:left="1701" w:right="1134" w:header="708"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center" w:leader="none" w:pos="4252"/>
        <w:tab w:val="right" w:leader="none" w:pos="8504"/>
      </w:tabs>
      <w:rPr>
        <w:color w:val="000000"/>
      </w:rPr>
    </w:pPr>
    <w:r w:rsidDel="00000000" w:rsidR="00000000" w:rsidRPr="00000000">
      <w:rPr>
        <w:color w:val="000000"/>
      </w:rPr>
      <w:drawing>
        <wp:inline distB="0" distT="0" distL="114300" distR="114300">
          <wp:extent cx="5756910" cy="1344295"/>
          <wp:effectExtent b="0" l="0" r="0" t="0"/>
          <wp:docPr descr="Cabeçalho - fundo transparente" id="1" name="image1.png"/>
          <a:graphic>
            <a:graphicData uri="http://schemas.openxmlformats.org/drawingml/2006/picture">
              <pic:pic>
                <pic:nvPicPr>
                  <pic:cNvPr descr="Cabeçalho - fundo transparente" id="0" name="image1.png"/>
                  <pic:cNvPicPr preferRelativeResize="0"/>
                </pic:nvPicPr>
                <pic:blipFill>
                  <a:blip r:embed="rId1"/>
                  <a:srcRect b="0" l="0" r="0" t="0"/>
                  <a:stretch>
                    <a:fillRect/>
                  </a:stretch>
                </pic:blipFill>
                <pic:spPr>
                  <a:xfrm>
                    <a:off x="0" y="0"/>
                    <a:ext cx="5756910" cy="134429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anneheloisa04@gmail.com" TargetMode="External"/><Relationship Id="rId8" Type="http://schemas.openxmlformats.org/officeDocument/2006/relationships/hyperlink" Target="mailto:francely.santos@unimontes.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SZXK1Tr+6hR/yyPDc4SUexlL7g==">CgMxLjAyDmgueWNha2xmeXU5dmIzMg5oLmp3azg5bTc1MjZ1bzgAciExamNhejV3eFRUMnVBTVJNS1R6aGFtdnpxZWJTX1NPREo=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1046-12.2.0.23196</vt:lpwstr>
  </property>
  <property fmtid="{D5CDD505-2E9C-101B-9397-08002B2CF9AE}" pid="3" name="ICV">
    <vt:lpwstr>53FC246208EA42E987A751BCACD637E5_13</vt:lpwstr>
  </property>
</Properties>
</file>