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3523" w14:textId="6098828D" w:rsidR="00C10C8C" w:rsidRPr="000265B7" w:rsidRDefault="00BB07BB" w:rsidP="00C10C8C">
      <w:pPr>
        <w:pStyle w:val="Ttulo"/>
        <w:rPr>
          <w:color w:val="000000" w:themeColor="text1"/>
        </w:rPr>
      </w:pPr>
      <w:r w:rsidRPr="000265B7">
        <w:rPr>
          <w:i/>
          <w:iCs/>
          <w:color w:val="000000" w:themeColor="text1"/>
        </w:rPr>
        <w:t>CANNABIS</w:t>
      </w:r>
      <w:r w:rsidRPr="000265B7">
        <w:rPr>
          <w:color w:val="000000" w:themeColor="text1"/>
        </w:rPr>
        <w:t xml:space="preserve"> MEDICINAL - USOS E LEGISLAÇÕES</w:t>
      </w:r>
    </w:p>
    <w:p w14:paraId="69060157" w14:textId="2A69BA3F" w:rsidR="00C10C8C" w:rsidRPr="000265B7" w:rsidRDefault="00C10C8C" w:rsidP="00C10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Jose Erivaldo Ribeiro da Silva,</w:t>
      </w:r>
    </w:p>
    <w:p w14:paraId="266E4ED5" w14:textId="048A63D5" w:rsidR="00C10C8C" w:rsidRPr="000265B7" w:rsidRDefault="00C10C8C" w:rsidP="00C10C8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color w:val="000000" w:themeColor="text1"/>
          <w:sz w:val="24"/>
          <w:szCs w:val="24"/>
        </w:rPr>
        <w:t>Aluno bolsista no Prouni-PE do Curso</w:t>
      </w:r>
      <w:r w:rsidRPr="000265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Direito </w:t>
      </w:r>
      <w:r w:rsidRPr="000265B7">
        <w:rPr>
          <w:rFonts w:ascii="Arial" w:eastAsia="Times New Roman" w:hAnsi="Arial" w:cs="Arial"/>
          <w:color w:val="000000" w:themeColor="text1"/>
          <w:sz w:val="24"/>
          <w:szCs w:val="24"/>
        </w:rPr>
        <w:t>– FACIGA/AESGA - E-mail:</w:t>
      </w:r>
      <w:r w:rsidR="000F2F37" w:rsidRPr="000265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jose.22125031@aesga.edu.br</w:t>
      </w:r>
    </w:p>
    <w:p w14:paraId="70D30E41" w14:textId="77777777" w:rsidR="00C10C8C" w:rsidRPr="000265B7" w:rsidRDefault="00C10C8C" w:rsidP="00C10C8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BD6BB63" w14:textId="77777777" w:rsidR="00C10C8C" w:rsidRPr="000265B7" w:rsidRDefault="00C10C8C" w:rsidP="00C10C8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Maria Izabel Pereira de Souza Correia</w:t>
      </w:r>
    </w:p>
    <w:p w14:paraId="40743EB1" w14:textId="77777777" w:rsidR="009B6958" w:rsidRPr="000265B7" w:rsidRDefault="00C10C8C" w:rsidP="009B6958">
      <w:pPr>
        <w:spacing w:after="0" w:line="240" w:lineRule="auto"/>
        <w:jc w:val="center"/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Professora e orientadora no Prouni-PE dos Cursos da FACIGA/AESGA - E-mail: </w:t>
      </w:r>
      <w:hyperlink r:id="rId6" w:history="1">
        <w:r w:rsidR="00864FF9" w:rsidRPr="000265B7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</w:rPr>
          <w:t>izabelcorreia@aesga.edu.br</w:t>
        </w:r>
      </w:hyperlink>
    </w:p>
    <w:p w14:paraId="7C9FC7CB" w14:textId="77777777" w:rsidR="009B6958" w:rsidRPr="000265B7" w:rsidRDefault="009B6958" w:rsidP="009B6958">
      <w:pPr>
        <w:spacing w:after="0" w:line="240" w:lineRule="auto"/>
        <w:jc w:val="center"/>
        <w:rPr>
          <w:rStyle w:val="Hyperlink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C0C7DE" w14:textId="4695D1D6" w:rsidR="00C10C8C" w:rsidRPr="000265B7" w:rsidRDefault="00864FF9" w:rsidP="009B695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265B7">
        <w:rPr>
          <w:rFonts w:ascii="Arial" w:hAnsi="Arial" w:cs="Arial"/>
          <w:b/>
          <w:bCs/>
          <w:color w:val="000000" w:themeColor="text1"/>
          <w:sz w:val="24"/>
          <w:szCs w:val="24"/>
        </w:rPr>
        <w:t>1 CONSIDERAÇÕES INICIAS</w:t>
      </w:r>
    </w:p>
    <w:p w14:paraId="173161E5" w14:textId="77777777" w:rsidR="009B6958" w:rsidRPr="000265B7" w:rsidRDefault="009B6958" w:rsidP="009B69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CBC252E" w14:textId="722AEF29" w:rsidR="00EA054A" w:rsidRPr="000265B7" w:rsidRDefault="001216B0" w:rsidP="009B6958">
      <w:pPr>
        <w:pStyle w:val="Recuodecorpodetexto"/>
        <w:spacing w:after="0"/>
        <w:rPr>
          <w:color w:val="000000" w:themeColor="text1"/>
        </w:rPr>
      </w:pPr>
      <w:r w:rsidRPr="000265B7">
        <w:rPr>
          <w:color w:val="000000" w:themeColor="text1"/>
        </w:rPr>
        <w:t xml:space="preserve">A </w:t>
      </w:r>
      <w:r w:rsidRPr="000265B7">
        <w:rPr>
          <w:i/>
          <w:iCs/>
          <w:color w:val="000000" w:themeColor="text1"/>
        </w:rPr>
        <w:t>cannabis</w:t>
      </w:r>
      <w:r w:rsidRPr="000265B7">
        <w:rPr>
          <w:color w:val="000000" w:themeColor="text1"/>
        </w:rPr>
        <w:t xml:space="preserve"> é uma planta originária da Ásia Central, que possui diversas variedades, sendo as mais conhecidas a </w:t>
      </w:r>
      <w:r w:rsidRPr="000265B7">
        <w:rPr>
          <w:i/>
          <w:iCs/>
          <w:color w:val="000000" w:themeColor="text1"/>
        </w:rPr>
        <w:t xml:space="preserve">Cannabis sativa </w:t>
      </w:r>
      <w:r w:rsidRPr="000265B7">
        <w:rPr>
          <w:color w:val="000000" w:themeColor="text1"/>
        </w:rPr>
        <w:t>e a</w:t>
      </w:r>
      <w:r w:rsidRPr="000265B7">
        <w:rPr>
          <w:i/>
          <w:iCs/>
          <w:color w:val="000000" w:themeColor="text1"/>
        </w:rPr>
        <w:t xml:space="preserve"> Cannabis indica</w:t>
      </w:r>
      <w:r w:rsidR="00CA613E" w:rsidRPr="000265B7">
        <w:rPr>
          <w:color w:val="000000" w:themeColor="text1"/>
        </w:rPr>
        <w:t xml:space="preserve"> e que </w:t>
      </w:r>
      <w:r w:rsidRPr="000265B7">
        <w:rPr>
          <w:color w:val="000000" w:themeColor="text1"/>
        </w:rPr>
        <w:t>contém diversos compostos químicos chamados de canabinoides, sendo o mais conhecido o tetra-hidrocanabinol (THC), responsável pelos efeitos psicoativos da planta.</w:t>
      </w:r>
    </w:p>
    <w:p w14:paraId="100FF1C9" w14:textId="77777777" w:rsidR="008C1251" w:rsidRPr="000265B7" w:rsidRDefault="00CA613E" w:rsidP="008C1251">
      <w:pPr>
        <w:pStyle w:val="Recuodecorpodetexto"/>
        <w:spacing w:after="0" w:line="240" w:lineRule="auto"/>
        <w:rPr>
          <w:color w:val="000000" w:themeColor="text1"/>
        </w:rPr>
      </w:pPr>
      <w:r w:rsidRPr="000265B7">
        <w:rPr>
          <w:color w:val="000000" w:themeColor="text1"/>
        </w:rPr>
        <w:t xml:space="preserve">No presente trabalho de pesquisa o objetivo geral definido foi analisar o desafio que o setor de saúde enfrenta hoje em relação à regulação e a disparidade entre as normas internacionais sobre o uso de medicação </w:t>
      </w:r>
      <w:r w:rsidR="008C1251" w:rsidRPr="000265B7">
        <w:rPr>
          <w:color w:val="000000" w:themeColor="text1"/>
        </w:rPr>
        <w:t xml:space="preserve">à </w:t>
      </w:r>
      <w:r w:rsidRPr="000265B7">
        <w:rPr>
          <w:color w:val="000000" w:themeColor="text1"/>
        </w:rPr>
        <w:t>base dos princípios ativos da c</w:t>
      </w:r>
      <w:r w:rsidRPr="000265B7">
        <w:rPr>
          <w:i/>
          <w:iCs/>
          <w:color w:val="000000" w:themeColor="text1"/>
        </w:rPr>
        <w:t>annabis</w:t>
      </w:r>
      <w:r w:rsidR="008C1251" w:rsidRPr="000265B7">
        <w:rPr>
          <w:color w:val="000000" w:themeColor="text1"/>
        </w:rPr>
        <w:t xml:space="preserve">. </w:t>
      </w:r>
    </w:p>
    <w:p w14:paraId="52D388B3" w14:textId="31D0F0BD" w:rsidR="00CA613E" w:rsidRPr="000265B7" w:rsidRDefault="008C1251" w:rsidP="008C125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0265B7">
        <w:rPr>
          <w:rFonts w:ascii="Arial" w:hAnsi="Arial" w:cs="Arial"/>
          <w:color w:val="000000" w:themeColor="text1"/>
        </w:rPr>
        <w:t xml:space="preserve">O estudo, organizado com base nos objetivos específicos de: Entender a correlação entre a regulação estrangeira e as adaptações realizada pela ANVISA, levando em conta todas as necessidade do uso medicinal comprovado cientificamente; propor meios legítimos de agilização das autorizações para casos de adoecimento comprovadamente graves, e; apontar meios técnicos que favoreçam a ruptura de preconcepções e crenças equivocadas sobre o uso da </w:t>
      </w:r>
      <w:r w:rsidRPr="000265B7">
        <w:rPr>
          <w:rFonts w:ascii="Arial" w:hAnsi="Arial" w:cs="Arial"/>
          <w:i/>
          <w:iCs/>
          <w:color w:val="000000" w:themeColor="text1"/>
        </w:rPr>
        <w:t>cannabis</w:t>
      </w:r>
      <w:r w:rsidRPr="000265B7">
        <w:rPr>
          <w:rFonts w:ascii="Arial" w:hAnsi="Arial" w:cs="Arial"/>
          <w:color w:val="000000" w:themeColor="text1"/>
        </w:rPr>
        <w:t xml:space="preserve"> em contexto de saúde e promoção de melhor condição de vida a pacientes se justifica como estratégia acadêmica e conceitual para favorecer a compreensão d</w:t>
      </w:r>
      <w:r w:rsidR="00CA613E" w:rsidRPr="000265B7">
        <w:rPr>
          <w:rFonts w:ascii="Arial" w:hAnsi="Arial" w:cs="Arial"/>
          <w:color w:val="000000" w:themeColor="text1"/>
        </w:rPr>
        <w:t>a falta de harmonização, que muitas vezes se torna uma dificuldade na importação de um produto.</w:t>
      </w:r>
    </w:p>
    <w:p w14:paraId="6A6B7342" w14:textId="3731ACAE" w:rsidR="009607D3" w:rsidRPr="000265B7" w:rsidRDefault="009607D3" w:rsidP="009B6958">
      <w:pPr>
        <w:pStyle w:val="Recuodecorpodetexto2"/>
        <w:ind w:firstLine="0"/>
        <w:rPr>
          <w:strike/>
        </w:rPr>
      </w:pPr>
    </w:p>
    <w:p w14:paraId="7D1164A1" w14:textId="77777777" w:rsidR="009607D3" w:rsidRPr="000265B7" w:rsidRDefault="009607D3" w:rsidP="009B69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 Metodologia</w:t>
      </w:r>
    </w:p>
    <w:p w14:paraId="097A59DD" w14:textId="77777777" w:rsidR="000F2F37" w:rsidRPr="002A090C" w:rsidRDefault="000F2F37" w:rsidP="009B6958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</w:pPr>
    </w:p>
    <w:p w14:paraId="16669055" w14:textId="64376470" w:rsidR="005C3FDA" w:rsidRPr="009B04C8" w:rsidRDefault="00CA613E" w:rsidP="005C3FDA">
      <w:pPr>
        <w:pStyle w:val="Recuodecorpodetexto"/>
        <w:spacing w:after="0"/>
        <w:rPr>
          <w:color w:val="000000" w:themeColor="text1"/>
        </w:rPr>
      </w:pPr>
      <w:r w:rsidRPr="009B04C8">
        <w:rPr>
          <w:color w:val="000000" w:themeColor="text1"/>
        </w:rPr>
        <w:t xml:space="preserve">O trabalho se trata de uma pesquisa bibliográfica </w:t>
      </w:r>
      <w:r w:rsidR="005C3FDA" w:rsidRPr="009B04C8">
        <w:rPr>
          <w:color w:val="000000" w:themeColor="text1"/>
        </w:rPr>
        <w:t xml:space="preserve">a fim de fomentar a discussão acadêmica </w:t>
      </w:r>
      <w:r w:rsidRPr="009B04C8">
        <w:rPr>
          <w:color w:val="000000" w:themeColor="text1"/>
        </w:rPr>
        <w:t xml:space="preserve">sobre o tratamento medicinal a base de </w:t>
      </w:r>
      <w:r w:rsidRPr="009B04C8">
        <w:rPr>
          <w:i/>
          <w:iCs/>
          <w:color w:val="000000" w:themeColor="text1"/>
        </w:rPr>
        <w:t>cannabis</w:t>
      </w:r>
      <w:r w:rsidRPr="009B04C8">
        <w:rPr>
          <w:color w:val="000000" w:themeColor="text1"/>
        </w:rPr>
        <w:t xml:space="preserve"> e como esse tratamento afeta as Instituições regulamentadora</w:t>
      </w:r>
      <w:r w:rsidR="007F0522" w:rsidRPr="009B04C8">
        <w:rPr>
          <w:color w:val="000000" w:themeColor="text1"/>
        </w:rPr>
        <w:t>s</w:t>
      </w:r>
      <w:r w:rsidRPr="009B04C8">
        <w:rPr>
          <w:color w:val="000000" w:themeColor="text1"/>
        </w:rPr>
        <w:t xml:space="preserve"> e a sociedade, buscando base</w:t>
      </w:r>
      <w:r w:rsidR="005C3FDA" w:rsidRPr="009B04C8">
        <w:rPr>
          <w:color w:val="000000" w:themeColor="text1"/>
        </w:rPr>
        <w:t>s</w:t>
      </w:r>
      <w:r w:rsidRPr="009B04C8">
        <w:rPr>
          <w:color w:val="000000" w:themeColor="text1"/>
        </w:rPr>
        <w:t xml:space="preserve"> legais no sistema </w:t>
      </w:r>
      <w:r w:rsidR="005C3FDA" w:rsidRPr="009B04C8">
        <w:rPr>
          <w:color w:val="000000" w:themeColor="text1"/>
        </w:rPr>
        <w:t>judiciário</w:t>
      </w:r>
      <w:r w:rsidRPr="009B04C8">
        <w:rPr>
          <w:color w:val="000000" w:themeColor="text1"/>
        </w:rPr>
        <w:t xml:space="preserve"> e no poder legislativo.</w:t>
      </w:r>
    </w:p>
    <w:p w14:paraId="6DC65C3D" w14:textId="6E9D63E5" w:rsidR="005C3FDA" w:rsidRPr="009B04C8" w:rsidRDefault="005C3FDA" w:rsidP="005C3FDA">
      <w:pPr>
        <w:pStyle w:val="Recuodecorpodetexto"/>
        <w:spacing w:after="0"/>
        <w:rPr>
          <w:color w:val="000000" w:themeColor="text1"/>
        </w:rPr>
      </w:pPr>
      <w:r w:rsidRPr="009B04C8">
        <w:rPr>
          <w:color w:val="000000" w:themeColor="text1"/>
        </w:rPr>
        <w:t xml:space="preserve">A pesquisa bibliográfica, segundo Severino (2016) se baseia no estudo de literatura já existente e de reconhecido valor conceitual sobre a temática e </w:t>
      </w:r>
      <w:r w:rsidR="007F0522" w:rsidRPr="009B04C8">
        <w:rPr>
          <w:color w:val="000000" w:themeColor="text1"/>
        </w:rPr>
        <w:t xml:space="preserve">para tanto, </w:t>
      </w:r>
      <w:r w:rsidRPr="009B04C8">
        <w:rPr>
          <w:color w:val="000000" w:themeColor="text1"/>
        </w:rPr>
        <w:t xml:space="preserve">no trabalho em construção, foram </w:t>
      </w:r>
      <w:r w:rsidR="00CA613E" w:rsidRPr="009B04C8">
        <w:rPr>
          <w:color w:val="000000" w:themeColor="text1"/>
        </w:rPr>
        <w:t>usado</w:t>
      </w:r>
      <w:r w:rsidRPr="009B04C8">
        <w:rPr>
          <w:color w:val="000000" w:themeColor="text1"/>
        </w:rPr>
        <w:t>s</w:t>
      </w:r>
      <w:r w:rsidR="00CA613E" w:rsidRPr="009B04C8">
        <w:rPr>
          <w:color w:val="000000" w:themeColor="text1"/>
        </w:rPr>
        <w:t xml:space="preserve"> livros de direito penal, julgados do STJ, legis</w:t>
      </w:r>
      <w:r w:rsidRPr="009B04C8">
        <w:rPr>
          <w:color w:val="000000" w:themeColor="text1"/>
        </w:rPr>
        <w:t>la</w:t>
      </w:r>
      <w:r w:rsidR="00CA613E" w:rsidRPr="009B04C8">
        <w:rPr>
          <w:color w:val="000000" w:themeColor="text1"/>
        </w:rPr>
        <w:t xml:space="preserve">ção da ANVISA e alguns artigos acadêmicos, dos autores que trazem o tema em questão, sendo eles: Rogerio </w:t>
      </w:r>
      <w:proofErr w:type="spellStart"/>
      <w:r w:rsidR="00CA613E" w:rsidRPr="009B04C8">
        <w:rPr>
          <w:color w:val="000000" w:themeColor="text1"/>
        </w:rPr>
        <w:t>Schietti</w:t>
      </w:r>
      <w:proofErr w:type="spellEnd"/>
      <w:r w:rsidR="00CA613E" w:rsidRPr="009B04C8">
        <w:rPr>
          <w:color w:val="000000" w:themeColor="text1"/>
        </w:rPr>
        <w:t xml:space="preserve"> Cruz, Rowan Robinson e Emílio Figueiredo. </w:t>
      </w:r>
    </w:p>
    <w:p w14:paraId="1F338814" w14:textId="0923B89E" w:rsidR="00CA613E" w:rsidRPr="009B04C8" w:rsidRDefault="005C3FDA" w:rsidP="005C3FDA">
      <w:pPr>
        <w:pStyle w:val="Recuodecorpodetexto"/>
        <w:spacing w:after="0"/>
        <w:rPr>
          <w:color w:val="000000" w:themeColor="text1"/>
        </w:rPr>
      </w:pPr>
      <w:r w:rsidRPr="009B04C8">
        <w:rPr>
          <w:color w:val="000000" w:themeColor="text1"/>
        </w:rPr>
        <w:t xml:space="preserve">A definição do método hipotético-dedutivo (GIL, 2019) como norte na </w:t>
      </w:r>
      <w:r w:rsidR="007F0522" w:rsidRPr="009B04C8">
        <w:rPr>
          <w:color w:val="000000" w:themeColor="text1"/>
        </w:rPr>
        <w:t>interpretação</w:t>
      </w:r>
      <w:r w:rsidRPr="009B04C8">
        <w:rPr>
          <w:color w:val="000000" w:themeColor="text1"/>
        </w:rPr>
        <w:t xml:space="preserve"> dos dados coletados permitiu a construção de hipóteses que seguem em </w:t>
      </w:r>
      <w:r w:rsidR="007F0522" w:rsidRPr="009B04C8">
        <w:rPr>
          <w:color w:val="000000" w:themeColor="text1"/>
        </w:rPr>
        <w:t xml:space="preserve">análise a fim </w:t>
      </w:r>
      <w:r w:rsidR="00CA613E" w:rsidRPr="009B04C8">
        <w:rPr>
          <w:color w:val="000000" w:themeColor="text1"/>
        </w:rPr>
        <w:t>aprofunda</w:t>
      </w:r>
      <w:r w:rsidR="007F0522" w:rsidRPr="009B04C8">
        <w:rPr>
          <w:color w:val="000000" w:themeColor="text1"/>
        </w:rPr>
        <w:t xml:space="preserve">mento </w:t>
      </w:r>
      <w:r w:rsidR="00CA613E" w:rsidRPr="009B04C8">
        <w:rPr>
          <w:color w:val="000000" w:themeColor="text1"/>
        </w:rPr>
        <w:t>nos</w:t>
      </w:r>
      <w:r w:rsidR="007F0522" w:rsidRPr="009B04C8">
        <w:rPr>
          <w:color w:val="000000" w:themeColor="text1"/>
        </w:rPr>
        <w:t xml:space="preserve"> </w:t>
      </w:r>
      <w:r w:rsidR="00CA613E" w:rsidRPr="009B04C8">
        <w:rPr>
          <w:color w:val="000000" w:themeColor="text1"/>
        </w:rPr>
        <w:t>conhecimento</w:t>
      </w:r>
      <w:r w:rsidR="007F0522" w:rsidRPr="009B04C8">
        <w:rPr>
          <w:color w:val="000000" w:themeColor="text1"/>
        </w:rPr>
        <w:t>s sobre a questão e maior condição de argumentação sobre o tema.</w:t>
      </w:r>
    </w:p>
    <w:p w14:paraId="3FB1BC6D" w14:textId="77777777" w:rsidR="007F0522" w:rsidRPr="000265B7" w:rsidRDefault="007F0522" w:rsidP="009B695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522620" w14:textId="77777777" w:rsidR="007F0522" w:rsidRPr="000265B7" w:rsidRDefault="007F0522" w:rsidP="009B695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5574F1" w14:textId="5CEDC071" w:rsidR="008C3996" w:rsidRPr="000265B7" w:rsidRDefault="000265B7" w:rsidP="009B695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265B7">
        <w:rPr>
          <w:rFonts w:ascii="Arial" w:hAnsi="Arial" w:cs="Arial"/>
          <w:b/>
          <w:bCs/>
          <w:color w:val="000000" w:themeColor="text1"/>
          <w:sz w:val="24"/>
          <w:szCs w:val="24"/>
        </w:rPr>
        <w:t>4 RESULTADOS E DISCUSSÕES</w:t>
      </w:r>
    </w:p>
    <w:p w14:paraId="5950F9DB" w14:textId="77777777" w:rsidR="007F0522" w:rsidRPr="000265B7" w:rsidRDefault="007F0522" w:rsidP="009B6958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6F045A" w14:textId="5AFB4C88" w:rsidR="007F0522" w:rsidRPr="000C5EA8" w:rsidRDefault="000265B7" w:rsidP="00565750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C5EA8">
        <w:rPr>
          <w:rFonts w:ascii="Arial" w:hAnsi="Arial" w:cs="Arial"/>
          <w:color w:val="000000" w:themeColor="text1"/>
          <w:sz w:val="24"/>
          <w:szCs w:val="24"/>
        </w:rPr>
        <w:t xml:space="preserve">Como resultados pretendidos para o estudo ora em discussão restava pretendido alcançar maior compreensão sobre a descriminalização e a correlação que </w:t>
      </w:r>
      <w:r w:rsidR="00565750" w:rsidRPr="000C5EA8">
        <w:rPr>
          <w:rFonts w:ascii="Arial" w:hAnsi="Arial" w:cs="Arial"/>
          <w:color w:val="000000" w:themeColor="text1"/>
          <w:sz w:val="24"/>
          <w:szCs w:val="24"/>
        </w:rPr>
        <w:t>existe entre o uso</w:t>
      </w:r>
      <w:r w:rsidRPr="000C5EA8">
        <w:rPr>
          <w:rFonts w:ascii="Arial" w:hAnsi="Arial" w:cs="Arial"/>
          <w:color w:val="000000" w:themeColor="text1"/>
          <w:sz w:val="24"/>
          <w:szCs w:val="24"/>
        </w:rPr>
        <w:t xml:space="preserve"> medicinal</w:t>
      </w:r>
      <w:r w:rsidR="00565750" w:rsidRPr="000C5EA8">
        <w:rPr>
          <w:rFonts w:ascii="Arial" w:hAnsi="Arial" w:cs="Arial"/>
          <w:color w:val="000000" w:themeColor="text1"/>
          <w:sz w:val="24"/>
          <w:szCs w:val="24"/>
        </w:rPr>
        <w:t xml:space="preserve"> da </w:t>
      </w:r>
      <w:r w:rsidR="00565750" w:rsidRPr="000C5EA8">
        <w:rPr>
          <w:rFonts w:ascii="Arial" w:hAnsi="Arial" w:cs="Arial"/>
          <w:i/>
          <w:iCs/>
          <w:color w:val="000000" w:themeColor="text1"/>
          <w:sz w:val="24"/>
          <w:szCs w:val="24"/>
        </w:rPr>
        <w:t>cannabis</w:t>
      </w:r>
      <w:r w:rsidRPr="000C5EA8">
        <w:rPr>
          <w:rFonts w:ascii="Arial" w:hAnsi="Arial" w:cs="Arial"/>
          <w:color w:val="000000" w:themeColor="text1"/>
          <w:sz w:val="24"/>
          <w:szCs w:val="24"/>
        </w:rPr>
        <w:t>, em comparação com as políticas de criminalização social e barreiras construídas,</w:t>
      </w:r>
      <w:r w:rsidR="00565750" w:rsidRPr="000C5EA8">
        <w:rPr>
          <w:rFonts w:ascii="Arial" w:hAnsi="Arial" w:cs="Arial"/>
          <w:color w:val="000000" w:themeColor="text1"/>
          <w:sz w:val="24"/>
          <w:szCs w:val="24"/>
        </w:rPr>
        <w:t xml:space="preserve"> levando em conta o uso ilícito em </w:t>
      </w:r>
      <w:r w:rsidRPr="000C5EA8">
        <w:rPr>
          <w:rFonts w:ascii="Arial" w:hAnsi="Arial" w:cs="Arial"/>
          <w:color w:val="000000" w:themeColor="text1"/>
          <w:sz w:val="24"/>
          <w:szCs w:val="24"/>
        </w:rPr>
        <w:t>determinado</w:t>
      </w:r>
      <w:r w:rsidR="00565750" w:rsidRPr="000C5EA8">
        <w:rPr>
          <w:rFonts w:ascii="Arial" w:hAnsi="Arial" w:cs="Arial"/>
          <w:color w:val="000000" w:themeColor="text1"/>
          <w:sz w:val="24"/>
          <w:szCs w:val="24"/>
        </w:rPr>
        <w:t>s</w:t>
      </w:r>
      <w:r w:rsidRPr="000C5EA8">
        <w:rPr>
          <w:rFonts w:ascii="Arial" w:hAnsi="Arial" w:cs="Arial"/>
          <w:color w:val="000000" w:themeColor="text1"/>
          <w:sz w:val="24"/>
          <w:szCs w:val="24"/>
        </w:rPr>
        <w:t xml:space="preserve"> grupos da sociedade</w:t>
      </w:r>
      <w:r w:rsidR="00565750" w:rsidRPr="000C5EA8">
        <w:rPr>
          <w:rFonts w:ascii="Arial" w:hAnsi="Arial" w:cs="Arial"/>
          <w:color w:val="000000" w:themeColor="text1"/>
          <w:sz w:val="24"/>
          <w:szCs w:val="24"/>
        </w:rPr>
        <w:t>, bem como r</w:t>
      </w:r>
      <w:r w:rsidRPr="000C5E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essaltar que o uso da </w:t>
      </w:r>
      <w:r w:rsidRPr="000C5EA8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cannabis</w:t>
      </w:r>
      <w:r w:rsidRPr="000C5E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fins medicinais deve ser realizado com orientação médica adequada, além de cumprir as legislações vigentes em cada país.</w:t>
      </w:r>
    </w:p>
    <w:p w14:paraId="0506DA0C" w14:textId="54B66D66" w:rsidR="007F0522" w:rsidRPr="000C5EA8" w:rsidRDefault="00565750" w:rsidP="007F0522">
      <w:pPr>
        <w:pStyle w:val="Recuodecorpodetexto"/>
        <w:spacing w:after="0"/>
        <w:rPr>
          <w:color w:val="000000" w:themeColor="text1"/>
          <w:shd w:val="clear" w:color="auto" w:fill="auto"/>
        </w:rPr>
      </w:pPr>
      <w:r w:rsidRPr="000C5EA8">
        <w:rPr>
          <w:color w:val="000000" w:themeColor="text1"/>
          <w:shd w:val="clear" w:color="auto" w:fill="auto"/>
        </w:rPr>
        <w:t xml:space="preserve">Já se sabe que </w:t>
      </w:r>
      <w:r w:rsidR="007F0522" w:rsidRPr="000C5EA8">
        <w:rPr>
          <w:color w:val="000000" w:themeColor="text1"/>
          <w:shd w:val="clear" w:color="auto" w:fill="auto"/>
        </w:rPr>
        <w:t>pesquisa nessa área tem sido cada vez mais valorizada e regulamentada em diversos países, com o objetivo de ampliar o conhecimento científico sobre a cannabis e maximizar seu potencial terapêutico.</w:t>
      </w:r>
      <w:r w:rsidR="007F0522" w:rsidRPr="000C5EA8">
        <w:rPr>
          <w:rFonts w:eastAsia="Times New Roman"/>
          <w:color w:val="000000" w:themeColor="text1"/>
          <w:kern w:val="0"/>
          <w:lang w:eastAsia="pt-BR"/>
          <w14:ligatures w14:val="none"/>
        </w:rPr>
        <w:t xml:space="preserve"> O alto custo do tratamento é um dos fatores que tem levado pacientes a recorrerem à Justiça, especialmente em busca de autorização para o auto cultivo da Cannabis sativa com a finalidade de extrair o óleo medicinal. Em junho do ano passado, a 6ª Turma do Superior Tribunal de Justiça (STJ) foi favorável, de forma unânime, a casos de pacientes que alegaram o alto custo da importação como entrave para continuar o tratamento de enfermidades como transtorno de ansiedade e insônia, sequelas do câncer e ansiedade generalizada. A sentença abriu precedente para casos semelhantes. De acordo com Roberto Porto (2008, p. 22):</w:t>
      </w:r>
      <w:r w:rsidR="007F0522" w:rsidRPr="000C5EA8">
        <w:rPr>
          <w:color w:val="000000" w:themeColor="text1"/>
          <w:shd w:val="clear" w:color="auto" w:fill="auto"/>
        </w:rPr>
        <w:t xml:space="preserve"> </w:t>
      </w:r>
    </w:p>
    <w:p w14:paraId="72E7C0D1" w14:textId="77777777" w:rsidR="007F0522" w:rsidRPr="000265B7" w:rsidRDefault="007F0522" w:rsidP="007F0522">
      <w:pPr>
        <w:pStyle w:val="Recuodecorpodetexto"/>
        <w:spacing w:after="0"/>
        <w:rPr>
          <w:color w:val="000000" w:themeColor="text1"/>
        </w:rPr>
      </w:pPr>
      <w:r w:rsidRPr="000C5EA8">
        <w:rPr>
          <w:color w:val="000000" w:themeColor="text1"/>
        </w:rPr>
        <w:t>No entanto, seu uso recreativo é controverso e ilegal em muitos países, devido ao potencial de dependência e aos possíveis efeitos negativos a longo prazo. Além disso, a cannabis também é utilizada recreativamente, devido aos seus efeitos psicoativos.</w:t>
      </w:r>
    </w:p>
    <w:p w14:paraId="45BC54AC" w14:textId="308958D2" w:rsidR="008C3996" w:rsidRPr="009B04C8" w:rsidRDefault="00CA613E" w:rsidP="009B04C8">
      <w:pPr>
        <w:pStyle w:val="Recuodecorpodetexto2"/>
        <w:tabs>
          <w:tab w:val="clear" w:pos="1140"/>
        </w:tabs>
        <w:spacing w:line="259" w:lineRule="auto"/>
        <w:rPr>
          <w:rFonts w:eastAsiaTheme="minorHAnsi"/>
          <w:shd w:val="clear" w:color="auto" w:fill="FFFFFF"/>
        </w:rPr>
      </w:pPr>
      <w:r w:rsidRPr="009B04C8">
        <w:rPr>
          <w:rFonts w:eastAsiaTheme="minorHAnsi"/>
        </w:rPr>
        <w:t xml:space="preserve">O ideal, de acordo com ela proposição do trabalho é que o Congresso aprove uma legislação capaz de amparar as condutas da Cannabis para fins de proteção à saúde. Na avaliação do advogado, o Projeto de Lei 399/15, com tramitação mais avançada, tem uma deficiência básica, por não estabelecer o </w:t>
      </w:r>
      <w:r w:rsidR="009B04C8" w:rsidRPr="009B04C8">
        <w:rPr>
          <w:rFonts w:eastAsiaTheme="minorHAnsi"/>
        </w:rPr>
        <w:t>auto cultivo</w:t>
      </w:r>
      <w:r w:rsidRPr="009B04C8">
        <w:rPr>
          <w:rFonts w:eastAsiaTheme="minorHAnsi"/>
        </w:rPr>
        <w:t>, “mas prevê produção nacional, associação, pesquisa, uso veterinário, industrial, farmácia de manipulação, trazendo alguma segurança jurídica para quem vai trabalhar com Cannabis ou depende dela para proteger a própria saúde”.</w:t>
      </w:r>
      <w:r w:rsidR="009B04C8" w:rsidRPr="009B04C8">
        <w:rPr>
          <w:rFonts w:eastAsiaTheme="minorHAnsi"/>
        </w:rPr>
        <w:t xml:space="preserve"> </w:t>
      </w:r>
      <w:r w:rsidRPr="009B04C8">
        <w:rPr>
          <w:rFonts w:eastAsiaTheme="minorHAnsi"/>
        </w:rPr>
        <w:t>Relator do projeto na comissão da Câmara, o deputado Luciano Ducci (PSB-PR) considera que a proposta avança à medida em que permite a produção nacional. “É um medicamento que precisa ser produzido no país para dar conta da enorme gama de pessoas que precisam. Estamos lutando bastante para que a indústria farmacêutica possa produzir no Brasil um produto cultivado aqui com custo muito mais baixo para a população”, diz. Ao JOTA, ele afirmou que um grupo de parlamentares busca uma agenda com o presidente da Casa, Arthur Lira (PP-AL), para pautar o projeto no plenário ainda em março. Se aprovado, o texto segue para o Senado.</w:t>
      </w:r>
      <w:r w:rsidR="009B04C8" w:rsidRPr="009B04C8">
        <w:rPr>
          <w:rFonts w:eastAsiaTheme="minorHAnsi"/>
        </w:rPr>
        <w:t xml:space="preserve"> </w:t>
      </w:r>
      <w:r w:rsidRPr="009B04C8">
        <w:rPr>
          <w:rFonts w:eastAsiaTheme="minorHAnsi"/>
        </w:rPr>
        <w:t xml:space="preserve">Países vizinhos ao Brasil já permitem o cultivo de maconha para fins medicinais e terapêuticos ou estão avançados em relação ao uso da substância. A Argentina, por exemplo, concede desde 2020 a autorização para pacientes, organizações e pesquisadores. O Uruguai permite o cultivo, inclusive para uso recreativo, desde 2013, assim como o Chile, que descriminalizou o </w:t>
      </w:r>
      <w:r w:rsidR="009B04C8" w:rsidRPr="009B04C8">
        <w:rPr>
          <w:rFonts w:eastAsiaTheme="minorHAnsi"/>
        </w:rPr>
        <w:t>auto cultivo</w:t>
      </w:r>
      <w:r w:rsidRPr="009B04C8">
        <w:rPr>
          <w:rFonts w:eastAsiaTheme="minorHAnsi"/>
        </w:rPr>
        <w:t xml:space="preserve"> para fins recreativos em 2015. Já a Colômbia tem regras que permitem o uso da maconha medicinal desde a década de 1990.</w:t>
      </w:r>
    </w:p>
    <w:p w14:paraId="44BFE6D0" w14:textId="09E0D7FF" w:rsidR="00300A51" w:rsidRPr="009B04C8" w:rsidRDefault="003C2BDE" w:rsidP="009B6958">
      <w:pPr>
        <w:tabs>
          <w:tab w:val="left" w:pos="1140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4C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4 CONSIDERAÇÕES FINAIS </w:t>
      </w:r>
    </w:p>
    <w:p w14:paraId="4E39E079" w14:textId="77777777" w:rsidR="00300A51" w:rsidRPr="009B04C8" w:rsidRDefault="00300A51" w:rsidP="009B6958">
      <w:pPr>
        <w:tabs>
          <w:tab w:val="left" w:pos="114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726C8B" w14:textId="77777777" w:rsidR="00300A51" w:rsidRPr="009B04C8" w:rsidRDefault="00300A51" w:rsidP="009B6958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É importante ressaltar que a pesquisa sobre a cannabis está em constante evolução, à medida que novas descobertas são feitas e mais países legalizam seu uso. Além disso, existem variações significativas nas leis e regulamentações relacionadas à cannabis ao redor do mundo, o que influencia a extensão e o enfoque dos estudos científicos em diferentes países.</w:t>
      </w:r>
    </w:p>
    <w:p w14:paraId="66B29382" w14:textId="56C2B22C" w:rsidR="00300A51" w:rsidRPr="009B04C8" w:rsidRDefault="003E5A03" w:rsidP="009B6958">
      <w:pPr>
        <w:spacing w:after="0"/>
        <w:ind w:firstLine="851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B04C8">
        <w:rPr>
          <w:rFonts w:ascii="Arial" w:hAnsi="Arial" w:cs="Arial"/>
          <w:color w:val="000000" w:themeColor="text1"/>
          <w:sz w:val="24"/>
          <w:szCs w:val="24"/>
        </w:rPr>
        <w:t xml:space="preserve">Uma pesquisa recente mostrou que a cannabis sativa tem usos médicos potenciais para condições como dor crônica, epilepsia, esclerose múltipla e náuseas associadas à quimioterapia. </w:t>
      </w:r>
      <w:r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 cannabis tem sido utilizada ao longo da história com diferentes propósitos. Em algumas civilizações antigas, era utilizada para fins medicinais, como alívio da dor e tratamento de diferentes condições de saúde. No entanto, nas últimas décadas tem sido alvo de debates e discussões em relação aos seus efeitos e à sua legalização.</w:t>
      </w:r>
      <w:r w:rsidR="0038753A"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16B0"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Além disso, alguns países têm adotado políticas de legalização ou descriminalização do uso da cannabis, </w:t>
      </w:r>
      <w:r w:rsidR="00681A6E" w:rsidRPr="009B04C8">
        <w:rPr>
          <w:rFonts w:ascii="Arial" w:hAnsi="Arial" w:cs="Arial"/>
          <w:color w:val="000000" w:themeColor="text1"/>
          <w:sz w:val="24"/>
          <w:szCs w:val="24"/>
        </w:rPr>
        <w:t xml:space="preserve">Canadá, Uruguai, África do Sul, Colômbia, Jamaica, Portugal, Holanda, Estados Unidos (em alguns estados) México, (em processo de legalização) Luxemburgo (em processo de legalização); </w:t>
      </w:r>
      <w:r w:rsidR="00681A6E"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enquanto outros mantêm uma postura mais restritiva como: China, Coreia do Sul, Malásia, Indonésia, Singapura, Emirados Árabes Unidos, Arábia Saudita, Filipinas, Vietnã e Japão.</w:t>
      </w:r>
      <w:r w:rsidR="006521BB"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3E2B"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E77AA8C" w14:textId="73933795" w:rsidR="0088659D" w:rsidRDefault="0088659D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  <w:r w:rsidRPr="009B04C8"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  <w:t>Defensores da legalização argumentam que a cannabis pode ter benefícios terapêuticos significativos para pacientes com condições como epilepsia, dor crônica, esclerose múltipla, câncer, entre outras. Eles alegam que a proibição da substância impede o acesso a tratamentos alternativos eficazes. O Brasil também poderia se beneficiar da regulamentação, controlando melhor a qualidade dos produtos e reduzindo os riscos relacionados ao uso clandestino.</w:t>
      </w:r>
      <w:r w:rsidRPr="009B04C8">
        <w:rPr>
          <w:rFonts w:eastAsia="Times New Roman"/>
          <w:color w:val="000000" w:themeColor="text1"/>
          <w:kern w:val="0"/>
          <w:bdr w:val="none" w:sz="0" w:space="0" w:color="auto" w:frame="1"/>
          <w:lang w:eastAsia="pt-BR"/>
          <w14:ligatures w14:val="none"/>
        </w:rPr>
        <w:t xml:space="preserve"> </w:t>
      </w:r>
      <w:r w:rsidRPr="009B04C8"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  <w:t>Por outro lado, opositores da legalização citam</w:t>
      </w:r>
      <w:r w:rsidRPr="009B04C8">
        <w:rPr>
          <w:rFonts w:eastAsia="Times New Roman"/>
          <w:color w:val="000000" w:themeColor="text1"/>
          <w:kern w:val="0"/>
          <w:bdr w:val="none" w:sz="0" w:space="0" w:color="auto" w:frame="1"/>
          <w:lang w:eastAsia="pt-BR"/>
          <w14:ligatures w14:val="none"/>
        </w:rPr>
        <w:t xml:space="preserve"> P</w:t>
      </w:r>
      <w:r w:rsidRPr="009B04C8"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  <w:t>reocupações de segurança pública, aumento do consumo de drogas e possível dependência, principalmente entre os jovens. Eles acreditam que o acesso facilitado à cannabis poderia levar a um aumento de problemas sociais, como acidentes de trânsito, violência e criminalidade.</w:t>
      </w:r>
    </w:p>
    <w:p w14:paraId="66B2A455" w14:textId="47D4AB6C" w:rsidR="000C5EA8" w:rsidRDefault="000C5EA8" w:rsidP="000C5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Palavras-Chave: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C5EA8">
        <w:rPr>
          <w:rFonts w:ascii="Arial" w:eastAsia="Times New Roman" w:hAnsi="Arial" w:cs="Arial"/>
          <w:sz w:val="24"/>
          <w:szCs w:val="24"/>
        </w:rPr>
        <w:t>Uso Medicinal de Cannabis. LEGALIZAÇÃO. AGÊNCIA REGULADORA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5EB4E85" w14:textId="77777777" w:rsidR="000C5EA8" w:rsidRDefault="000C5EA8" w:rsidP="000C5E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white"/>
        </w:rPr>
        <w:t>Órgão de Fomento:</w:t>
      </w:r>
      <w:r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t>Programa Pernambuco na Universidade – PROUNI-PE.</w:t>
      </w:r>
    </w:p>
    <w:p w14:paraId="4F300A13" w14:textId="77777777" w:rsidR="000C5EA8" w:rsidRDefault="000C5EA8" w:rsidP="000C5EA8">
      <w:pPr>
        <w:tabs>
          <w:tab w:val="left" w:pos="11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07837A1D" w14:textId="1263E652" w:rsid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1D87A139" w14:textId="77777777" w:rsidR="000C5EA8" w:rsidRDefault="000C5EA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746D751B" w14:textId="26327CFA" w:rsid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79F15982" w14:textId="3B03D680" w:rsid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1D48B329" w14:textId="090DEA63" w:rsid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75E59E2B" w14:textId="668798EB" w:rsid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7B024AA1" w14:textId="21F60BD6" w:rsidR="000C5EA8" w:rsidRDefault="000C5EA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7730C244" w14:textId="2499AD61" w:rsidR="000C5EA8" w:rsidRDefault="000C5EA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369D33B0" w14:textId="44C128D3" w:rsidR="000C5EA8" w:rsidRDefault="000C5EA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4147F148" w14:textId="77777777" w:rsidR="000C5EA8" w:rsidRDefault="000C5EA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4E13DE43" w14:textId="77777777" w:rsidR="009B04C8" w:rsidRPr="009B04C8" w:rsidRDefault="009B04C8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509A22A6" w14:textId="443027C6" w:rsidR="00BB07BB" w:rsidRPr="000265B7" w:rsidRDefault="00BB07BB" w:rsidP="009B6958">
      <w:pPr>
        <w:pStyle w:val="Recuodecorpodetexto"/>
        <w:spacing w:after="0"/>
        <w:rPr>
          <w:rFonts w:eastAsia="Times New Roman"/>
          <w:color w:val="000000" w:themeColor="text1"/>
          <w:kern w:val="0"/>
          <w:bdr w:val="none" w:sz="0" w:space="0" w:color="auto" w:frame="1"/>
          <w:shd w:val="clear" w:color="auto" w:fill="auto"/>
          <w:lang w:eastAsia="pt-BR"/>
          <w14:ligatures w14:val="none"/>
        </w:rPr>
      </w:pPr>
    </w:p>
    <w:p w14:paraId="316ACC95" w14:textId="3F60AE2F" w:rsidR="009B6958" w:rsidRPr="000265B7" w:rsidRDefault="000B5A13" w:rsidP="000C7A6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5B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lastRenderedPageBreak/>
        <w:t>REFER</w:t>
      </w:r>
      <w:r w:rsidR="000C7A6F" w:rsidRPr="000265B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Ê</w:t>
      </w:r>
      <w:r w:rsidRPr="000265B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NCIA</w:t>
      </w:r>
      <w:r w:rsidR="000C7A6F" w:rsidRPr="000265B7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</w:t>
      </w:r>
    </w:p>
    <w:p w14:paraId="525A2536" w14:textId="77777777" w:rsidR="007F0522" w:rsidRPr="000265B7" w:rsidRDefault="007F0522" w:rsidP="007F0522">
      <w:pPr>
        <w:pStyle w:val="Recuodecorpodetexto"/>
        <w:spacing w:after="120"/>
        <w:ind w:firstLine="0"/>
        <w:jc w:val="left"/>
        <w:rPr>
          <w:color w:val="000000" w:themeColor="text1"/>
        </w:rPr>
      </w:pPr>
    </w:p>
    <w:p w14:paraId="3C6F4111" w14:textId="77777777" w:rsidR="003C2BDE" w:rsidRPr="009B04C8" w:rsidRDefault="003C2BDE" w:rsidP="009B04C8">
      <w:pPr>
        <w:tabs>
          <w:tab w:val="left" w:pos="3909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B04C8">
        <w:rPr>
          <w:rFonts w:ascii="Arial" w:hAnsi="Arial" w:cs="Arial"/>
          <w:color w:val="000000" w:themeColor="text1"/>
          <w:sz w:val="24"/>
          <w:szCs w:val="24"/>
        </w:rPr>
        <w:t xml:space="preserve">GIL, Antônio Carlos. </w:t>
      </w:r>
      <w:r w:rsidRPr="009B04C8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Métodos e técnicas de pesquisa social</w:t>
      </w:r>
      <w:r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7. ed. São Paulo: Atlas, </w:t>
      </w:r>
      <w:r w:rsidRPr="009B04C8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2019</w:t>
      </w:r>
      <w:r w:rsidRPr="009B04C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A68054F" w14:textId="77777777" w:rsidR="003C2BDE" w:rsidRPr="009B04C8" w:rsidRDefault="003C2BDE" w:rsidP="009B04C8">
      <w:pPr>
        <w:tabs>
          <w:tab w:val="left" w:pos="39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04C8">
        <w:rPr>
          <w:rFonts w:ascii="Arial" w:hAnsi="Arial" w:cs="Arial"/>
          <w:color w:val="000000" w:themeColor="text1"/>
          <w:sz w:val="24"/>
          <w:szCs w:val="24"/>
        </w:rPr>
        <w:t xml:space="preserve">SEVERINO, </w:t>
      </w:r>
      <w:proofErr w:type="spellStart"/>
      <w:r w:rsidRPr="009B04C8">
        <w:rPr>
          <w:rFonts w:ascii="Arial" w:hAnsi="Arial" w:cs="Arial"/>
          <w:color w:val="000000" w:themeColor="text1"/>
          <w:sz w:val="24"/>
          <w:szCs w:val="24"/>
        </w:rPr>
        <w:t>Antonio</w:t>
      </w:r>
      <w:proofErr w:type="spellEnd"/>
      <w:r w:rsidRPr="009B04C8">
        <w:rPr>
          <w:rFonts w:ascii="Arial" w:hAnsi="Arial" w:cs="Arial"/>
          <w:color w:val="000000" w:themeColor="text1"/>
          <w:sz w:val="24"/>
          <w:szCs w:val="24"/>
        </w:rPr>
        <w:t xml:space="preserve"> Joaquim. </w:t>
      </w:r>
      <w:r w:rsidRPr="009B04C8">
        <w:rPr>
          <w:rFonts w:ascii="Arial" w:hAnsi="Arial" w:cs="Arial"/>
          <w:b/>
          <w:color w:val="000000" w:themeColor="text1"/>
          <w:sz w:val="24"/>
          <w:szCs w:val="24"/>
        </w:rPr>
        <w:t>Metodologia do Trabalho Científico</w:t>
      </w:r>
      <w:r w:rsidRPr="009B04C8">
        <w:rPr>
          <w:rFonts w:ascii="Arial" w:hAnsi="Arial" w:cs="Arial"/>
          <w:color w:val="000000" w:themeColor="text1"/>
          <w:sz w:val="24"/>
          <w:szCs w:val="24"/>
        </w:rPr>
        <w:t>. São Paulo: Cortez, 2016.</w:t>
      </w:r>
    </w:p>
    <w:p w14:paraId="3DD2F378" w14:textId="7A143004" w:rsidR="009B6958" w:rsidRPr="009B04C8" w:rsidRDefault="007F0522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CLARKE</w:t>
      </w:r>
      <w:r w:rsidR="000B5A13" w:rsidRPr="009B04C8">
        <w:rPr>
          <w:color w:val="000000" w:themeColor="text1"/>
        </w:rPr>
        <w:t xml:space="preserve">, R. C. </w:t>
      </w:r>
      <w:r w:rsidRPr="009B04C8">
        <w:rPr>
          <w:color w:val="000000" w:themeColor="text1"/>
        </w:rPr>
        <w:t>WATSON</w:t>
      </w:r>
      <w:r w:rsidR="000B5A13" w:rsidRPr="009B04C8">
        <w:rPr>
          <w:color w:val="000000" w:themeColor="text1"/>
        </w:rPr>
        <w:t xml:space="preserve">, D. P. (2019). Cannabis </w:t>
      </w:r>
      <w:proofErr w:type="spellStart"/>
      <w:r w:rsidR="000B5A13" w:rsidRPr="009B04C8">
        <w:rPr>
          <w:color w:val="000000" w:themeColor="text1"/>
        </w:rPr>
        <w:t>and</w:t>
      </w:r>
      <w:proofErr w:type="spellEnd"/>
      <w:r w:rsidR="000B5A13" w:rsidRPr="009B04C8">
        <w:rPr>
          <w:color w:val="000000" w:themeColor="text1"/>
        </w:rPr>
        <w:t xml:space="preserve"> cannabis </w:t>
      </w:r>
      <w:proofErr w:type="spellStart"/>
      <w:r w:rsidR="000B5A13" w:rsidRPr="009B04C8">
        <w:rPr>
          <w:color w:val="000000" w:themeColor="text1"/>
        </w:rPr>
        <w:t>extracts</w:t>
      </w:r>
      <w:proofErr w:type="spellEnd"/>
      <w:r w:rsidR="000B5A13" w:rsidRPr="009B04C8">
        <w:rPr>
          <w:color w:val="000000" w:themeColor="text1"/>
        </w:rPr>
        <w:t xml:space="preserve">: </w:t>
      </w:r>
      <w:proofErr w:type="spellStart"/>
      <w:r w:rsidR="000B5A13" w:rsidRPr="009B04C8">
        <w:rPr>
          <w:color w:val="000000" w:themeColor="text1"/>
        </w:rPr>
        <w:t>greater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than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the</w:t>
      </w:r>
      <w:proofErr w:type="spellEnd"/>
      <w:r w:rsidR="000B5A13" w:rsidRPr="009B04C8">
        <w:rPr>
          <w:color w:val="000000" w:themeColor="text1"/>
        </w:rPr>
        <w:t xml:space="preserve"> sum </w:t>
      </w:r>
      <w:proofErr w:type="spell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their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parts</w:t>
      </w:r>
      <w:proofErr w:type="spellEnd"/>
      <w:r w:rsidR="000B5A13" w:rsidRPr="009B04C8">
        <w:rPr>
          <w:color w:val="000000" w:themeColor="text1"/>
        </w:rPr>
        <w:t xml:space="preserve">? </w:t>
      </w:r>
      <w:proofErr w:type="spellStart"/>
      <w:r w:rsidR="000B5A13" w:rsidRPr="009B04C8">
        <w:rPr>
          <w:color w:val="000000" w:themeColor="text1"/>
        </w:rPr>
        <w:t>Journal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Cannabis </w:t>
      </w:r>
      <w:proofErr w:type="spellStart"/>
      <w:r w:rsidR="000B5A13" w:rsidRPr="009B04C8">
        <w:rPr>
          <w:color w:val="000000" w:themeColor="text1"/>
        </w:rPr>
        <w:t>Research</w:t>
      </w:r>
      <w:proofErr w:type="spellEnd"/>
      <w:r w:rsidR="000B5A13" w:rsidRPr="009B04C8">
        <w:rPr>
          <w:color w:val="000000" w:themeColor="text1"/>
        </w:rPr>
        <w:t xml:space="preserve">, 1(1), 2. </w:t>
      </w:r>
      <w:hyperlink r:id="rId7" w:history="1">
        <w:r w:rsidR="009B6958" w:rsidRPr="009B04C8">
          <w:rPr>
            <w:rStyle w:val="Hyperlink"/>
            <w:color w:val="000000" w:themeColor="text1"/>
            <w:u w:val="none"/>
          </w:rPr>
          <w:t>https://doi.org/10.1186/s42238-019-0001-y</w:t>
        </w:r>
      </w:hyperlink>
    </w:p>
    <w:p w14:paraId="0360B158" w14:textId="062477A0" w:rsidR="003E5A03" w:rsidRPr="009B04C8" w:rsidRDefault="007F0522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EL SOHLY</w:t>
      </w:r>
      <w:r w:rsidR="000B5A13" w:rsidRPr="009B04C8">
        <w:rPr>
          <w:color w:val="000000" w:themeColor="text1"/>
        </w:rPr>
        <w:t xml:space="preserve">, M. A. (2017). Cannabis sativa L. - </w:t>
      </w:r>
      <w:proofErr w:type="spellStart"/>
      <w:r w:rsidR="000B5A13" w:rsidRPr="009B04C8">
        <w:rPr>
          <w:color w:val="000000" w:themeColor="text1"/>
        </w:rPr>
        <w:t>botanical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aspects</w:t>
      </w:r>
      <w:proofErr w:type="spellEnd"/>
      <w:r w:rsidR="000B5A13" w:rsidRPr="009B04C8">
        <w:rPr>
          <w:color w:val="000000" w:themeColor="text1"/>
        </w:rPr>
        <w:t xml:space="preserve">. In Handbook </w:t>
      </w:r>
      <w:proofErr w:type="spell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Cannabis (pp. 3-22). Oxford </w:t>
      </w:r>
      <w:proofErr w:type="spellStart"/>
      <w:r w:rsidR="000B5A13" w:rsidRPr="009B04C8">
        <w:rPr>
          <w:color w:val="000000" w:themeColor="text1"/>
        </w:rPr>
        <w:t>University</w:t>
      </w:r>
      <w:proofErr w:type="spellEnd"/>
      <w:r w:rsidR="000B5A13" w:rsidRPr="009B04C8">
        <w:rPr>
          <w:color w:val="000000" w:themeColor="text1"/>
        </w:rPr>
        <w:t xml:space="preserve"> Press.</w:t>
      </w:r>
    </w:p>
    <w:p w14:paraId="224BDCFF" w14:textId="50D397A2" w:rsidR="009B6958" w:rsidRPr="009B04C8" w:rsidRDefault="007F0522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HILL</w:t>
      </w:r>
      <w:r w:rsidR="000B5A13" w:rsidRPr="009B04C8">
        <w:rPr>
          <w:color w:val="000000" w:themeColor="text1"/>
        </w:rPr>
        <w:t xml:space="preserve">, K. P. (2015). Medical marijuana for </w:t>
      </w:r>
      <w:proofErr w:type="spellStart"/>
      <w:r w:rsidR="000B5A13" w:rsidRPr="009B04C8">
        <w:rPr>
          <w:color w:val="000000" w:themeColor="text1"/>
        </w:rPr>
        <w:t>treatment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chronic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pain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and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other</w:t>
      </w:r>
      <w:proofErr w:type="spellEnd"/>
      <w:r w:rsidR="000B5A13" w:rsidRPr="009B04C8">
        <w:rPr>
          <w:color w:val="000000" w:themeColor="text1"/>
        </w:rPr>
        <w:t xml:space="preserve"> medical </w:t>
      </w:r>
      <w:proofErr w:type="spellStart"/>
      <w:r w:rsidR="000B5A13" w:rsidRPr="009B04C8">
        <w:rPr>
          <w:color w:val="000000" w:themeColor="text1"/>
        </w:rPr>
        <w:t>and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psychiatric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problems</w:t>
      </w:r>
      <w:proofErr w:type="spellEnd"/>
      <w:r w:rsidR="000B5A13" w:rsidRPr="009B04C8">
        <w:rPr>
          <w:color w:val="000000" w:themeColor="text1"/>
        </w:rPr>
        <w:t xml:space="preserve">: a </w:t>
      </w:r>
      <w:proofErr w:type="spellStart"/>
      <w:r w:rsidR="000B5A13" w:rsidRPr="009B04C8">
        <w:rPr>
          <w:color w:val="000000" w:themeColor="text1"/>
        </w:rPr>
        <w:t>clinical</w:t>
      </w:r>
      <w:proofErr w:type="spellEnd"/>
      <w:r w:rsidR="000B5A13" w:rsidRPr="009B04C8">
        <w:rPr>
          <w:color w:val="000000" w:themeColor="text1"/>
        </w:rPr>
        <w:t xml:space="preserve"> review. </w:t>
      </w:r>
      <w:proofErr w:type="spellStart"/>
      <w:r w:rsidR="000B5A13" w:rsidRPr="009B04C8">
        <w:rPr>
          <w:color w:val="000000" w:themeColor="text1"/>
        </w:rPr>
        <w:t>Jama</w:t>
      </w:r>
      <w:proofErr w:type="spellEnd"/>
      <w:r w:rsidR="000B5A13" w:rsidRPr="009B04C8">
        <w:rPr>
          <w:color w:val="000000" w:themeColor="text1"/>
        </w:rPr>
        <w:t xml:space="preserve">, 313(24), 2474-2483. </w:t>
      </w:r>
      <w:hyperlink r:id="rId8" w:history="1">
        <w:r w:rsidR="009B6958" w:rsidRPr="009B04C8">
          <w:rPr>
            <w:rStyle w:val="Hyperlink"/>
            <w:color w:val="000000" w:themeColor="text1"/>
            <w:u w:val="none"/>
          </w:rPr>
          <w:t>https://doi.org/10.1001/jama.2015.6199</w:t>
        </w:r>
      </w:hyperlink>
    </w:p>
    <w:p w14:paraId="504D2731" w14:textId="6424DDAF" w:rsidR="003E5A03" w:rsidRPr="009B04C8" w:rsidRDefault="007F0522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VOLKOW</w:t>
      </w:r>
      <w:r w:rsidR="000B5A13" w:rsidRPr="009B04C8">
        <w:rPr>
          <w:color w:val="000000" w:themeColor="text1"/>
        </w:rPr>
        <w:t>, N. D</w:t>
      </w:r>
      <w:r w:rsidRPr="009B04C8">
        <w:rPr>
          <w:color w:val="000000" w:themeColor="text1"/>
        </w:rPr>
        <w:t>.;</w:t>
      </w:r>
      <w:r w:rsidR="000B5A13" w:rsidRPr="009B04C8">
        <w:rPr>
          <w:color w:val="000000" w:themeColor="text1"/>
        </w:rPr>
        <w:t xml:space="preserve"> </w:t>
      </w:r>
      <w:r w:rsidRPr="009B04C8">
        <w:rPr>
          <w:color w:val="000000" w:themeColor="text1"/>
        </w:rPr>
        <w:t>BALER</w:t>
      </w:r>
      <w:r w:rsidR="000B5A13" w:rsidRPr="009B04C8">
        <w:rPr>
          <w:color w:val="000000" w:themeColor="text1"/>
        </w:rPr>
        <w:t xml:space="preserve">, R. D., </w:t>
      </w:r>
      <w:r w:rsidRPr="009B04C8">
        <w:rPr>
          <w:color w:val="000000" w:themeColor="text1"/>
        </w:rPr>
        <w:t>COMPTON</w:t>
      </w:r>
      <w:r w:rsidR="000B5A13" w:rsidRPr="009B04C8">
        <w:rPr>
          <w:color w:val="000000" w:themeColor="text1"/>
        </w:rPr>
        <w:t xml:space="preserve">, W. M.; </w:t>
      </w:r>
      <w:r w:rsidRPr="009B04C8">
        <w:rPr>
          <w:color w:val="000000" w:themeColor="text1"/>
        </w:rPr>
        <w:t>WEISS</w:t>
      </w:r>
      <w:r w:rsidR="000B5A13" w:rsidRPr="009B04C8">
        <w:rPr>
          <w:color w:val="000000" w:themeColor="text1"/>
        </w:rPr>
        <w:t xml:space="preserve">, S. R. (2014). Adverse </w:t>
      </w:r>
      <w:proofErr w:type="spellStart"/>
      <w:r w:rsidR="000B5A13" w:rsidRPr="009B04C8">
        <w:rPr>
          <w:color w:val="000000" w:themeColor="text1"/>
        </w:rPr>
        <w:t>health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effects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marijuana use. New </w:t>
      </w:r>
      <w:proofErr w:type="spellStart"/>
      <w:r w:rsidR="000B5A13" w:rsidRPr="009B04C8">
        <w:rPr>
          <w:color w:val="000000" w:themeColor="text1"/>
        </w:rPr>
        <w:t>England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r w:rsidR="000B5A13" w:rsidRPr="009B04C8">
        <w:rPr>
          <w:color w:val="000000" w:themeColor="text1"/>
        </w:rPr>
        <w:t>Journal</w:t>
      </w:r>
      <w:proofErr w:type="spellEnd"/>
      <w:r w:rsidR="000B5A13" w:rsidRPr="009B04C8">
        <w:rPr>
          <w:color w:val="000000" w:themeColor="text1"/>
        </w:rPr>
        <w:t xml:space="preserve"> </w:t>
      </w:r>
      <w:proofErr w:type="spellStart"/>
      <w:proofErr w:type="gramStart"/>
      <w:r w:rsidR="000B5A13" w:rsidRPr="009B04C8">
        <w:rPr>
          <w:color w:val="000000" w:themeColor="text1"/>
        </w:rPr>
        <w:t>of</w:t>
      </w:r>
      <w:proofErr w:type="spellEnd"/>
      <w:r w:rsidR="000B5A13" w:rsidRPr="009B04C8">
        <w:rPr>
          <w:color w:val="000000" w:themeColor="text1"/>
        </w:rPr>
        <w:t xml:space="preserve"> Medicine</w:t>
      </w:r>
      <w:proofErr w:type="gramEnd"/>
      <w:r w:rsidR="000B5A13" w:rsidRPr="009B04C8">
        <w:rPr>
          <w:color w:val="000000" w:themeColor="text1"/>
        </w:rPr>
        <w:t xml:space="preserve">, 370(23), 2219-2227. </w:t>
      </w:r>
      <w:hyperlink r:id="rId9" w:history="1">
        <w:r w:rsidR="003E5A03" w:rsidRPr="009B04C8">
          <w:rPr>
            <w:rStyle w:val="Hyperlink"/>
            <w:color w:val="000000" w:themeColor="text1"/>
            <w:u w:val="none"/>
          </w:rPr>
          <w:t>https://doi.org/10.1056/NEJMra1402309</w:t>
        </w:r>
      </w:hyperlink>
    </w:p>
    <w:p w14:paraId="756574CB" w14:textId="16D08BFA" w:rsidR="000B5A13" w:rsidRPr="009B04C8" w:rsidRDefault="000B5A13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Zimmermann, P., &amp;</w:t>
      </w:r>
      <w:proofErr w:type="spellStart"/>
      <w:r w:rsidRPr="009B04C8">
        <w:rPr>
          <w:color w:val="000000" w:themeColor="text1"/>
        </w:rPr>
        <w:t>amp</w:t>
      </w:r>
      <w:proofErr w:type="spellEnd"/>
      <w:r w:rsidRPr="009B04C8">
        <w:rPr>
          <w:color w:val="000000" w:themeColor="text1"/>
        </w:rPr>
        <w:t xml:space="preserve">; Morgan, C. J. (2019). Cannabis, </w:t>
      </w:r>
      <w:proofErr w:type="spellStart"/>
      <w:r w:rsidRPr="009B04C8">
        <w:rPr>
          <w:color w:val="000000" w:themeColor="text1"/>
        </w:rPr>
        <w:t>cannabinoids</w:t>
      </w:r>
      <w:proofErr w:type="spellEnd"/>
      <w:r w:rsidRPr="009B04C8">
        <w:rPr>
          <w:color w:val="000000" w:themeColor="text1"/>
        </w:rPr>
        <w:t xml:space="preserve"> </w:t>
      </w:r>
      <w:proofErr w:type="spellStart"/>
      <w:r w:rsidRPr="009B04C8">
        <w:rPr>
          <w:color w:val="000000" w:themeColor="text1"/>
        </w:rPr>
        <w:t>and</w:t>
      </w:r>
      <w:proofErr w:type="spellEnd"/>
      <w:r w:rsidRPr="009B04C8">
        <w:rPr>
          <w:color w:val="000000" w:themeColor="text1"/>
        </w:rPr>
        <w:t xml:space="preserve"> </w:t>
      </w:r>
      <w:proofErr w:type="spellStart"/>
      <w:r w:rsidRPr="009B04C8">
        <w:rPr>
          <w:color w:val="000000" w:themeColor="text1"/>
        </w:rPr>
        <w:t>schizophrenia</w:t>
      </w:r>
      <w:proofErr w:type="spellEnd"/>
      <w:r w:rsidRPr="009B04C8">
        <w:rPr>
          <w:color w:val="000000" w:themeColor="text1"/>
        </w:rPr>
        <w:t xml:space="preserve">: </w:t>
      </w:r>
      <w:proofErr w:type="spellStart"/>
      <w:r w:rsidRPr="009B04C8">
        <w:rPr>
          <w:color w:val="000000" w:themeColor="text1"/>
        </w:rPr>
        <w:t>integration</w:t>
      </w:r>
      <w:proofErr w:type="spellEnd"/>
      <w:r w:rsidRPr="009B04C8">
        <w:rPr>
          <w:color w:val="000000" w:themeColor="text1"/>
        </w:rPr>
        <w:t xml:space="preserve"> </w:t>
      </w:r>
      <w:proofErr w:type="spellStart"/>
      <w:r w:rsidRPr="009B04C8">
        <w:rPr>
          <w:color w:val="000000" w:themeColor="text1"/>
        </w:rPr>
        <w:t>of</w:t>
      </w:r>
      <w:proofErr w:type="spellEnd"/>
      <w:r w:rsidRPr="009B04C8">
        <w:rPr>
          <w:color w:val="000000" w:themeColor="text1"/>
        </w:rPr>
        <w:t xml:space="preserve"> </w:t>
      </w:r>
      <w:proofErr w:type="spellStart"/>
      <w:r w:rsidRPr="009B04C8">
        <w:rPr>
          <w:color w:val="000000" w:themeColor="text1"/>
        </w:rPr>
        <w:t>the</w:t>
      </w:r>
      <w:proofErr w:type="spellEnd"/>
      <w:r w:rsidRPr="009B04C8">
        <w:rPr>
          <w:color w:val="000000" w:themeColor="text1"/>
        </w:rPr>
        <w:t xml:space="preserve"> </w:t>
      </w:r>
      <w:proofErr w:type="spellStart"/>
      <w:r w:rsidRPr="009B04C8">
        <w:rPr>
          <w:color w:val="000000" w:themeColor="text1"/>
        </w:rPr>
        <w:t>evidence</w:t>
      </w:r>
      <w:proofErr w:type="spellEnd"/>
      <w:r w:rsidRPr="009B04C8">
        <w:rPr>
          <w:color w:val="000000" w:themeColor="text1"/>
        </w:rPr>
        <w:t xml:space="preserve">. World </w:t>
      </w:r>
      <w:proofErr w:type="spellStart"/>
      <w:r w:rsidRPr="009B04C8">
        <w:rPr>
          <w:color w:val="000000" w:themeColor="text1"/>
        </w:rPr>
        <w:t>Psychiatry</w:t>
      </w:r>
      <w:proofErr w:type="spellEnd"/>
      <w:r w:rsidRPr="009B04C8">
        <w:rPr>
          <w:color w:val="000000" w:themeColor="text1"/>
        </w:rPr>
        <w:t>, 18(3), 231-243</w:t>
      </w:r>
      <w:r w:rsidR="003E5A03" w:rsidRPr="009B04C8">
        <w:rPr>
          <w:color w:val="000000" w:themeColor="text1"/>
        </w:rPr>
        <w:t xml:space="preserve">, </w:t>
      </w:r>
      <w:hyperlink r:id="rId10" w:history="1">
        <w:r w:rsidR="003E5A03" w:rsidRPr="009B04C8">
          <w:rPr>
            <w:rStyle w:val="Hyperlink"/>
            <w:color w:val="000000" w:themeColor="text1"/>
            <w:u w:val="none"/>
          </w:rPr>
          <w:t>https://doi.org/10.1002/wps.20683</w:t>
        </w:r>
      </w:hyperlink>
    </w:p>
    <w:p w14:paraId="3407858E" w14:textId="67B2A25C" w:rsidR="003E5A03" w:rsidRPr="009B04C8" w:rsidRDefault="00F73E2B" w:rsidP="009B04C8">
      <w:pPr>
        <w:pStyle w:val="Recuodecorpodetexto"/>
        <w:spacing w:after="120"/>
        <w:ind w:firstLine="0"/>
        <w:rPr>
          <w:color w:val="000000" w:themeColor="text1"/>
        </w:rPr>
      </w:pPr>
      <w:r w:rsidRPr="009B04C8">
        <w:rPr>
          <w:color w:val="000000" w:themeColor="text1"/>
        </w:rPr>
        <w:t>ROBINSON</w:t>
      </w:r>
      <w:proofErr w:type="gramStart"/>
      <w:r w:rsidRPr="009B04C8">
        <w:rPr>
          <w:color w:val="000000" w:themeColor="text1"/>
        </w:rPr>
        <w:t>, .</w:t>
      </w:r>
      <w:proofErr w:type="gramEnd"/>
      <w:r w:rsidRPr="009B04C8">
        <w:rPr>
          <w:color w:val="000000" w:themeColor="text1"/>
        </w:rPr>
        <w:t xml:space="preserve"> Rowan. O grande Livro da CANNABIS, guia completo de seu uso industrial, medicinal e ambiental RJ, Brasil 1999</w:t>
      </w:r>
      <w:r w:rsidRPr="009B04C8">
        <w:rPr>
          <w:color w:val="000000" w:themeColor="text1"/>
        </w:rPr>
        <w:br/>
        <w:t>https://books.google.com.br/books?hl=ptBR&amp;lr=&amp;id=PjPoa0jcyDsC&amp;oi=fnd&amp;pg=PR9&amp;dq=artigos+cientificos+sobre+cannabis&amp;ots</w:t>
      </w:r>
      <w:r w:rsidRPr="009B04C8">
        <w:rPr>
          <w:color w:val="000000" w:themeColor="text1"/>
        </w:rPr>
        <w:br/>
        <w:t>https://arquivocidadao.stj.jus.br/index.php/ministro-rogerio-schietti-cruz</w:t>
      </w:r>
      <w:r w:rsidRPr="009B04C8">
        <w:rPr>
          <w:color w:val="000000" w:themeColor="text1"/>
        </w:rPr>
        <w:br/>
        <w:t>https://camara-aprova-distribuicao-gratuita-de-remedios-com-canabidiol-no-df.html</w:t>
      </w:r>
      <w:r w:rsidRPr="009B04C8">
        <w:rPr>
          <w:color w:val="000000" w:themeColor="text1"/>
        </w:rPr>
        <w:br/>
        <w:t>https://g1.globo.com/distrito-federal/noticia/2016/03/distritais-derrubam-veto-e-mantem-no-df-distribuicao-gratuita-de-canabidiol.html</w:t>
      </w:r>
      <w:r w:rsidRPr="009B04C8">
        <w:rPr>
          <w:color w:val="000000" w:themeColor="text1"/>
        </w:rPr>
        <w:br/>
        <w:t>https://amame.org.br/historia-da-cannabis-medicinal/</w:t>
      </w:r>
      <w:r w:rsidRPr="009B04C8">
        <w:rPr>
          <w:color w:val="000000" w:themeColor="text1"/>
        </w:rPr>
        <w:br/>
        <w:t>https://commons.wikimedia.org/wiki/Category:Cannabis?uselang=pt</w:t>
      </w:r>
    </w:p>
    <w:sectPr w:rsidR="003E5A03" w:rsidRPr="009B0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AF590"/>
    <w:multiLevelType w:val="hybridMultilevel"/>
    <w:tmpl w:val="4348B1D2"/>
    <w:lvl w:ilvl="0" w:tplc="38CA2952">
      <w:start w:val="1"/>
      <w:numFmt w:val="upperLetter"/>
      <w:lvlText w:val="%1."/>
      <w:lvlJc w:val="left"/>
      <w:pPr>
        <w:ind w:left="720" w:hanging="360"/>
      </w:pPr>
    </w:lvl>
    <w:lvl w:ilvl="1" w:tplc="A4EC7760">
      <w:start w:val="1"/>
      <w:numFmt w:val="lowerLetter"/>
      <w:lvlText w:val="%2."/>
      <w:lvlJc w:val="left"/>
      <w:pPr>
        <w:ind w:left="1440" w:hanging="360"/>
      </w:pPr>
    </w:lvl>
    <w:lvl w:ilvl="2" w:tplc="25C09646">
      <w:start w:val="1"/>
      <w:numFmt w:val="lowerRoman"/>
      <w:lvlText w:val="%3."/>
      <w:lvlJc w:val="right"/>
      <w:pPr>
        <w:ind w:left="2160" w:hanging="180"/>
      </w:pPr>
    </w:lvl>
    <w:lvl w:ilvl="3" w:tplc="797E3E1E">
      <w:start w:val="1"/>
      <w:numFmt w:val="decimal"/>
      <w:lvlText w:val="%4."/>
      <w:lvlJc w:val="left"/>
      <w:pPr>
        <w:ind w:left="2880" w:hanging="360"/>
      </w:pPr>
    </w:lvl>
    <w:lvl w:ilvl="4" w:tplc="56CAEC6E">
      <w:start w:val="1"/>
      <w:numFmt w:val="lowerLetter"/>
      <w:lvlText w:val="%5."/>
      <w:lvlJc w:val="left"/>
      <w:pPr>
        <w:ind w:left="3600" w:hanging="360"/>
      </w:pPr>
    </w:lvl>
    <w:lvl w:ilvl="5" w:tplc="FC16871A">
      <w:start w:val="1"/>
      <w:numFmt w:val="lowerRoman"/>
      <w:lvlText w:val="%6."/>
      <w:lvlJc w:val="right"/>
      <w:pPr>
        <w:ind w:left="4320" w:hanging="180"/>
      </w:pPr>
    </w:lvl>
    <w:lvl w:ilvl="6" w:tplc="9B50D252">
      <w:start w:val="1"/>
      <w:numFmt w:val="decimal"/>
      <w:lvlText w:val="%7."/>
      <w:lvlJc w:val="left"/>
      <w:pPr>
        <w:ind w:left="5040" w:hanging="360"/>
      </w:pPr>
    </w:lvl>
    <w:lvl w:ilvl="7" w:tplc="4362532C">
      <w:start w:val="1"/>
      <w:numFmt w:val="lowerLetter"/>
      <w:lvlText w:val="%8."/>
      <w:lvlJc w:val="left"/>
      <w:pPr>
        <w:ind w:left="5760" w:hanging="360"/>
      </w:pPr>
    </w:lvl>
    <w:lvl w:ilvl="8" w:tplc="14185252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B0"/>
    <w:rsid w:val="000265B7"/>
    <w:rsid w:val="000309CD"/>
    <w:rsid w:val="00072753"/>
    <w:rsid w:val="000B5A13"/>
    <w:rsid w:val="000B7E79"/>
    <w:rsid w:val="000C5EA8"/>
    <w:rsid w:val="000C7A6F"/>
    <w:rsid w:val="000F2F37"/>
    <w:rsid w:val="001216B0"/>
    <w:rsid w:val="001D63F2"/>
    <w:rsid w:val="0022335E"/>
    <w:rsid w:val="002A090C"/>
    <w:rsid w:val="00300A51"/>
    <w:rsid w:val="00386DD4"/>
    <w:rsid w:val="0038753A"/>
    <w:rsid w:val="003C2BDE"/>
    <w:rsid w:val="003E5A03"/>
    <w:rsid w:val="00515ABA"/>
    <w:rsid w:val="00546B82"/>
    <w:rsid w:val="00565750"/>
    <w:rsid w:val="005C3FDA"/>
    <w:rsid w:val="00641606"/>
    <w:rsid w:val="006521BB"/>
    <w:rsid w:val="00664ECE"/>
    <w:rsid w:val="00681A6E"/>
    <w:rsid w:val="006E0AB9"/>
    <w:rsid w:val="007276C5"/>
    <w:rsid w:val="007D64DF"/>
    <w:rsid w:val="007F0522"/>
    <w:rsid w:val="008303E3"/>
    <w:rsid w:val="00864FF9"/>
    <w:rsid w:val="0088659D"/>
    <w:rsid w:val="008C1251"/>
    <w:rsid w:val="008C3996"/>
    <w:rsid w:val="009607D3"/>
    <w:rsid w:val="009652D5"/>
    <w:rsid w:val="009B04C8"/>
    <w:rsid w:val="009B6958"/>
    <w:rsid w:val="009E3459"/>
    <w:rsid w:val="00A60CFD"/>
    <w:rsid w:val="00B66B08"/>
    <w:rsid w:val="00BB07BB"/>
    <w:rsid w:val="00C10C8C"/>
    <w:rsid w:val="00C512EB"/>
    <w:rsid w:val="00CA4EE0"/>
    <w:rsid w:val="00CA613E"/>
    <w:rsid w:val="00CC6C8A"/>
    <w:rsid w:val="00CF67BA"/>
    <w:rsid w:val="00D129BF"/>
    <w:rsid w:val="00E326A2"/>
    <w:rsid w:val="00E42856"/>
    <w:rsid w:val="00EA0191"/>
    <w:rsid w:val="00EA01EE"/>
    <w:rsid w:val="00EA054A"/>
    <w:rsid w:val="00EB0E11"/>
    <w:rsid w:val="00ED28E4"/>
    <w:rsid w:val="00F11C0B"/>
    <w:rsid w:val="00F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FC4B"/>
  <w15:chartTrackingRefBased/>
  <w15:docId w15:val="{3DF7EEF6-829F-4C39-887D-AA04F467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4FF9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A054A"/>
    <w:pPr>
      <w:jc w:val="both"/>
    </w:pPr>
    <w:rPr>
      <w:rFonts w:ascii="Arial" w:hAnsi="Arial" w:cs="Arial"/>
      <w:color w:val="0C5460"/>
      <w:sz w:val="28"/>
      <w:szCs w:val="28"/>
      <w:shd w:val="clear" w:color="auto" w:fill="FFFFFF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54A"/>
    <w:rPr>
      <w:rFonts w:ascii="Arial" w:hAnsi="Arial" w:cs="Arial"/>
      <w:color w:val="0C5460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B66B08"/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540" w:lineRule="atLeast"/>
      <w:jc w:val="both"/>
    </w:pPr>
    <w:rPr>
      <w:rFonts w:ascii="Arial" w:eastAsia="Times New Roman" w:hAnsi="Arial" w:cs="Arial"/>
      <w:color w:val="202124"/>
      <w:kern w:val="0"/>
      <w:sz w:val="28"/>
      <w:szCs w:val="28"/>
      <w:lang w:val="pt-PT"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66B08"/>
    <w:rPr>
      <w:rFonts w:ascii="Arial" w:eastAsia="Times New Roman" w:hAnsi="Arial" w:cs="Arial"/>
      <w:color w:val="202124"/>
      <w:kern w:val="0"/>
      <w:sz w:val="28"/>
      <w:szCs w:val="28"/>
      <w:shd w:val="clear" w:color="auto" w:fill="F8F9FA"/>
      <w:lang w:val="pt-PT"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unhideWhenUsed/>
    <w:rsid w:val="00F11C0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11C0B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10C8C"/>
    <w:pPr>
      <w:jc w:val="center"/>
    </w:pPr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tuloChar">
    <w:name w:val="Título Char"/>
    <w:basedOn w:val="Fontepargpadro"/>
    <w:link w:val="Ttulo"/>
    <w:uiPriority w:val="10"/>
    <w:rsid w:val="00C10C8C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10C8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64FF9"/>
    <w:rPr>
      <w:rFonts w:ascii="Arial" w:hAnsi="Arial" w:cs="Arial"/>
      <w:b/>
      <w:bCs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64FF9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4FF9"/>
    <w:pPr>
      <w:ind w:firstLine="851"/>
      <w:jc w:val="both"/>
    </w:pPr>
    <w:rPr>
      <w:rFonts w:ascii="Arial" w:hAnsi="Arial" w:cs="Arial"/>
      <w:sz w:val="24"/>
      <w:szCs w:val="24"/>
      <w:shd w:val="clear" w:color="auto" w:fill="FFFFFF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4FF9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A0191"/>
    <w:pPr>
      <w:tabs>
        <w:tab w:val="left" w:pos="1140"/>
      </w:tabs>
      <w:spacing w:after="0" w:line="240" w:lineRule="auto"/>
      <w:ind w:firstLine="851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A0191"/>
    <w:rPr>
      <w:rFonts w:ascii="Arial" w:eastAsia="Times New Roman" w:hAnsi="Arial" w:cs="Arial"/>
      <w:color w:val="000000" w:themeColor="tex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29B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wdyuqq">
    <w:name w:val="wdyuqq"/>
    <w:basedOn w:val="Fontepargpadro"/>
    <w:rsid w:val="00D129BF"/>
  </w:style>
  <w:style w:type="paragraph" w:styleId="NormalWeb">
    <w:name w:val="Normal (Web)"/>
    <w:basedOn w:val="Normal"/>
    <w:uiPriority w:val="99"/>
    <w:unhideWhenUsed/>
    <w:rsid w:val="000C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1">
    <w:name w:val="p1"/>
    <w:basedOn w:val="Normal"/>
    <w:rsid w:val="003C2BDE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pt-BR"/>
      <w14:ligatures w14:val="none"/>
    </w:rPr>
  </w:style>
  <w:style w:type="character" w:customStyle="1" w:styleId="s1">
    <w:name w:val="s1"/>
    <w:basedOn w:val="Fontepargpadro"/>
    <w:rsid w:val="003C2BDE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641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287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14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1331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902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233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83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1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79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163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1/jama.2015.619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186/s42238-019-0001-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abelcorreia@aesga.edu.b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2/wps.20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56/NEJMra14023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C84A-1AA7-4F0F-BF5A-E5122B7E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erivaldo Ribeiro vereador</dc:creator>
  <cp:keywords/>
  <dc:description/>
  <cp:lastModifiedBy>AESGA</cp:lastModifiedBy>
  <cp:revision>2</cp:revision>
  <cp:lastPrinted>2023-08-26T09:48:00Z</cp:lastPrinted>
  <dcterms:created xsi:type="dcterms:W3CDTF">2023-11-07T20:15:00Z</dcterms:created>
  <dcterms:modified xsi:type="dcterms:W3CDTF">2023-11-07T20:15:00Z</dcterms:modified>
</cp:coreProperties>
</file>