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B4EF1" w14:textId="77777777" w:rsidR="009F410B" w:rsidRDefault="009F410B" w:rsidP="002B6F5A">
      <w:pPr>
        <w:spacing w:line="276" w:lineRule="auto"/>
        <w:jc w:val="center"/>
        <w:rPr>
          <w:b/>
          <w:sz w:val="28"/>
        </w:rPr>
      </w:pPr>
    </w:p>
    <w:p w14:paraId="09502E86" w14:textId="77777777" w:rsidR="002B6F5A" w:rsidRDefault="009F410B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CERATITE POR </w:t>
      </w:r>
      <w:proofErr w:type="spellStart"/>
      <w:r w:rsidRPr="009F410B">
        <w:rPr>
          <w:b/>
          <w:i/>
          <w:sz w:val="28"/>
        </w:rPr>
        <w:t>Acanthamoeba</w:t>
      </w:r>
      <w:proofErr w:type="spellEnd"/>
      <w:r>
        <w:rPr>
          <w:b/>
          <w:sz w:val="28"/>
        </w:rPr>
        <w:t xml:space="preserve"> – RELATO DE CASO</w:t>
      </w:r>
    </w:p>
    <w:p w14:paraId="64157C48" w14:textId="77777777" w:rsidR="002B6F5A" w:rsidRDefault="002B6F5A" w:rsidP="002B6F5A">
      <w:pPr>
        <w:spacing w:line="360" w:lineRule="auto"/>
        <w:jc w:val="center"/>
        <w:rPr>
          <w:b/>
          <w:sz w:val="28"/>
        </w:rPr>
      </w:pPr>
    </w:p>
    <w:p w14:paraId="6BCFCB03" w14:textId="37D6B0F1" w:rsidR="002B6F5A" w:rsidRPr="00C41A04" w:rsidRDefault="009F410B" w:rsidP="00C41A04">
      <w:pPr>
        <w:spacing w:after="120"/>
        <w:jc w:val="center"/>
        <w:rPr>
          <w:vertAlign w:val="superscript"/>
        </w:rPr>
      </w:pPr>
      <w:r>
        <w:t>SHINZATO</w:t>
      </w:r>
      <w:r w:rsidR="00C41A04">
        <w:t>, M. N. O.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OSHIRO</w:t>
      </w:r>
      <w:r w:rsidR="00C41A04">
        <w:t>, G. Y.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C41A04">
        <w:t>FERREIRA, H. M.</w:t>
      </w:r>
      <w:r w:rsidR="002B6F5A" w:rsidRPr="00A61E2F">
        <w:rPr>
          <w:vertAlign w:val="superscript"/>
        </w:rPr>
        <w:t>3</w:t>
      </w:r>
      <w:r w:rsidR="00C41A04">
        <w:t>; SHINZATO, M. M.</w:t>
      </w:r>
      <w:r w:rsidR="00C41A04" w:rsidRPr="00C41A04">
        <w:rPr>
          <w:vertAlign w:val="superscript"/>
        </w:rPr>
        <w:t xml:space="preserve"> </w:t>
      </w:r>
      <w:r w:rsidR="00C41A04">
        <w:rPr>
          <w:vertAlign w:val="superscript"/>
        </w:rPr>
        <w:t>4</w:t>
      </w:r>
    </w:p>
    <w:p w14:paraId="1DAC1D51" w14:textId="6CCA23E3"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1 </w:t>
      </w:r>
      <w:r w:rsidR="00A2632D">
        <w:t>U</w:t>
      </w:r>
      <w:r w:rsidR="00FA1D3D">
        <w:t>NIDERP</w:t>
      </w:r>
      <w:r w:rsidR="00A2632D">
        <w:t xml:space="preserve">, </w:t>
      </w:r>
      <w:r w:rsidR="00FA24CD">
        <w:t>cellenaomi@hotmail.com;</w:t>
      </w:r>
      <w:r w:rsidR="004467FD">
        <w:t xml:space="preserve">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A2632D">
        <w:t>UFGD</w:t>
      </w:r>
      <w:r w:rsidRPr="00932045">
        <w:t>,</w:t>
      </w:r>
      <w:r w:rsidR="00B74BC7">
        <w:t xml:space="preserve"> oshirogilson97@gmail.com</w:t>
      </w:r>
      <w:r w:rsidR="004467FD">
        <w:rPr>
          <w:rStyle w:val="Hyperlink"/>
          <w:color w:val="auto"/>
          <w:u w:val="none"/>
        </w:rPr>
        <w:t xml:space="preserve">; </w:t>
      </w:r>
      <w:r w:rsidR="00C41A04">
        <w:rPr>
          <w:rStyle w:val="Hyperlink"/>
          <w:color w:val="auto"/>
          <w:u w:val="none"/>
          <w:vertAlign w:val="superscript"/>
        </w:rPr>
        <w:t>3</w:t>
      </w:r>
      <w:r w:rsidR="00C41A04">
        <w:t>UERJ</w:t>
      </w:r>
      <w:r w:rsidRPr="00932045">
        <w:t xml:space="preserve">, </w:t>
      </w:r>
      <w:hyperlink r:id="rId7" w:history="1">
        <w:r w:rsidR="00C41A04" w:rsidRPr="00C41A04">
          <w:rPr>
            <w:rStyle w:val="Hyperlink"/>
            <w:color w:val="auto"/>
            <w:u w:val="none"/>
          </w:rPr>
          <w:t>henrique.oftalmo@yahoo.com.br</w:t>
        </w:r>
      </w:hyperlink>
      <w:r w:rsidR="00C41A04" w:rsidRPr="00C41A04">
        <w:t>;</w:t>
      </w:r>
      <w:r w:rsidR="00C41A04">
        <w:t xml:space="preserve"> </w:t>
      </w:r>
      <w:r w:rsidR="00FA1D3D">
        <w:rPr>
          <w:vertAlign w:val="superscript"/>
        </w:rPr>
        <w:t>4</w:t>
      </w:r>
      <w:r w:rsidR="00C41A04">
        <w:t xml:space="preserve">UFMS, </w:t>
      </w:r>
      <w:r w:rsidR="00676336" w:rsidRPr="00676336">
        <w:t>marisashinzato@gmail.com</w:t>
      </w:r>
      <w:r w:rsidR="00676336">
        <w:t>.</w:t>
      </w:r>
      <w:bookmarkStart w:id="0" w:name="_GoBack"/>
      <w:bookmarkEnd w:id="0"/>
    </w:p>
    <w:p w14:paraId="231D773F" w14:textId="77777777"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14:paraId="682C0045" w14:textId="181CEB4E" w:rsidR="002B6F5A" w:rsidRPr="00FA1D3D" w:rsidRDefault="009F7855" w:rsidP="00FA1D3D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FA1D3D">
        <w:rPr>
          <w:b/>
          <w:color w:val="000000"/>
          <w:bdr w:val="none" w:sz="0" w:space="0" w:color="auto" w:frame="1"/>
        </w:rPr>
        <w:t>Introdução:</w:t>
      </w:r>
      <w:r w:rsidRPr="00FA1D3D">
        <w:rPr>
          <w:color w:val="000000"/>
          <w:bdr w:val="none" w:sz="0" w:space="0" w:color="auto" w:frame="1"/>
        </w:rPr>
        <w:t xml:space="preserve"> </w:t>
      </w:r>
      <w:r w:rsidR="006543B2">
        <w:rPr>
          <w:color w:val="000000"/>
          <w:bdr w:val="none" w:sz="0" w:space="0" w:color="auto" w:frame="1"/>
        </w:rPr>
        <w:t xml:space="preserve">As primeiras </w:t>
      </w:r>
      <w:proofErr w:type="spellStart"/>
      <w:r w:rsidR="009E313D" w:rsidRPr="00FA1D3D">
        <w:rPr>
          <w:color w:val="000000"/>
          <w:bdr w:val="none" w:sz="0" w:space="0" w:color="auto" w:frame="1"/>
        </w:rPr>
        <w:t>ceratite</w:t>
      </w:r>
      <w:r w:rsidR="006543B2">
        <w:rPr>
          <w:color w:val="000000"/>
          <w:bdr w:val="none" w:sz="0" w:space="0" w:color="auto" w:frame="1"/>
        </w:rPr>
        <w:t>s</w:t>
      </w:r>
      <w:proofErr w:type="spellEnd"/>
      <w:r w:rsidR="000F00EE" w:rsidRPr="00FA1D3D">
        <w:rPr>
          <w:color w:val="000000"/>
          <w:bdr w:val="none" w:sz="0" w:space="0" w:color="auto" w:frame="1"/>
        </w:rPr>
        <w:t xml:space="preserve"> por </w:t>
      </w:r>
      <w:proofErr w:type="spellStart"/>
      <w:r w:rsidR="000F00EE" w:rsidRPr="00FA1D3D">
        <w:rPr>
          <w:i/>
          <w:color w:val="000000"/>
          <w:bdr w:val="none" w:sz="0" w:space="0" w:color="auto" w:frame="1"/>
        </w:rPr>
        <w:t>Acanthamoeba</w:t>
      </w:r>
      <w:proofErr w:type="spellEnd"/>
      <w:r w:rsidR="009E313D" w:rsidRPr="00FA1D3D">
        <w:rPr>
          <w:color w:val="000000"/>
          <w:bdr w:val="none" w:sz="0" w:space="0" w:color="auto" w:frame="1"/>
        </w:rPr>
        <w:t xml:space="preserve"> estavam relacionados a lesões da córnea</w:t>
      </w:r>
      <w:r w:rsidR="00C41A04" w:rsidRPr="00FA1D3D">
        <w:rPr>
          <w:color w:val="000000"/>
          <w:bdr w:val="none" w:sz="0" w:space="0" w:color="auto" w:frame="1"/>
        </w:rPr>
        <w:t xml:space="preserve">. Atualmente, </w:t>
      </w:r>
      <w:r w:rsidR="009378E5" w:rsidRPr="00FA1D3D">
        <w:rPr>
          <w:color w:val="000000"/>
          <w:bdr w:val="none" w:sz="0" w:space="0" w:color="auto" w:frame="1"/>
        </w:rPr>
        <w:t>devido ao uso inadequado das lentes de contato essa doença aumentou significativam</w:t>
      </w:r>
      <w:r w:rsidR="000F00EE" w:rsidRPr="00FA1D3D">
        <w:rPr>
          <w:color w:val="000000"/>
          <w:bdr w:val="none" w:sz="0" w:space="0" w:color="auto" w:frame="1"/>
        </w:rPr>
        <w:t>ente nas últimas décadas</w:t>
      </w:r>
      <w:r w:rsidR="009378E5" w:rsidRPr="00FA1D3D">
        <w:rPr>
          <w:color w:val="000000"/>
          <w:bdr w:val="none" w:sz="0" w:space="0" w:color="auto" w:frame="1"/>
        </w:rPr>
        <w:t xml:space="preserve">. </w:t>
      </w:r>
      <w:r w:rsidR="00E646CE" w:rsidRPr="00FA1D3D">
        <w:rPr>
          <w:color w:val="000000"/>
          <w:bdr w:val="none" w:sz="0" w:space="0" w:color="auto" w:frame="1"/>
        </w:rPr>
        <w:t xml:space="preserve">E </w:t>
      </w:r>
      <w:r w:rsidR="000F00EE" w:rsidRPr="00FA1D3D">
        <w:rPr>
          <w:color w:val="000000"/>
          <w:bdr w:val="none" w:sz="0" w:space="0" w:color="auto" w:frame="1"/>
        </w:rPr>
        <w:t>é considerado, um dos diagn</w:t>
      </w:r>
      <w:r w:rsidR="006543B2">
        <w:rPr>
          <w:color w:val="000000"/>
          <w:bdr w:val="none" w:sz="0" w:space="0" w:color="auto" w:frame="1"/>
        </w:rPr>
        <w:t>ósticos diferenciais</w:t>
      </w:r>
      <w:r w:rsidR="000F00EE" w:rsidRPr="00FA1D3D">
        <w:rPr>
          <w:color w:val="000000"/>
          <w:bdr w:val="none" w:sz="0" w:space="0" w:color="auto" w:frame="1"/>
        </w:rPr>
        <w:t xml:space="preserve"> mais tem</w:t>
      </w:r>
      <w:r w:rsidR="00E646CE" w:rsidRPr="00FA1D3D">
        <w:rPr>
          <w:color w:val="000000"/>
          <w:bdr w:val="none" w:sz="0" w:space="0" w:color="auto" w:frame="1"/>
        </w:rPr>
        <w:t>idos pela oftalmologia por conta do</w:t>
      </w:r>
      <w:r w:rsidR="000F00EE" w:rsidRPr="00FA1D3D">
        <w:rPr>
          <w:color w:val="000000"/>
          <w:bdr w:val="none" w:sz="0" w:space="0" w:color="auto" w:frame="1"/>
        </w:rPr>
        <w:t xml:space="preserve"> seu difícil tratamento e prognóstico. </w:t>
      </w:r>
      <w:r w:rsidR="00904A0D" w:rsidRPr="00FA1D3D">
        <w:rPr>
          <w:b/>
          <w:color w:val="000000"/>
          <w:bdr w:val="none" w:sz="0" w:space="0" w:color="auto" w:frame="1"/>
        </w:rPr>
        <w:t>Revisão da literatura:</w:t>
      </w:r>
      <w:r w:rsidR="000F00EE" w:rsidRPr="00FA1D3D">
        <w:rPr>
          <w:color w:val="000000"/>
          <w:bdr w:val="none" w:sz="0" w:space="0" w:color="auto" w:frame="1"/>
        </w:rPr>
        <w:t xml:space="preserve"> O gênero </w:t>
      </w:r>
      <w:proofErr w:type="spellStart"/>
      <w:r w:rsidR="000F00EE" w:rsidRPr="00FA1D3D">
        <w:rPr>
          <w:i/>
          <w:color w:val="000000"/>
          <w:bdr w:val="none" w:sz="0" w:space="0" w:color="auto" w:frame="1"/>
        </w:rPr>
        <w:t>Acanthamoeba</w:t>
      </w:r>
      <w:proofErr w:type="spellEnd"/>
      <w:r w:rsidR="000F00EE" w:rsidRPr="00FA1D3D">
        <w:rPr>
          <w:color w:val="000000"/>
          <w:bdr w:val="none" w:sz="0" w:space="0" w:color="auto" w:frame="1"/>
        </w:rPr>
        <w:t xml:space="preserve"> é um tipo de protozoário de vida livre </w:t>
      </w:r>
      <w:r w:rsidR="00FA1D3D">
        <w:rPr>
          <w:color w:val="000000"/>
          <w:bdr w:val="none" w:sz="0" w:space="0" w:color="auto" w:frame="1"/>
        </w:rPr>
        <w:t>que a</w:t>
      </w:r>
      <w:r w:rsidR="00E646CE" w:rsidRPr="00FA1D3D">
        <w:rPr>
          <w:color w:val="000000"/>
          <w:bdr w:val="none" w:sz="0" w:space="0" w:color="auto" w:frame="1"/>
        </w:rPr>
        <w:t>pós sua instalação na córnea</w:t>
      </w:r>
      <w:r w:rsidR="000F00EE" w:rsidRPr="00FA1D3D">
        <w:rPr>
          <w:color w:val="000000"/>
          <w:bdr w:val="none" w:sz="0" w:space="0" w:color="auto" w:frame="1"/>
        </w:rPr>
        <w:t xml:space="preserve"> podem ocorrer ulcerações, infiltrados em forma de anel e inflamações, manifestando sintomas como: a fotofobia, op</w:t>
      </w:r>
      <w:r w:rsidR="00FA1D3D">
        <w:rPr>
          <w:color w:val="000000"/>
          <w:bdr w:val="none" w:sz="0" w:space="0" w:color="auto" w:frame="1"/>
        </w:rPr>
        <w:t xml:space="preserve">acidade da córnea, dor intensa </w:t>
      </w:r>
      <w:r w:rsidR="000F00EE" w:rsidRPr="00FA1D3D">
        <w:rPr>
          <w:color w:val="000000"/>
          <w:bdr w:val="none" w:sz="0" w:space="0" w:color="auto" w:frame="1"/>
        </w:rPr>
        <w:t>e perda da acuidade visual.</w:t>
      </w:r>
      <w:r w:rsidR="00904A0D" w:rsidRPr="00FA1D3D">
        <w:rPr>
          <w:color w:val="000000"/>
          <w:bdr w:val="none" w:sz="0" w:space="0" w:color="auto" w:frame="1"/>
        </w:rPr>
        <w:t xml:space="preserve"> </w:t>
      </w:r>
      <w:r w:rsidR="000F00EE" w:rsidRPr="00FA1D3D">
        <w:rPr>
          <w:color w:val="000000"/>
          <w:shd w:val="clear" w:color="auto" w:fill="FFFFFF"/>
        </w:rPr>
        <w:t xml:space="preserve">Com a progressão da infecção ocorrem mudanças no epitélio que podem apresentar-se com lesões na forma de um dendrito ou defeito epitelial verdadeiro. </w:t>
      </w:r>
      <w:r w:rsidR="00E646CE" w:rsidRPr="00FA1D3D">
        <w:rPr>
          <w:color w:val="000000"/>
          <w:shd w:val="clear" w:color="auto" w:fill="FFFFFF"/>
        </w:rPr>
        <w:t>Sendo fundamental u</w:t>
      </w:r>
      <w:r w:rsidR="000F00EE" w:rsidRPr="00FA1D3D">
        <w:rPr>
          <w:color w:val="000000"/>
          <w:shd w:val="clear" w:color="auto" w:fill="FFFFFF"/>
        </w:rPr>
        <w:t xml:space="preserve">ma abordagem </w:t>
      </w:r>
      <w:r w:rsidR="00E646CE" w:rsidRPr="00FA1D3D">
        <w:rPr>
          <w:color w:val="000000"/>
          <w:shd w:val="clear" w:color="auto" w:fill="FFFFFF"/>
        </w:rPr>
        <w:t>precoce</w:t>
      </w:r>
      <w:r w:rsidR="000F00EE" w:rsidRPr="00FA1D3D">
        <w:rPr>
          <w:color w:val="000000"/>
          <w:shd w:val="clear" w:color="auto" w:fill="FFFFFF"/>
        </w:rPr>
        <w:t xml:space="preserve"> para um bom prognóstico, porém apesar de suas peculiaridades ela pode ser confundida facilmente difi</w:t>
      </w:r>
      <w:r w:rsidR="00E646CE" w:rsidRPr="00FA1D3D">
        <w:rPr>
          <w:color w:val="000000"/>
          <w:shd w:val="clear" w:color="auto" w:fill="FFFFFF"/>
        </w:rPr>
        <w:t>cultando a terapêutica</w:t>
      </w:r>
      <w:r w:rsidR="000F00EE" w:rsidRPr="00FA1D3D">
        <w:rPr>
          <w:color w:val="000000"/>
          <w:shd w:val="clear" w:color="auto" w:fill="FFFFFF"/>
        </w:rPr>
        <w:t xml:space="preserve">. </w:t>
      </w:r>
      <w:r w:rsidR="00F1401F" w:rsidRPr="00FA1D3D">
        <w:rPr>
          <w:b/>
          <w:color w:val="000000"/>
          <w:bdr w:val="none" w:sz="0" w:space="0" w:color="auto" w:frame="1"/>
        </w:rPr>
        <w:t>Objetivo</w:t>
      </w:r>
      <w:r w:rsidR="00D143E9" w:rsidRPr="00FA1D3D">
        <w:rPr>
          <w:b/>
          <w:color w:val="000000"/>
          <w:bdr w:val="none" w:sz="0" w:space="0" w:color="auto" w:frame="1"/>
        </w:rPr>
        <w:t>:</w:t>
      </w:r>
      <w:r w:rsidR="00D143E9" w:rsidRPr="00FA1D3D">
        <w:rPr>
          <w:color w:val="000000"/>
          <w:bdr w:val="none" w:sz="0" w:space="0" w:color="auto" w:frame="1"/>
        </w:rPr>
        <w:t xml:space="preserve"> relatar um caso de </w:t>
      </w:r>
      <w:proofErr w:type="spellStart"/>
      <w:r w:rsidR="00D143E9" w:rsidRPr="00FA1D3D">
        <w:rPr>
          <w:color w:val="000000"/>
          <w:bdr w:val="none" w:sz="0" w:space="0" w:color="auto" w:frame="1"/>
        </w:rPr>
        <w:t>ceratite</w:t>
      </w:r>
      <w:proofErr w:type="spellEnd"/>
      <w:r w:rsidR="00D143E9" w:rsidRPr="00FA1D3D">
        <w:rPr>
          <w:color w:val="000000"/>
          <w:bdr w:val="none" w:sz="0" w:space="0" w:color="auto" w:frame="1"/>
        </w:rPr>
        <w:t xml:space="preserve"> por</w:t>
      </w:r>
      <w:r w:rsidR="00B2174E" w:rsidRPr="00FA1D3D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B2174E" w:rsidRPr="00FA1D3D">
        <w:rPr>
          <w:i/>
          <w:color w:val="000000"/>
          <w:bdr w:val="none" w:sz="0" w:space="0" w:color="auto" w:frame="1"/>
        </w:rPr>
        <w:t>Acanthamoeba</w:t>
      </w:r>
      <w:proofErr w:type="spellEnd"/>
      <w:r w:rsidR="00D143E9" w:rsidRPr="00FA1D3D">
        <w:rPr>
          <w:color w:val="000000"/>
          <w:bdr w:val="none" w:sz="0" w:space="0" w:color="auto" w:frame="1"/>
        </w:rPr>
        <w:t xml:space="preserve">. </w:t>
      </w:r>
      <w:r w:rsidR="00D143E9" w:rsidRPr="00FA1D3D">
        <w:rPr>
          <w:b/>
          <w:color w:val="000000"/>
          <w:bdr w:val="none" w:sz="0" w:space="0" w:color="auto" w:frame="1"/>
        </w:rPr>
        <w:t>Metodologia:</w:t>
      </w:r>
      <w:r w:rsidR="00D143E9" w:rsidRPr="00FA1D3D">
        <w:rPr>
          <w:color w:val="000000"/>
          <w:bdr w:val="none" w:sz="0" w:space="0" w:color="auto" w:frame="1"/>
        </w:rPr>
        <w:t xml:space="preserve"> revisão bibliográfica de dados e bibliotecas digitais realizando comparações co</w:t>
      </w:r>
      <w:r w:rsidR="00B2174E" w:rsidRPr="00FA1D3D">
        <w:rPr>
          <w:color w:val="000000"/>
          <w:bdr w:val="none" w:sz="0" w:space="0" w:color="auto" w:frame="1"/>
        </w:rPr>
        <w:t>m</w:t>
      </w:r>
      <w:r w:rsidR="006543B2">
        <w:rPr>
          <w:color w:val="000000"/>
          <w:bdr w:val="none" w:sz="0" w:space="0" w:color="auto" w:frame="1"/>
        </w:rPr>
        <w:t xml:space="preserve"> o relato de caso</w:t>
      </w:r>
      <w:r w:rsidR="00D143E9" w:rsidRPr="00FA1D3D">
        <w:rPr>
          <w:color w:val="000000"/>
          <w:bdr w:val="none" w:sz="0" w:space="0" w:color="auto" w:frame="1"/>
        </w:rPr>
        <w:t xml:space="preserve">. </w:t>
      </w:r>
      <w:r w:rsidR="00B2174E" w:rsidRPr="00FA1D3D">
        <w:rPr>
          <w:b/>
          <w:color w:val="000000"/>
          <w:bdr w:val="none" w:sz="0" w:space="0" w:color="auto" w:frame="1"/>
        </w:rPr>
        <w:t>R</w:t>
      </w:r>
      <w:r w:rsidR="00BC2B0E" w:rsidRPr="00FA1D3D">
        <w:rPr>
          <w:b/>
          <w:color w:val="000000"/>
          <w:bdr w:val="none" w:sz="0" w:space="0" w:color="auto" w:frame="1"/>
        </w:rPr>
        <w:t>esultado:</w:t>
      </w:r>
      <w:r w:rsidR="00C47A03" w:rsidRPr="00FA1D3D">
        <w:rPr>
          <w:color w:val="000000"/>
          <w:bdr w:val="none" w:sz="0" w:space="0" w:color="auto" w:frame="1"/>
        </w:rPr>
        <w:t xml:space="preserve"> Estudos demonstram que a </w:t>
      </w:r>
      <w:proofErr w:type="spellStart"/>
      <w:r w:rsidR="00C47A03" w:rsidRPr="00FA1D3D">
        <w:rPr>
          <w:i/>
          <w:color w:val="000000"/>
          <w:bdr w:val="none" w:sz="0" w:space="0" w:color="auto" w:frame="1"/>
        </w:rPr>
        <w:t>Acanthamoeba</w:t>
      </w:r>
      <w:proofErr w:type="spellEnd"/>
      <w:r w:rsidR="00C47A03" w:rsidRPr="00FA1D3D">
        <w:rPr>
          <w:color w:val="000000"/>
          <w:bdr w:val="none" w:sz="0" w:space="0" w:color="auto" w:frame="1"/>
        </w:rPr>
        <w:t xml:space="preserve"> não é capaz de invadir a córnea íntegra necessitando de uma lesão prévia para a sua aderência e penetração no epitélio</w:t>
      </w:r>
      <w:r w:rsidR="006543B2">
        <w:rPr>
          <w:color w:val="000000"/>
          <w:bdr w:val="none" w:sz="0" w:space="0" w:color="auto" w:frame="1"/>
        </w:rPr>
        <w:t>. Portanto, a</w:t>
      </w:r>
      <w:r w:rsidR="00E646CE" w:rsidRPr="00FA1D3D">
        <w:rPr>
          <w:color w:val="000000"/>
          <w:bdr w:val="none" w:sz="0" w:space="0" w:color="auto" w:frame="1"/>
        </w:rPr>
        <w:t xml:space="preserve">s características da história são de extrema importância </w:t>
      </w:r>
      <w:r w:rsidR="006543B2">
        <w:rPr>
          <w:color w:val="000000"/>
          <w:bdr w:val="none" w:sz="0" w:space="0" w:color="auto" w:frame="1"/>
        </w:rPr>
        <w:t xml:space="preserve">principalmente com </w:t>
      </w:r>
      <w:r w:rsidR="00E646CE" w:rsidRPr="00FA1D3D">
        <w:rPr>
          <w:color w:val="000000"/>
          <w:bdr w:val="none" w:sz="0" w:space="0" w:color="auto" w:frame="1"/>
        </w:rPr>
        <w:t>relação do uso do soro fisiol</w:t>
      </w:r>
      <w:r w:rsidR="00FA1D3D" w:rsidRPr="00FA1D3D">
        <w:rPr>
          <w:color w:val="000000"/>
          <w:bdr w:val="none" w:sz="0" w:space="0" w:color="auto" w:frame="1"/>
        </w:rPr>
        <w:t xml:space="preserve">ógico </w:t>
      </w:r>
      <w:r w:rsidR="006543B2">
        <w:rPr>
          <w:color w:val="000000"/>
          <w:bdr w:val="none" w:sz="0" w:space="0" w:color="auto" w:frame="1"/>
        </w:rPr>
        <w:t xml:space="preserve">e </w:t>
      </w:r>
      <w:r w:rsidR="00E646CE" w:rsidRPr="00FA1D3D">
        <w:rPr>
          <w:color w:val="000000"/>
          <w:bdr w:val="none" w:sz="0" w:space="0" w:color="auto" w:frame="1"/>
        </w:rPr>
        <w:t>a multiplicação da ameba.</w:t>
      </w:r>
      <w:r w:rsidR="00C47A03" w:rsidRPr="00FA1D3D">
        <w:rPr>
          <w:color w:val="000000"/>
          <w:bdr w:val="none" w:sz="0" w:space="0" w:color="auto" w:frame="1"/>
        </w:rPr>
        <w:t xml:space="preserve"> </w:t>
      </w:r>
      <w:r w:rsidR="006543B2">
        <w:rPr>
          <w:color w:val="000000"/>
          <w:bdr w:val="none" w:sz="0" w:space="0" w:color="auto" w:frame="1"/>
        </w:rPr>
        <w:t xml:space="preserve">Alguns </w:t>
      </w:r>
      <w:r w:rsidR="00E646CE" w:rsidRPr="00FA1D3D">
        <w:rPr>
          <w:color w:val="000000"/>
          <w:bdr w:val="none" w:sz="0" w:space="0" w:color="auto" w:frame="1"/>
        </w:rPr>
        <w:t xml:space="preserve">dados </w:t>
      </w:r>
      <w:r w:rsidR="00C47A03" w:rsidRPr="00FA1D3D">
        <w:rPr>
          <w:color w:val="000000"/>
          <w:bdr w:val="none" w:sz="0" w:space="0" w:color="auto" w:frame="1"/>
        </w:rPr>
        <w:t xml:space="preserve">do exame </w:t>
      </w:r>
      <w:proofErr w:type="spellStart"/>
      <w:r w:rsidR="00C47A03" w:rsidRPr="00FA1D3D">
        <w:rPr>
          <w:color w:val="000000"/>
          <w:bdr w:val="none" w:sz="0" w:space="0" w:color="auto" w:frame="1"/>
        </w:rPr>
        <w:t>biomicrosc</w:t>
      </w:r>
      <w:r w:rsidR="00201DC3" w:rsidRPr="00FA1D3D">
        <w:rPr>
          <w:color w:val="000000"/>
          <w:bdr w:val="none" w:sz="0" w:space="0" w:color="auto" w:frame="1"/>
        </w:rPr>
        <w:t>o</w:t>
      </w:r>
      <w:r w:rsidR="00C47A03" w:rsidRPr="00FA1D3D">
        <w:rPr>
          <w:color w:val="000000"/>
          <w:bdr w:val="none" w:sz="0" w:space="0" w:color="auto" w:frame="1"/>
        </w:rPr>
        <w:t>pio</w:t>
      </w:r>
      <w:proofErr w:type="spellEnd"/>
      <w:r w:rsidR="00C47A03" w:rsidRPr="00FA1D3D">
        <w:rPr>
          <w:color w:val="000000"/>
          <w:bdr w:val="none" w:sz="0" w:space="0" w:color="auto" w:frame="1"/>
        </w:rPr>
        <w:t xml:space="preserve"> </w:t>
      </w:r>
      <w:r w:rsidR="00FA1D3D" w:rsidRPr="00FA1D3D">
        <w:rPr>
          <w:color w:val="000000"/>
          <w:bdr w:val="none" w:sz="0" w:space="0" w:color="auto" w:frame="1"/>
        </w:rPr>
        <w:t xml:space="preserve">também </w:t>
      </w:r>
      <w:r w:rsidR="00C47A03" w:rsidRPr="00FA1D3D">
        <w:rPr>
          <w:color w:val="000000"/>
          <w:bdr w:val="none" w:sz="0" w:space="0" w:color="auto" w:frame="1"/>
        </w:rPr>
        <w:t>devem ser valorizados para um diagnóstico precoce pois, estes podem ajudar na diferenciação de outras patologias como a</w:t>
      </w:r>
      <w:r w:rsidR="006543B2">
        <w:rPr>
          <w:color w:val="000000"/>
          <w:bdr w:val="none" w:sz="0" w:space="0" w:color="auto" w:frame="1"/>
        </w:rPr>
        <w:t xml:space="preserve"> </w:t>
      </w:r>
      <w:proofErr w:type="spellStart"/>
      <w:r w:rsidR="006543B2">
        <w:rPr>
          <w:color w:val="000000"/>
          <w:bdr w:val="none" w:sz="0" w:space="0" w:color="auto" w:frame="1"/>
        </w:rPr>
        <w:t>ceratite</w:t>
      </w:r>
      <w:proofErr w:type="spellEnd"/>
      <w:r w:rsidR="006543B2">
        <w:rPr>
          <w:color w:val="000000"/>
          <w:bdr w:val="none" w:sz="0" w:space="0" w:color="auto" w:frame="1"/>
        </w:rPr>
        <w:t xml:space="preserve"> herpética ou por outra</w:t>
      </w:r>
      <w:r w:rsidR="00C47A03" w:rsidRPr="00FA1D3D">
        <w:rPr>
          <w:color w:val="000000"/>
          <w:bdr w:val="none" w:sz="0" w:space="0" w:color="auto" w:frame="1"/>
        </w:rPr>
        <w:t>s bactérias. Além disso, não é incomum haver resultados laboratoriais negativos</w:t>
      </w:r>
      <w:r w:rsidR="00FC7B80" w:rsidRPr="00FA1D3D">
        <w:rPr>
          <w:color w:val="000000"/>
          <w:bdr w:val="none" w:sz="0" w:space="0" w:color="auto" w:frame="1"/>
        </w:rPr>
        <w:t>, sendo muitas vezes necessário a biópsia de córnea para a confirmação da presença deste tipo de ameba de vid</w:t>
      </w:r>
      <w:r w:rsidR="00FA1D3D" w:rsidRPr="00FA1D3D">
        <w:rPr>
          <w:color w:val="000000"/>
          <w:bdr w:val="none" w:sz="0" w:space="0" w:color="auto" w:frame="1"/>
        </w:rPr>
        <w:t>a livre. Como o descrito</w:t>
      </w:r>
      <w:r w:rsidR="00FC7B80" w:rsidRPr="00FA1D3D">
        <w:rPr>
          <w:color w:val="000000"/>
          <w:bdr w:val="none" w:sz="0" w:space="0" w:color="auto" w:frame="1"/>
        </w:rPr>
        <w:t xml:space="preserve">, o tratamento foi de acordo com o estipulado pela literatura </w:t>
      </w:r>
      <w:r w:rsidR="00E646CE" w:rsidRPr="00FA1D3D">
        <w:rPr>
          <w:color w:val="000000"/>
          <w:bdr w:val="none" w:sz="0" w:space="0" w:color="auto" w:frame="1"/>
        </w:rPr>
        <w:t xml:space="preserve">com </w:t>
      </w:r>
      <w:r w:rsidR="00FC7B80" w:rsidRPr="00FA1D3D">
        <w:rPr>
          <w:color w:val="000000"/>
          <w:bdr w:val="none" w:sz="0" w:space="0" w:color="auto" w:frame="1"/>
        </w:rPr>
        <w:t xml:space="preserve">a combinação de </w:t>
      </w:r>
      <w:proofErr w:type="spellStart"/>
      <w:r w:rsidR="00FA1D3D" w:rsidRPr="00FA1D3D">
        <w:rPr>
          <w:color w:val="000000"/>
          <w:shd w:val="clear" w:color="auto" w:fill="FFFFFF"/>
        </w:rPr>
        <w:t>polihexametilbiguanida</w:t>
      </w:r>
      <w:proofErr w:type="spellEnd"/>
      <w:r w:rsidR="00FA1D3D" w:rsidRPr="00FA1D3D">
        <w:rPr>
          <w:color w:val="000000"/>
          <w:shd w:val="clear" w:color="auto" w:fill="FFFFFF"/>
        </w:rPr>
        <w:t xml:space="preserve"> 0,02%</w:t>
      </w:r>
      <w:r w:rsidR="00FA1D3D" w:rsidRPr="00FA1D3D">
        <w:rPr>
          <w:color w:val="000000"/>
          <w:bdr w:val="none" w:sz="0" w:space="0" w:color="auto" w:frame="1"/>
        </w:rPr>
        <w:t xml:space="preserve"> tópica</w:t>
      </w:r>
      <w:r w:rsidR="00FC7B80" w:rsidRPr="00FA1D3D">
        <w:rPr>
          <w:color w:val="000000"/>
          <w:bdr w:val="none" w:sz="0" w:space="0" w:color="auto" w:frame="1"/>
        </w:rPr>
        <w:t xml:space="preserve"> e </w:t>
      </w:r>
      <w:proofErr w:type="spellStart"/>
      <w:r w:rsidR="00FA1D3D" w:rsidRPr="00FA1D3D">
        <w:rPr>
          <w:color w:val="000000"/>
          <w:shd w:val="clear" w:color="auto" w:fill="FFFFFF"/>
        </w:rPr>
        <w:t>isotionato</w:t>
      </w:r>
      <w:proofErr w:type="spellEnd"/>
      <w:r w:rsidR="00FA1D3D" w:rsidRPr="00FA1D3D">
        <w:rPr>
          <w:color w:val="000000"/>
          <w:shd w:val="clear" w:color="auto" w:fill="FFFFFF"/>
        </w:rPr>
        <w:t xml:space="preserve"> de </w:t>
      </w:r>
      <w:proofErr w:type="spellStart"/>
      <w:r w:rsidR="00FA1D3D" w:rsidRPr="00FA1D3D">
        <w:rPr>
          <w:color w:val="000000"/>
          <w:shd w:val="clear" w:color="auto" w:fill="FFFFFF"/>
        </w:rPr>
        <w:t>propamidine</w:t>
      </w:r>
      <w:proofErr w:type="spellEnd"/>
      <w:r w:rsidR="00FC7B80" w:rsidRPr="00FA1D3D">
        <w:rPr>
          <w:color w:val="000000"/>
          <w:bdr w:val="none" w:sz="0" w:space="0" w:color="auto" w:frame="1"/>
        </w:rPr>
        <w:t xml:space="preserve"> </w:t>
      </w:r>
      <w:r w:rsidR="00FA1D3D" w:rsidRPr="00FA1D3D">
        <w:rPr>
          <w:color w:val="000000"/>
          <w:shd w:val="clear" w:color="auto" w:fill="FFFFFF"/>
        </w:rPr>
        <w:t>tópico</w:t>
      </w:r>
      <w:r w:rsidR="00FA1D3D" w:rsidRPr="00FA1D3D">
        <w:rPr>
          <w:color w:val="000000"/>
          <w:shd w:val="clear" w:color="auto" w:fill="FFFFFF"/>
        </w:rPr>
        <w:t xml:space="preserve"> </w:t>
      </w:r>
      <w:r w:rsidR="00FC7B80" w:rsidRPr="00FA1D3D">
        <w:rPr>
          <w:color w:val="000000"/>
          <w:bdr w:val="none" w:sz="0" w:space="0" w:color="auto" w:frame="1"/>
        </w:rPr>
        <w:t>que devem ser util</w:t>
      </w:r>
      <w:r w:rsidR="006543B2">
        <w:rPr>
          <w:color w:val="000000"/>
          <w:bdr w:val="none" w:sz="0" w:space="0" w:color="auto" w:frame="1"/>
        </w:rPr>
        <w:t xml:space="preserve">izados a longo prazo. </w:t>
      </w:r>
      <w:r w:rsidR="00BC2B0E" w:rsidRPr="00FA1D3D">
        <w:rPr>
          <w:b/>
          <w:color w:val="000000"/>
          <w:bdr w:val="none" w:sz="0" w:space="0" w:color="auto" w:frame="1"/>
        </w:rPr>
        <w:t>C</w:t>
      </w:r>
      <w:r w:rsidR="002B6F5A" w:rsidRPr="00FA1D3D">
        <w:rPr>
          <w:b/>
          <w:color w:val="000000"/>
          <w:bdr w:val="none" w:sz="0" w:space="0" w:color="auto" w:frame="1"/>
        </w:rPr>
        <w:t>onclusão</w:t>
      </w:r>
      <w:r w:rsidR="00BC2B0E" w:rsidRPr="00FA1D3D">
        <w:rPr>
          <w:b/>
          <w:color w:val="000000"/>
          <w:bdr w:val="none" w:sz="0" w:space="0" w:color="auto" w:frame="1"/>
        </w:rPr>
        <w:t>:</w:t>
      </w:r>
      <w:r w:rsidR="00BC2B0E" w:rsidRPr="00FA1D3D">
        <w:rPr>
          <w:color w:val="000000"/>
          <w:bdr w:val="none" w:sz="0" w:space="0" w:color="auto" w:frame="1"/>
        </w:rPr>
        <w:t xml:space="preserve"> </w:t>
      </w:r>
      <w:r w:rsidR="00FA1D3D" w:rsidRPr="00FA1D3D">
        <w:rPr>
          <w:color w:val="000000"/>
          <w:bdr w:val="none" w:sz="0" w:space="0" w:color="auto" w:frame="1"/>
        </w:rPr>
        <w:t xml:space="preserve">Por isso, o oftalmologista </w:t>
      </w:r>
      <w:r w:rsidR="006543B2">
        <w:rPr>
          <w:color w:val="000000"/>
          <w:bdr w:val="none" w:sz="0" w:space="0" w:color="auto" w:frame="1"/>
        </w:rPr>
        <w:t>deve orientar corretamente as formas de higienização e armazenamento correto das lentes de contato</w:t>
      </w:r>
      <w:r w:rsidR="00BC2B0E" w:rsidRPr="00FA1D3D">
        <w:rPr>
          <w:color w:val="000000"/>
          <w:bdr w:val="none" w:sz="0" w:space="0" w:color="auto" w:frame="1"/>
        </w:rPr>
        <w:t xml:space="preserve">. Além disso, é imprescindível para um bom prognóstico um diagnóstico precoce e conduta adequada, para um tratamento eficaz contra este protozoário que é a </w:t>
      </w:r>
      <w:proofErr w:type="spellStart"/>
      <w:r w:rsidR="00BC2B0E" w:rsidRPr="00FA1D3D">
        <w:rPr>
          <w:i/>
          <w:color w:val="000000"/>
          <w:bdr w:val="none" w:sz="0" w:space="0" w:color="auto" w:frame="1"/>
        </w:rPr>
        <w:t>Acanthamoeba</w:t>
      </w:r>
      <w:proofErr w:type="spellEnd"/>
      <w:r w:rsidR="00FA1D3D" w:rsidRPr="00FA1D3D">
        <w:rPr>
          <w:color w:val="000000"/>
          <w:bdr w:val="none" w:sz="0" w:space="0" w:color="auto" w:frame="1"/>
        </w:rPr>
        <w:t xml:space="preserve">. </w:t>
      </w:r>
      <w:r w:rsidR="002B6F5A" w:rsidRPr="00FA1D3D">
        <w:rPr>
          <w:b/>
          <w:bCs/>
        </w:rPr>
        <w:t>Palavras-chave</w:t>
      </w:r>
      <w:r w:rsidR="00FD6D4A" w:rsidRPr="00FA1D3D">
        <w:t xml:space="preserve">: Relato de caso; </w:t>
      </w:r>
      <w:proofErr w:type="spellStart"/>
      <w:r w:rsidR="00FD6D4A" w:rsidRPr="00FA1D3D">
        <w:t>Ceratite</w:t>
      </w:r>
      <w:proofErr w:type="spellEnd"/>
      <w:r w:rsidR="00FD6D4A" w:rsidRPr="00FA1D3D">
        <w:t xml:space="preserve">; </w:t>
      </w:r>
      <w:proofErr w:type="spellStart"/>
      <w:r w:rsidR="00FD6D4A" w:rsidRPr="00FA1D3D">
        <w:rPr>
          <w:i/>
        </w:rPr>
        <w:t>Acanthamoeba</w:t>
      </w:r>
      <w:proofErr w:type="spellEnd"/>
      <w:r w:rsidR="00FC7B80" w:rsidRPr="00FA1D3D">
        <w:rPr>
          <w:i/>
        </w:rPr>
        <w:t>.</w:t>
      </w:r>
    </w:p>
    <w:sectPr w:rsidR="002B6F5A" w:rsidRPr="00FA1D3D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9B65" w14:textId="77777777" w:rsidR="00755382" w:rsidRDefault="00755382" w:rsidP="00C422FB">
      <w:r>
        <w:separator/>
      </w:r>
    </w:p>
  </w:endnote>
  <w:endnote w:type="continuationSeparator" w:id="0">
    <w:p w14:paraId="67862DAE" w14:textId="77777777" w:rsidR="00755382" w:rsidRDefault="00755382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BEB4C" w14:textId="77777777" w:rsidR="00755382" w:rsidRDefault="00755382" w:rsidP="00C422FB">
      <w:r>
        <w:separator/>
      </w:r>
    </w:p>
  </w:footnote>
  <w:footnote w:type="continuationSeparator" w:id="0">
    <w:p w14:paraId="4F3EE927" w14:textId="77777777" w:rsidR="00755382" w:rsidRDefault="00755382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8369" w14:textId="77777777" w:rsidR="00F1401F" w:rsidRDefault="00F1401F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869A6" wp14:editId="0CE9C67F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13C29"/>
    <w:rsid w:val="000622B6"/>
    <w:rsid w:val="000B5CFC"/>
    <w:rsid w:val="000F00EE"/>
    <w:rsid w:val="001D3C8B"/>
    <w:rsid w:val="00201DC3"/>
    <w:rsid w:val="00216ABD"/>
    <w:rsid w:val="0024504A"/>
    <w:rsid w:val="002B6F5A"/>
    <w:rsid w:val="00300882"/>
    <w:rsid w:val="00436DB2"/>
    <w:rsid w:val="004467FD"/>
    <w:rsid w:val="004F7417"/>
    <w:rsid w:val="00522920"/>
    <w:rsid w:val="005313E0"/>
    <w:rsid w:val="00557B68"/>
    <w:rsid w:val="005B304C"/>
    <w:rsid w:val="00604518"/>
    <w:rsid w:val="006543B2"/>
    <w:rsid w:val="00676336"/>
    <w:rsid w:val="006869D9"/>
    <w:rsid w:val="006E5692"/>
    <w:rsid w:val="00714114"/>
    <w:rsid w:val="007235C7"/>
    <w:rsid w:val="0073484F"/>
    <w:rsid w:val="00755382"/>
    <w:rsid w:val="00763B9D"/>
    <w:rsid w:val="007C10D6"/>
    <w:rsid w:val="007D6950"/>
    <w:rsid w:val="00887009"/>
    <w:rsid w:val="008C7EED"/>
    <w:rsid w:val="00904A0D"/>
    <w:rsid w:val="009378E5"/>
    <w:rsid w:val="0094563F"/>
    <w:rsid w:val="009E313D"/>
    <w:rsid w:val="009F410B"/>
    <w:rsid w:val="009F7855"/>
    <w:rsid w:val="00A2632D"/>
    <w:rsid w:val="00B2174E"/>
    <w:rsid w:val="00B74BC7"/>
    <w:rsid w:val="00BC2B0E"/>
    <w:rsid w:val="00BD30E9"/>
    <w:rsid w:val="00BD4518"/>
    <w:rsid w:val="00BD7E07"/>
    <w:rsid w:val="00BF4E75"/>
    <w:rsid w:val="00C41A04"/>
    <w:rsid w:val="00C422FB"/>
    <w:rsid w:val="00C47A03"/>
    <w:rsid w:val="00D143E9"/>
    <w:rsid w:val="00D95DFA"/>
    <w:rsid w:val="00D9682F"/>
    <w:rsid w:val="00E646CE"/>
    <w:rsid w:val="00EE2F99"/>
    <w:rsid w:val="00F1401F"/>
    <w:rsid w:val="00FA1D3D"/>
    <w:rsid w:val="00FA24CD"/>
    <w:rsid w:val="00FA39B2"/>
    <w:rsid w:val="00FC6247"/>
    <w:rsid w:val="00FC7B80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FFBE6"/>
  <w15:docId w15:val="{EB919C7A-2F91-4552-9683-65EA266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.oftalm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Marcelle Naomi</cp:lastModifiedBy>
  <cp:revision>2</cp:revision>
  <dcterms:created xsi:type="dcterms:W3CDTF">2018-04-06T14:09:00Z</dcterms:created>
  <dcterms:modified xsi:type="dcterms:W3CDTF">2018-04-06T14:09:00Z</dcterms:modified>
</cp:coreProperties>
</file>