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07F6" w14:textId="77777777" w:rsidR="00273525" w:rsidRPr="004C31F7" w:rsidRDefault="00273525" w:rsidP="002735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1F7">
        <w:rPr>
          <w:rFonts w:ascii="Times New Roman" w:hAnsi="Times New Roman" w:cs="Times New Roman"/>
          <w:b/>
          <w:bCs/>
          <w:sz w:val="24"/>
          <w:szCs w:val="24"/>
        </w:rPr>
        <w:t>Morbimortalidade por anemia ferropriva, em Goiás, entre 2008 e 20191: um estudo epidemiológico.</w:t>
      </w:r>
    </w:p>
    <w:p w14:paraId="7CEA1402" w14:textId="77777777" w:rsidR="00620D1C" w:rsidRPr="007932B2" w:rsidRDefault="00620D1C" w:rsidP="002735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BD122" w14:textId="69E2B0BC" w:rsidR="00273525" w:rsidRPr="007932B2" w:rsidRDefault="00273525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Filipe Teixeira Borges Neves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E334FA">
        <w:rPr>
          <w:rFonts w:ascii="Times New Roman" w:hAnsi="Times New Roman" w:cs="Times New Roman"/>
          <w:sz w:val="24"/>
          <w:szCs w:val="24"/>
        </w:rPr>
        <w:t>Ana Luisa Peres Barbosa</w:t>
      </w:r>
      <w:bookmarkStart w:id="0" w:name="_Hlk49869173"/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bookmarkEnd w:id="0"/>
      <w:r w:rsidR="00697D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Laura Araújo de Carvalho</w:t>
      </w:r>
      <w:r w:rsidRPr="00273525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 </w:t>
      </w:r>
      <w:r w:rsidR="00E334FA">
        <w:rPr>
          <w:rFonts w:ascii="Times New Roman" w:hAnsi="Times New Roman" w:cs="Times New Roman"/>
          <w:sz w:val="24"/>
          <w:szCs w:val="24"/>
        </w:rPr>
        <w:t>Laryssa Simões de Lima Assis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E334FA">
        <w:rPr>
          <w:rFonts w:ascii="Times New Roman" w:hAnsi="Times New Roman" w:cs="Times New Roman"/>
          <w:sz w:val="24"/>
          <w:szCs w:val="24"/>
        </w:rPr>
        <w:t>Bárbara Araújo de Carvalho</w:t>
      </w:r>
      <w:r w:rsidR="00E334FA">
        <w:rPr>
          <w:rFonts w:ascii="Times New Roman" w:hAnsi="Times New Roman" w:cs="Times New Roman"/>
          <w:sz w:val="24"/>
          <w:szCs w:val="24"/>
          <w:vertAlign w:val="superscript"/>
        </w:rPr>
        <w:t>²</w:t>
      </w:r>
    </w:p>
    <w:p w14:paraId="1C0A8E12" w14:textId="22EE1F11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3F9E4A4F" w14:textId="7B2CA44C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E334FA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Curso</w:t>
      </w:r>
      <w:r w:rsidR="00E3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Medicina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Goiânia – GO</w:t>
      </w:r>
    </w:p>
    <w:p w14:paraId="3FFE148F" w14:textId="177F548B" w:rsidR="00273525" w:rsidRDefault="00DB4524" w:rsidP="0027352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8" w:history="1">
        <w:r w:rsidR="00273525" w:rsidRPr="00F5537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teixeirafilipe52@gmail.com</w:t>
        </w:r>
      </w:hyperlink>
    </w:p>
    <w:p w14:paraId="0B756020" w14:textId="35E44C1A" w:rsidR="00273525" w:rsidRDefault="00273525" w:rsidP="0027352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12485E96" w14:textId="77777777" w:rsidR="00273525" w:rsidRPr="00273525" w:rsidRDefault="00273525" w:rsidP="0027352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4E72DEA5" w14:textId="7A7E18E6" w:rsidR="00273525" w:rsidRDefault="00273525" w:rsidP="00273525">
      <w:pPr>
        <w:spacing w:line="360" w:lineRule="auto"/>
        <w:jc w:val="both"/>
      </w:pPr>
      <w:r w:rsidRPr="00273525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Pr="00273525">
        <w:rPr>
          <w:rFonts w:ascii="Times New Roman" w:hAnsi="Times New Roman" w:cs="Times New Roman"/>
          <w:sz w:val="24"/>
          <w:szCs w:val="24"/>
        </w:rPr>
        <w:t xml:space="preserve"> Anemia é definida como a baixa concentração sanguínea de hemoglobina, é um problema de saúde pública com impactos sociais e econômicos. Com mais de 60% dos casos em todo o mundo, a deficiência de ferro é a principal causa de anemia. Segundo a Organização Mundial de Saúde (OMS), das dez principais causas de agravo à saúde da população, a anemia ferropriva ocupa o sexto lugar em países em desenvolvimento, como o Brasil.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525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273525">
        <w:rPr>
          <w:rFonts w:ascii="Times New Roman" w:hAnsi="Times New Roman" w:cs="Times New Roman"/>
          <w:sz w:val="24"/>
          <w:szCs w:val="24"/>
        </w:rPr>
        <w:t xml:space="preserve"> Avaliar a morbimortalidade por anemia ferropriva no estado de Goiás entre 2008 e 2019, segundo as variáveis sexo e faixa etária. </w:t>
      </w:r>
      <w:r w:rsidRPr="00273525">
        <w:rPr>
          <w:rFonts w:ascii="Times New Roman" w:hAnsi="Times New Roman" w:cs="Times New Roman"/>
          <w:b/>
          <w:bCs/>
          <w:sz w:val="24"/>
          <w:szCs w:val="24"/>
        </w:rPr>
        <w:t>MÉTODO:</w:t>
      </w:r>
      <w:r w:rsidRPr="00273525">
        <w:rPr>
          <w:rFonts w:ascii="Times New Roman" w:hAnsi="Times New Roman" w:cs="Times New Roman"/>
          <w:sz w:val="24"/>
          <w:szCs w:val="24"/>
        </w:rPr>
        <w:t xml:space="preserve"> Estudo epidemiológico, de base populacional e transversal, cujos dados analisados foram retirados do DATASUS do Sistema de Informações Hospitalares do Sistema Único de Saúde (SIH/SUS).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525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Pr="00273525">
        <w:rPr>
          <w:rFonts w:ascii="Times New Roman" w:hAnsi="Times New Roman" w:cs="Times New Roman"/>
          <w:sz w:val="24"/>
          <w:szCs w:val="24"/>
        </w:rPr>
        <w:t xml:space="preserve"> Houve 4.836 internações por anemia ferropriva em Goiás no período analisado, sendo 60% no sexo feminino. As internações no sexo masculino foram mais prevalentes que no sexo feminino nos extremos das faixas etárias, predominando entre 1 e 9 anos e entre 60 e 80 anos ou mais. Quanto ao sexo feminino</w:t>
      </w:r>
      <w:r w:rsidR="003C6A7C">
        <w:rPr>
          <w:rFonts w:ascii="Times New Roman" w:hAnsi="Times New Roman" w:cs="Times New Roman"/>
          <w:sz w:val="24"/>
          <w:szCs w:val="24"/>
        </w:rPr>
        <w:t>,</w:t>
      </w:r>
      <w:r w:rsidRPr="00273525">
        <w:rPr>
          <w:rFonts w:ascii="Times New Roman" w:hAnsi="Times New Roman" w:cs="Times New Roman"/>
          <w:sz w:val="24"/>
          <w:szCs w:val="24"/>
        </w:rPr>
        <w:t xml:space="preserve"> as taxas de internação foram maiores entre 10 e 59 anos, período marcado pela menacme nas mulheres. Apesar da anemia ferropriva ser mais prevalente nas mulheres, a taxa de mortalidade foi expressivamente maior no sexo masculino (3,82%) quando comparado ao sexo feminino (2,45</w:t>
      </w:r>
      <w:r w:rsidR="004C31F7">
        <w:rPr>
          <w:rFonts w:ascii="Times New Roman" w:hAnsi="Times New Roman" w:cs="Times New Roman"/>
          <w:sz w:val="24"/>
          <w:szCs w:val="24"/>
        </w:rPr>
        <w:t>%</w:t>
      </w:r>
      <w:r w:rsidRPr="00273525">
        <w:rPr>
          <w:rFonts w:ascii="Times New Roman" w:hAnsi="Times New Roman" w:cs="Times New Roman"/>
          <w:sz w:val="24"/>
          <w:szCs w:val="24"/>
        </w:rPr>
        <w:t>). Excetuando menores de um ano, a taxa de mortalidade por anemia ferropriva foi maior no sexo masculino em todas as faixas etárias.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525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Pr="00273525">
        <w:rPr>
          <w:rFonts w:ascii="Times New Roman" w:hAnsi="Times New Roman" w:cs="Times New Roman"/>
          <w:sz w:val="24"/>
          <w:szCs w:val="24"/>
        </w:rPr>
        <w:t xml:space="preserve"> A anemia por deficiência de ferro ainda é um grave problema de saúde </w:t>
      </w:r>
      <w:r w:rsidR="009B5291">
        <w:rPr>
          <w:rFonts w:ascii="Times New Roman" w:hAnsi="Times New Roman" w:cs="Times New Roman"/>
          <w:sz w:val="24"/>
          <w:szCs w:val="24"/>
        </w:rPr>
        <w:t xml:space="preserve">pública </w:t>
      </w:r>
      <w:r w:rsidRPr="00273525">
        <w:rPr>
          <w:rFonts w:ascii="Times New Roman" w:hAnsi="Times New Roman" w:cs="Times New Roman"/>
          <w:sz w:val="24"/>
          <w:szCs w:val="24"/>
        </w:rPr>
        <w:t xml:space="preserve">no Brasil. O número de internações foi maior no sexo feminino, em especial durante a menacme, devido as maiores perdas sanguíneas no período menstrual. Entretanto, durante a infância e em pacientes idosos, esses números foram maiores no sexo masculino, provavelmente devido a deficiência no aporte nutricional de ferro ou por perdas sanguíneas frequentes, como neoplasias, </w:t>
      </w:r>
      <w:r w:rsidRPr="00273525">
        <w:rPr>
          <w:rFonts w:ascii="Times New Roman" w:hAnsi="Times New Roman" w:cs="Times New Roman"/>
          <w:sz w:val="24"/>
          <w:szCs w:val="24"/>
        </w:rPr>
        <w:lastRenderedPageBreak/>
        <w:t>respectivamente. Portanto, o sexo feminino se mostrou como fator de risco para morbidade e o sexo masculino como fator de risco para mortalidade</w:t>
      </w:r>
      <w:r>
        <w:t>.</w:t>
      </w:r>
    </w:p>
    <w:p w14:paraId="189A5162" w14:textId="7BE8469F" w:rsidR="00273525" w:rsidRDefault="00273525" w:rsidP="0027352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Palavras-chave: </w:t>
      </w:r>
      <w:r>
        <w:rPr>
          <w:rFonts w:ascii="Times New Roman" w:hAnsi="Times New Roman" w:cs="Times New Roman"/>
        </w:rPr>
        <w:t>Anemia ferropriva; Epidemiologia; Goiás.</w:t>
      </w:r>
      <w:r w:rsidR="00D727F5">
        <w:rPr>
          <w:rFonts w:ascii="Times New Roman" w:hAnsi="Times New Roman" w:cs="Times New Roman"/>
        </w:rPr>
        <w:t xml:space="preserve"> </w:t>
      </w:r>
    </w:p>
    <w:p w14:paraId="5E0DE83F" w14:textId="2F88E06D" w:rsidR="00164781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D727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B5026B" w14:textId="4F2906B8" w:rsidR="00D727F5" w:rsidRPr="003C6A7C" w:rsidRDefault="00D727F5" w:rsidP="00D727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D727F5">
        <w:rPr>
          <w:rFonts w:ascii="Times New Roman" w:hAnsi="Times New Roman" w:cs="Times New Roman"/>
          <w:noProof/>
          <w:sz w:val="24"/>
          <w:szCs w:val="24"/>
        </w:rPr>
        <w:t xml:space="preserve">KASSEBAUM, N. J. et al. </w:t>
      </w:r>
      <w:r w:rsidRPr="003C6A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The Global Burden of Anemia. </w:t>
      </w:r>
      <w:r w:rsidRPr="003C6A7C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Hematology/Oncology Clinics of North America</w:t>
      </w:r>
      <w:r w:rsidRPr="003C6A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v. 30, n. 2, p. 247–308, 2016. </w:t>
      </w:r>
    </w:p>
    <w:p w14:paraId="722A88A0" w14:textId="77777777" w:rsidR="00D727F5" w:rsidRPr="003C6A7C" w:rsidRDefault="00D727F5" w:rsidP="00D727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727F5">
        <w:rPr>
          <w:rFonts w:ascii="Times New Roman" w:hAnsi="Times New Roman" w:cs="Times New Roman"/>
          <w:b/>
          <w:bCs/>
          <w:noProof/>
          <w:sz w:val="24"/>
          <w:szCs w:val="24"/>
        </w:rPr>
        <w:t>TabNet Win32 3.0: Morbidade Hospitalar do SUS - por local de residência - Goiás</w:t>
      </w:r>
      <w:r w:rsidRPr="00D727F5">
        <w:rPr>
          <w:rFonts w:ascii="Times New Roman" w:hAnsi="Times New Roman" w:cs="Times New Roman"/>
          <w:noProof/>
          <w:sz w:val="24"/>
          <w:szCs w:val="24"/>
        </w:rPr>
        <w:t xml:space="preserve">. Disponível em: &lt;http://tabnet.datasus.gov.br/cgi/tabcgi.exe?sih/cnv/nrgo.def&gt;. </w:t>
      </w:r>
      <w:r w:rsidRPr="003C6A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Acesso em: 1 set. 2020. </w:t>
      </w:r>
    </w:p>
    <w:p w14:paraId="64C86672" w14:textId="77777777" w:rsidR="00D727F5" w:rsidRPr="00D727F5" w:rsidRDefault="00D727F5" w:rsidP="00D727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</w:rPr>
      </w:pPr>
      <w:r w:rsidRPr="003C6A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WHO. The global prevalence of anaemia in 2011. </w:t>
      </w:r>
      <w:r w:rsidRPr="00D727F5">
        <w:rPr>
          <w:rFonts w:ascii="Times New Roman" w:hAnsi="Times New Roman" w:cs="Times New Roman"/>
          <w:b/>
          <w:bCs/>
          <w:noProof/>
          <w:sz w:val="24"/>
          <w:szCs w:val="24"/>
        </w:rPr>
        <w:t>Who</w:t>
      </w:r>
      <w:r w:rsidRPr="00D727F5">
        <w:rPr>
          <w:rFonts w:ascii="Times New Roman" w:hAnsi="Times New Roman" w:cs="Times New Roman"/>
          <w:noProof/>
          <w:sz w:val="24"/>
          <w:szCs w:val="24"/>
        </w:rPr>
        <w:t xml:space="preserve">, p. 1–48, 2011. </w:t>
      </w:r>
    </w:p>
    <w:p w14:paraId="31167E6E" w14:textId="6816D652" w:rsidR="00D727F5" w:rsidRDefault="00D727F5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0FB5DA01" w14:textId="0DDC2D4C" w:rsidR="00E334FA" w:rsidRPr="007932B2" w:rsidRDefault="00E334FA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2F848" w14:textId="693233F8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9"/>
      <w:headerReference w:type="default" r:id="rId10"/>
      <w:headerReference w:type="first" r:id="rId11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570D" w14:textId="77777777" w:rsidR="00464F57" w:rsidRDefault="00464F57" w:rsidP="00343A77">
      <w:pPr>
        <w:spacing w:after="0" w:line="240" w:lineRule="auto"/>
      </w:pPr>
      <w:r>
        <w:separator/>
      </w:r>
    </w:p>
  </w:endnote>
  <w:endnote w:type="continuationSeparator" w:id="0">
    <w:p w14:paraId="18D9186E" w14:textId="77777777" w:rsidR="00464F57" w:rsidRDefault="00464F57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55B42" w14:textId="77777777" w:rsidR="00464F57" w:rsidRDefault="00464F57" w:rsidP="00343A77">
      <w:pPr>
        <w:spacing w:after="0" w:line="240" w:lineRule="auto"/>
      </w:pPr>
      <w:r>
        <w:separator/>
      </w:r>
    </w:p>
  </w:footnote>
  <w:footnote w:type="continuationSeparator" w:id="0">
    <w:p w14:paraId="428D27FD" w14:textId="77777777" w:rsidR="00464F57" w:rsidRDefault="00464F57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3C6A7C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3C6A7C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3C6A7C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F382E"/>
    <w:multiLevelType w:val="hybridMultilevel"/>
    <w:tmpl w:val="D1DA3744"/>
    <w:lvl w:ilvl="0" w:tplc="7278DA28">
      <w:start w:val="1"/>
      <w:numFmt w:val="decimalZero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231B88"/>
    <w:rsid w:val="002471C3"/>
    <w:rsid w:val="00266FC4"/>
    <w:rsid w:val="002725D9"/>
    <w:rsid w:val="00273525"/>
    <w:rsid w:val="00280B8E"/>
    <w:rsid w:val="002E41B0"/>
    <w:rsid w:val="002F127F"/>
    <w:rsid w:val="00305C67"/>
    <w:rsid w:val="003156C1"/>
    <w:rsid w:val="00343A77"/>
    <w:rsid w:val="003A0652"/>
    <w:rsid w:val="003C668F"/>
    <w:rsid w:val="003C6A7C"/>
    <w:rsid w:val="00425F38"/>
    <w:rsid w:val="00447C27"/>
    <w:rsid w:val="00464F57"/>
    <w:rsid w:val="00475380"/>
    <w:rsid w:val="004A32BC"/>
    <w:rsid w:val="004C31F7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B5291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27F5"/>
    <w:rsid w:val="00D76AA9"/>
    <w:rsid w:val="00DA3568"/>
    <w:rsid w:val="00DB4524"/>
    <w:rsid w:val="00DB4900"/>
    <w:rsid w:val="00DB76D3"/>
    <w:rsid w:val="00DE2878"/>
    <w:rsid w:val="00E01E58"/>
    <w:rsid w:val="00E334FA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PargrafodaLista">
    <w:name w:val="List Paragraph"/>
    <w:basedOn w:val="Normal"/>
    <w:uiPriority w:val="34"/>
    <w:qFormat/>
    <w:rsid w:val="00E334F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73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xeirafilipe5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D1A2-6BA9-4128-97E1-EFE562C9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Filipe Neves</cp:lastModifiedBy>
  <cp:revision>5</cp:revision>
  <dcterms:created xsi:type="dcterms:W3CDTF">2020-09-01T19:29:00Z</dcterms:created>
  <dcterms:modified xsi:type="dcterms:W3CDTF">2020-09-01T19:44:00Z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3bce55c2-ad66-32a7-916c-87fa2808d060</vt:lpwstr>
  </property>
  <property fmtid="{D5CDD505-2E9C-101B-9397-08002B2CF9AE}" pid="24" name="Mendeley Citation Style_1">
    <vt:lpwstr>http://www.zotero.org/styles/associacao-brasileira-de-normas-tecnicas</vt:lpwstr>
  </property>
</Properties>
</file>