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439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EFEITOS DA VITAMINA D NO PÂNCREAS, SISTEMA IMUNOLÓGICO E CORAÇÃO: UMA REVISÃO DE LITERATURA </w:t>
      </w:r>
    </w:p>
    <w:p w14:paraId="0148931A" w14:textId="77777777" w:rsidR="002447F3" w:rsidRDefault="002447F3">
      <w:pPr>
        <w:jc w:val="center"/>
        <w:rPr>
          <w:sz w:val="24"/>
          <w:szCs w:val="24"/>
        </w:rPr>
      </w:pPr>
    </w:p>
    <w:p w14:paraId="00000002" w14:textId="2AD8AB4E" w:rsidR="00054395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Ana Luiza Oliveira Bastos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Pedro Henrique Oliveira Bastos</w:t>
      </w:r>
      <w:r>
        <w:rPr>
          <w:sz w:val="24"/>
          <w:szCs w:val="24"/>
          <w:vertAlign w:val="superscript"/>
        </w:rPr>
        <w:t>1</w:t>
      </w:r>
      <w:r w:rsidR="002447F3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, Silvia Fernandes Ribeiro da Silva</w:t>
      </w:r>
      <w:r w:rsidR="002447F3" w:rsidRPr="002447F3">
        <w:rPr>
          <w:sz w:val="24"/>
          <w:szCs w:val="24"/>
          <w:vertAlign w:val="superscript"/>
        </w:rPr>
        <w:t>1,</w:t>
      </w:r>
      <w:r w:rsidR="002447F3">
        <w:rPr>
          <w:sz w:val="24"/>
          <w:szCs w:val="24"/>
          <w:vertAlign w:val="superscript"/>
        </w:rPr>
        <w:t>2</w:t>
      </w:r>
    </w:p>
    <w:p w14:paraId="00000003" w14:textId="46303C85" w:rsidR="00054395" w:rsidRDefault="00000000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Centro UNICHRISTUS - Fortaleza/CE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Universidade de Fortaleza - Fortaleza/CE</w:t>
      </w:r>
      <w:r>
        <w:rPr>
          <w:sz w:val="24"/>
          <w:szCs w:val="24"/>
          <w:vertAlign w:val="superscript"/>
        </w:rPr>
        <w:t>2.</w:t>
      </w:r>
    </w:p>
    <w:p w14:paraId="00000005" w14:textId="678B03EE" w:rsidR="00054395" w:rsidRDefault="00054395">
      <w:pPr>
        <w:jc w:val="both"/>
        <w:rPr>
          <w:b/>
          <w:sz w:val="24"/>
          <w:szCs w:val="24"/>
        </w:rPr>
      </w:pPr>
    </w:p>
    <w:p w14:paraId="0000000C" w14:textId="244F7CA8" w:rsidR="00054395" w:rsidRDefault="00000000">
      <w:pPr>
        <w:jc w:val="both"/>
        <w:rPr>
          <w:sz w:val="24"/>
          <w:szCs w:val="24"/>
        </w:rPr>
      </w:pPr>
      <w:r w:rsidRPr="002447F3">
        <w:rPr>
          <w:b/>
          <w:bCs/>
          <w:sz w:val="24"/>
          <w:szCs w:val="24"/>
        </w:rPr>
        <w:t>O</w:t>
      </w:r>
      <w:r w:rsidR="002447F3" w:rsidRPr="002447F3">
        <w:rPr>
          <w:b/>
          <w:bCs/>
          <w:sz w:val="24"/>
          <w:szCs w:val="24"/>
        </w:rPr>
        <w:t>bjetivo</w:t>
      </w:r>
      <w:r>
        <w:rPr>
          <w:sz w:val="24"/>
          <w:szCs w:val="24"/>
        </w:rPr>
        <w:t>: Analisar os efeitos da Vitamina D (VD) no pâncreas, no sistema imunológico e no coração visto que o receptor da vitamina D (VDR) e a enzima CYP27B1 ou 1-α-</w:t>
      </w:r>
      <w:proofErr w:type="spellStart"/>
      <w:r>
        <w:rPr>
          <w:sz w:val="24"/>
          <w:szCs w:val="24"/>
        </w:rPr>
        <w:t>hidroxilase</w:t>
      </w:r>
      <w:proofErr w:type="spellEnd"/>
      <w:r>
        <w:rPr>
          <w:sz w:val="24"/>
          <w:szCs w:val="24"/>
        </w:rPr>
        <w:t xml:space="preserve">, que catalisa a transformação do </w:t>
      </w:r>
      <w:proofErr w:type="spellStart"/>
      <w:r>
        <w:rPr>
          <w:sz w:val="24"/>
          <w:szCs w:val="24"/>
        </w:rPr>
        <w:t>calcifediol</w:t>
      </w:r>
      <w:proofErr w:type="spellEnd"/>
      <w:r>
        <w:rPr>
          <w:sz w:val="24"/>
          <w:szCs w:val="24"/>
        </w:rPr>
        <w:t xml:space="preserve"> na sua forma ativa, o </w:t>
      </w:r>
      <w:proofErr w:type="spellStart"/>
      <w:r>
        <w:rPr>
          <w:sz w:val="24"/>
          <w:szCs w:val="24"/>
        </w:rPr>
        <w:t>calcitriol</w:t>
      </w:r>
      <w:proofErr w:type="spellEnd"/>
      <w:r>
        <w:rPr>
          <w:sz w:val="24"/>
          <w:szCs w:val="24"/>
        </w:rPr>
        <w:t>, estão presentes em diversos tecidos corporais.</w:t>
      </w:r>
      <w:r w:rsidR="002447F3">
        <w:rPr>
          <w:sz w:val="24"/>
          <w:szCs w:val="24"/>
        </w:rPr>
        <w:t xml:space="preserve"> </w:t>
      </w:r>
      <w:r w:rsidRPr="002447F3">
        <w:rPr>
          <w:b/>
          <w:bCs/>
          <w:sz w:val="24"/>
          <w:szCs w:val="24"/>
        </w:rPr>
        <w:t>M</w:t>
      </w:r>
      <w:r w:rsidR="002447F3" w:rsidRPr="002447F3">
        <w:rPr>
          <w:b/>
          <w:bCs/>
          <w:sz w:val="24"/>
          <w:szCs w:val="24"/>
        </w:rPr>
        <w:t>étodo</w:t>
      </w:r>
      <w:r>
        <w:rPr>
          <w:sz w:val="24"/>
          <w:szCs w:val="24"/>
        </w:rPr>
        <w:t xml:space="preserve">: Esse estudo trata-se de uma revisão integrativa realizada a partir de artigos nas plataformas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>, utilizando as palavras-chave “</w:t>
      </w:r>
      <w:proofErr w:type="spellStart"/>
      <w:r>
        <w:rPr>
          <w:sz w:val="24"/>
          <w:szCs w:val="24"/>
        </w:rPr>
        <w:t>vitamin</w:t>
      </w:r>
      <w:proofErr w:type="spellEnd"/>
      <w:r>
        <w:rPr>
          <w:sz w:val="24"/>
          <w:szCs w:val="24"/>
        </w:rPr>
        <w:t xml:space="preserve"> D” e “</w:t>
      </w:r>
      <w:proofErr w:type="spellStart"/>
      <w:r>
        <w:rPr>
          <w:sz w:val="24"/>
          <w:szCs w:val="24"/>
        </w:rPr>
        <w:t>extraskeletal</w:t>
      </w:r>
      <w:proofErr w:type="spellEnd"/>
      <w:r>
        <w:rPr>
          <w:sz w:val="24"/>
          <w:szCs w:val="24"/>
        </w:rPr>
        <w:t xml:space="preserve">” publicados a partir do ano de 2021. </w:t>
      </w:r>
      <w:r w:rsidRPr="002447F3">
        <w:rPr>
          <w:b/>
          <w:bCs/>
          <w:sz w:val="24"/>
          <w:szCs w:val="24"/>
        </w:rPr>
        <w:t>R</w:t>
      </w:r>
      <w:r w:rsidR="002447F3" w:rsidRPr="002447F3">
        <w:rPr>
          <w:b/>
          <w:bCs/>
          <w:sz w:val="24"/>
          <w:szCs w:val="24"/>
        </w:rPr>
        <w:t>esultados e discussão</w:t>
      </w:r>
      <w:r>
        <w:rPr>
          <w:sz w:val="24"/>
          <w:szCs w:val="24"/>
        </w:rPr>
        <w:t>: Alguns autores mostraram que o VDR, além do rim, está presente também nas células pancreáticas, no tecido adiposo, no fígado e em células do sistema imunológico. No pâncreas, a VD é capaz de estimular a transcrição do receptor de insulina, como também da própria insulina e de sua secreção. Esses achados corroboram com estudos que mostraram que há forte associação entre hipovitaminose D</w:t>
      </w:r>
      <w:r w:rsidR="002447F3">
        <w:rPr>
          <w:sz w:val="24"/>
          <w:szCs w:val="24"/>
        </w:rPr>
        <w:t>,</w:t>
      </w:r>
      <w:r>
        <w:rPr>
          <w:sz w:val="24"/>
          <w:szCs w:val="24"/>
        </w:rPr>
        <w:t xml:space="preserve"> valores de 25(OH)D abaixo de 30 </w:t>
      </w:r>
      <w:proofErr w:type="spellStart"/>
      <w:r>
        <w:rPr>
          <w:sz w:val="24"/>
          <w:szCs w:val="24"/>
        </w:rPr>
        <w:t>nmol</w:t>
      </w:r>
      <w:proofErr w:type="spellEnd"/>
      <w:r>
        <w:rPr>
          <w:sz w:val="24"/>
          <w:szCs w:val="24"/>
        </w:rPr>
        <w:t>/L, e o risco de o indivíduo desenvolver diabetes tipo 1 e tipo 2. No sistema imunológico, foi demonstrado que as células dendríticas e os macrófagos da imunidade inata e os linfócitos B e T da imunidade adquirida expressam o VDR. Como consequência, a 1,25(OH)2D é capaz de regular genes envolvidos em resposta inflamatórias, uma vez que a interação da VD ao seu receptor VDR expressos por essas células é capaz de codificar genes de citocinas pró-inflamatórias da imunidade inata, que participam da infecção inicial, e genes de citocinas que participam da imunidade adquirida. Além disso,</w:t>
      </w:r>
      <w:r w:rsidR="00244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essa interação pode estar envolvida na autoimunidade, uma vez que o </w:t>
      </w:r>
      <w:proofErr w:type="spellStart"/>
      <w:r>
        <w:rPr>
          <w:sz w:val="24"/>
          <w:szCs w:val="24"/>
        </w:rPr>
        <w:t>calcitriol</w:t>
      </w:r>
      <w:proofErr w:type="spellEnd"/>
      <w:r>
        <w:rPr>
          <w:sz w:val="24"/>
          <w:szCs w:val="24"/>
        </w:rPr>
        <w:t xml:space="preserve"> pode suprimir a produção de autoanticorpos e a resposta mediada pelos linfócitos TCD4+, reduzindo efeitos inflamatórios em doenças autoimunes. Nos monócitos/macrófagos, a ligação da VD ao VDR desencadeia aumento da liberação de mediadores anti-inflamatórios e diminui a liberação de citocinas pró-inflamatórios (IL-6, TNF-alfa). Há relatos de que células do sistema cardiovascular (da musculatura lisa, de </w:t>
      </w:r>
      <w:proofErr w:type="spellStart"/>
      <w:r>
        <w:rPr>
          <w:sz w:val="24"/>
          <w:szCs w:val="24"/>
        </w:rPr>
        <w:t>cardiomiócitos</w:t>
      </w:r>
      <w:proofErr w:type="spellEnd"/>
      <w:r>
        <w:rPr>
          <w:sz w:val="24"/>
          <w:szCs w:val="24"/>
        </w:rPr>
        <w:t xml:space="preserve"> e do endotélio), possuem o VDR, sugerindo que a hipovitaminose D pode afetar negativamente a saúde desse sistema. Estudos em animais mostraram que a vitamina D pode regular o sistema renina-angiotensina-aldosterona, suprimindo a expressão do gene de renina. Assim, a hipovitaminose D pode influenciar a ativação sustentada desse sistema, havendo maior risco de desenvolvimento de disfunção endotelial e hipertensão arterial. Além disso, o papel anti-inflamatório da VD pode influenciar no processo de </w:t>
      </w:r>
      <w:proofErr w:type="spellStart"/>
      <w:r>
        <w:rPr>
          <w:sz w:val="24"/>
          <w:szCs w:val="24"/>
        </w:rPr>
        <w:t>aterogênese</w:t>
      </w:r>
      <w:proofErr w:type="spellEnd"/>
      <w:r>
        <w:rPr>
          <w:sz w:val="24"/>
          <w:szCs w:val="24"/>
        </w:rPr>
        <w:t xml:space="preserve">. </w:t>
      </w:r>
      <w:r w:rsidR="002447F3" w:rsidRPr="002447F3">
        <w:rPr>
          <w:b/>
          <w:bCs/>
          <w:sz w:val="24"/>
          <w:szCs w:val="24"/>
        </w:rPr>
        <w:t>Conclusão</w:t>
      </w:r>
      <w:r>
        <w:rPr>
          <w:sz w:val="24"/>
          <w:szCs w:val="24"/>
        </w:rPr>
        <w:t xml:space="preserve">: A vitamina D apresenta uma importante função hormonal no pâncreas, sistema imunológico e coração, como relatado no presente resumo. Porém, suas ações são também documentadas no trato gastrointestinal, sistema reprodutor masculino, retina, rins, entre outros efeitos na fisiologia da amamentação e proteção para neoplasias. </w:t>
      </w:r>
    </w:p>
    <w:p w14:paraId="0000000D" w14:textId="186DEE62" w:rsidR="00054395" w:rsidRDefault="00054395">
      <w:pPr>
        <w:jc w:val="both"/>
        <w:rPr>
          <w:sz w:val="24"/>
          <w:szCs w:val="24"/>
        </w:rPr>
      </w:pPr>
    </w:p>
    <w:p w14:paraId="0000000E" w14:textId="508784F4" w:rsidR="00054395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Palavras</w:t>
      </w:r>
      <w:r w:rsidR="00556EB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chave:</w:t>
      </w:r>
      <w:r>
        <w:rPr>
          <w:sz w:val="24"/>
          <w:szCs w:val="24"/>
        </w:rPr>
        <w:t xml:space="preserve"> “vitamina D”, “extra esquelético”, “imunológicos”, “cardiológico”, “pâncreas”</w:t>
      </w:r>
    </w:p>
    <w:p w14:paraId="0000000F" w14:textId="77777777" w:rsidR="00054395" w:rsidRDefault="00054395">
      <w:pPr>
        <w:jc w:val="both"/>
        <w:rPr>
          <w:b/>
          <w:sz w:val="24"/>
          <w:szCs w:val="24"/>
        </w:rPr>
      </w:pPr>
    </w:p>
    <w:sectPr w:rsidR="0005439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5045" w14:textId="77777777" w:rsidR="00F97883" w:rsidRDefault="00F97883">
      <w:pPr>
        <w:spacing w:line="240" w:lineRule="auto"/>
      </w:pPr>
      <w:r>
        <w:separator/>
      </w:r>
    </w:p>
  </w:endnote>
  <w:endnote w:type="continuationSeparator" w:id="0">
    <w:p w14:paraId="624FCB9B" w14:textId="77777777" w:rsidR="00F97883" w:rsidRDefault="00F97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4" w14:textId="77777777" w:rsidR="00054395" w:rsidRDefault="000543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B679" w14:textId="77777777" w:rsidR="00F97883" w:rsidRDefault="00F97883">
      <w:pPr>
        <w:spacing w:line="240" w:lineRule="auto"/>
      </w:pPr>
      <w:r>
        <w:separator/>
      </w:r>
    </w:p>
  </w:footnote>
  <w:footnote w:type="continuationSeparator" w:id="0">
    <w:p w14:paraId="18A45247" w14:textId="77777777" w:rsidR="00F97883" w:rsidRDefault="00F97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054395" w:rsidRDefault="000543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72F"/>
    <w:multiLevelType w:val="multilevel"/>
    <w:tmpl w:val="702498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3368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95"/>
    <w:rsid w:val="00054395"/>
    <w:rsid w:val="000A6A94"/>
    <w:rsid w:val="002447F3"/>
    <w:rsid w:val="002F64A5"/>
    <w:rsid w:val="00556EB1"/>
    <w:rsid w:val="00F9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C26"/>
  <w15:docId w15:val="{C3CF4690-1A57-4B90-9104-73C6A5F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SILVIA</dc:creator>
  <cp:lastModifiedBy>Silvia Silva</cp:lastModifiedBy>
  <cp:revision>4</cp:revision>
  <dcterms:created xsi:type="dcterms:W3CDTF">2023-10-01T22:39:00Z</dcterms:created>
  <dcterms:modified xsi:type="dcterms:W3CDTF">2023-10-01T22:49:00Z</dcterms:modified>
</cp:coreProperties>
</file>