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FE76" w14:textId="77777777" w:rsidR="004676B7" w:rsidRPr="00986B79" w:rsidRDefault="004676B7" w:rsidP="004676B7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986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PANORAMA GERAL DA VIOLÊNCIA CONTRA A MULHER</w:t>
      </w:r>
      <w:r w:rsidRPr="00986B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86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 PARANÁ: ANÁLISE DOS CASOS NOTIFICADOS PELO SISTEMA DE INFORMAÇÃO DE AGRAVOS DE NOTIFICAÇÃO (SINAN) DE 2009 A 2018</w:t>
      </w:r>
    </w:p>
    <w:p w14:paraId="4FA8B7C6" w14:textId="2157ACA7" w:rsidR="00BF2B63" w:rsidRDefault="004676B7" w:rsidP="004676B7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4676B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Giovanna Dias Escarante¹</w:t>
      </w:r>
      <w:r w:rsidRPr="004676B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Amanda Alencar dos Anjos¹, Gabriel </w:t>
      </w:r>
      <w:proofErr w:type="spellStart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Peteno</w:t>
      </w:r>
      <w:proofErr w:type="spellEnd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Magnusson¹, </w:t>
      </w:r>
      <w:proofErr w:type="spellStart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Sadana</w:t>
      </w:r>
      <w:proofErr w:type="spellEnd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Hillary Dal’Negro¹, Victoria Castello Branco </w:t>
      </w:r>
      <w:proofErr w:type="spellStart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Iwakami</w:t>
      </w:r>
      <w:proofErr w:type="spellEnd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de Mattos¹, Patrícia </w:t>
      </w:r>
      <w:proofErr w:type="spellStart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Leen</w:t>
      </w:r>
      <w:proofErr w:type="spellEnd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Kosako</w:t>
      </w:r>
      <w:proofErr w:type="spellEnd"/>
      <w:r w:rsidRPr="004676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Cerutti²</w:t>
      </w:r>
    </w:p>
    <w:p w14:paraId="3B8752FE" w14:textId="77777777" w:rsidR="004676B7" w:rsidRPr="004676B7" w:rsidRDefault="004676B7" w:rsidP="004676B7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169F015F" w14:textId="6555A1DB" w:rsidR="00BF2B63" w:rsidRPr="004676B7" w:rsidRDefault="00BF2B63" w:rsidP="00BF2B63">
      <w:pPr>
        <w:jc w:val="both"/>
        <w:rPr>
          <w:rFonts w:ascii="Times New Roman" w:hAnsi="Times New Roman" w:cs="Times New Roman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4676B7" w:rsidRPr="004676B7">
        <w:rPr>
          <w:rFonts w:ascii="Times New Roman" w:hAnsi="Times New Roman" w:cs="Times New Roman"/>
          <w:color w:val="000000"/>
        </w:rPr>
        <w:t>A violência contra a mulher é definida como qualquer ação, baseada no gênero, que cause morte ou sofrimento físico, sexual ou psicológico. Com sua integridade biopsicossocial destruída, a mulher que sofre violência está mais sujeita a desenvolver distúrbios psiquiátricos, com queda de autoestima e de qualidade de vida, além de estar mais vulnerável às Infecções Sexualmente Transmissíveis e à gestação indesejada, em caso de violência sexual. Sabendo-se que a notificação dos casos de violência contra a mulher é de extrema importância na luta contra esse grave problema de saúde pública, este estudo objetivou analisar o aumento dos casos de violência física e sexual entre os anos de 2009 a 2018, relacionando-o com suas características e especificações mais prevalentes.</w:t>
      </w:r>
      <w:r w:rsidR="004676B7" w:rsidRPr="004676B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676B7" w:rsidRPr="004676B7">
        <w:rPr>
          <w:rFonts w:ascii="Times New Roman" w:hAnsi="Times New Roman" w:cs="Times New Roman"/>
          <w:color w:val="000000"/>
        </w:rPr>
        <w:t xml:space="preserve">Trata-se de um estudo analítico transversal que utilizou dados fornecidos pelo Sistema de Informações de Agravos de Notificação (SINAN), base de dados </w:t>
      </w:r>
      <w:r w:rsidR="004676B7" w:rsidRPr="004676B7">
        <w:rPr>
          <w:rFonts w:ascii="Times New Roman" w:hAnsi="Times New Roman" w:cs="Times New Roman"/>
          <w:color w:val="222222"/>
          <w:shd w:val="clear" w:color="auto" w:fill="FFFFFF"/>
        </w:rPr>
        <w:t>alimentada, principalmente, pela notificação e investigação de casos de doenças e agravos da lista nacional de doenças de notificação compulsória.</w:t>
      </w:r>
      <w:r w:rsidR="004676B7" w:rsidRPr="004676B7">
        <w:rPr>
          <w:rFonts w:ascii="Times New Roman" w:hAnsi="Times New Roman" w:cs="Times New Roman"/>
          <w:color w:val="000000"/>
        </w:rPr>
        <w:t xml:space="preserve"> Os casos de violência sexual contra a mulher, no período de 2009 a 2018, totalizam 17.626 casos, com uma taxa de crescimento anual de 61,28%. A maioria dos casos notificados está localizada na segunda regional de saúde do Paraná (8969 casos), que compreende a região metropolitana de Curitiba, seguida da nona regional, correspondente à região de Foz do Iguaçu (1488 casos). Em relação às características populacionais, temos, em maioria, a faixa etária entre 10-14 anos de idade (29,85%) e a raça branca (65,61%). A maioria das agressões acontecem na residência da vítima (61,12% dos casos) e são praticadas por indivíduos desconhecidos (cerca de 24% dos casos) ou amigos/conhecidos (20,71%). As notificações de estupro seguem o mesmo perfil epidemiológico, com prevalência de faixa etária entre 10 e 14 anos (30,45%), a raça branca (64,48%), a ocorrência na residência da vítima (58,11%) e agressor desconhecido (29,25%). Ainda foram notificados 4572 casos de assédio sexual e 600 de exploração sexual à mulher no Paraná, no mesmo período de tempo. A violência contra a mulher caracteriza-se por uma incessante epidemia, como pode ser observado a partir do aumento anual expressivo de casos (61,28%) no estado, que pode estar relacionado ao aumento do número absoluto de ocorrências ou a mecanismos de proteção e defesa como a Lei Maria da Penha (2006), que encoraja a denúncia e, consequentemente, a notificação. O fato de que a maioria dos casos acontece em população vulnerável (10-14 anos), em suas respectivas residências e por indivíduos desconhecidos sugere que a identidade real dos agressores vem sendo mascarada.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30C39DB3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4676B7" w:rsidRPr="004676B7">
        <w:rPr>
          <w:rFonts w:ascii="Times New Roman" w:eastAsia="Times New Roman" w:hAnsi="Times New Roman" w:cs="Times New Roman"/>
          <w:color w:val="000000"/>
          <w:lang w:eastAsia="pt-BR"/>
        </w:rPr>
        <w:t>Abuso sexual, Estupro, Perfil Epidemiológico, Violência contra a mulher, Violência sexual.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547C" w14:textId="77777777" w:rsidR="00CE227A" w:rsidRDefault="00CE227A" w:rsidP="00BF2B63">
      <w:r>
        <w:separator/>
      </w:r>
    </w:p>
  </w:endnote>
  <w:endnote w:type="continuationSeparator" w:id="0">
    <w:p w14:paraId="41A4A231" w14:textId="77777777" w:rsidR="00CE227A" w:rsidRDefault="00CE227A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195BBABD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0776C9">
      <w:rPr>
        <w:rFonts w:asciiTheme="majorBidi" w:hAnsiTheme="majorBidi" w:cstheme="majorBidi"/>
        <w:i/>
        <w:sz w:val="20"/>
        <w:szCs w:val="20"/>
      </w:rPr>
      <w:t>Descrição da categoria profissional; titulação cargo ou função; a</w:t>
    </w:r>
    <w:r w:rsidRPr="00955A9F">
      <w:rPr>
        <w:rFonts w:asciiTheme="majorBidi" w:hAnsiTheme="majorBidi" w:cstheme="majorBidi"/>
        <w:i/>
        <w:sz w:val="20"/>
        <w:szCs w:val="20"/>
      </w:rPr>
      <w:t>filiação institucional do primeiro autor, Cidade, País (e-mail do autor principal)</w:t>
    </w:r>
  </w:p>
  <w:p w14:paraId="5F704B60" w14:textId="729112C2" w:rsidR="00FA0BC9" w:rsidRPr="00955A9F" w:rsidRDefault="00FA0BC9" w:rsidP="00FA0BC9">
    <w:pPr>
      <w:rPr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0776C9">
      <w:rPr>
        <w:rFonts w:asciiTheme="majorBidi" w:hAnsiTheme="majorBidi" w:cstheme="majorBidi"/>
        <w:i/>
        <w:sz w:val="20"/>
        <w:szCs w:val="20"/>
      </w:rPr>
      <w:t>Descrição da categoria profissional; titulação cargo ou função; a</w:t>
    </w:r>
    <w:r w:rsidRPr="00955A9F">
      <w:rPr>
        <w:rFonts w:asciiTheme="majorBidi" w:hAnsiTheme="majorBidi" w:cstheme="majorBidi"/>
        <w:i/>
        <w:sz w:val="20"/>
        <w:szCs w:val="20"/>
      </w:rPr>
      <w:t>filiação institucional do segundo autor, Cidade, País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01C4" w14:textId="77777777" w:rsidR="00CE227A" w:rsidRDefault="00CE227A" w:rsidP="00BF2B63">
      <w:r>
        <w:separator/>
      </w:r>
    </w:p>
  </w:footnote>
  <w:footnote w:type="continuationSeparator" w:id="0">
    <w:p w14:paraId="60297F8D" w14:textId="77777777" w:rsidR="00CE227A" w:rsidRDefault="00CE227A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255C28"/>
    <w:rsid w:val="002A3A8B"/>
    <w:rsid w:val="002C52D6"/>
    <w:rsid w:val="004676B7"/>
    <w:rsid w:val="0059555D"/>
    <w:rsid w:val="00616DA7"/>
    <w:rsid w:val="00955A9F"/>
    <w:rsid w:val="00986B79"/>
    <w:rsid w:val="00B4634E"/>
    <w:rsid w:val="00BF2B63"/>
    <w:rsid w:val="00CE227A"/>
    <w:rsid w:val="00D91FB6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Giovanna Escarante</cp:lastModifiedBy>
  <cp:revision>3</cp:revision>
  <dcterms:created xsi:type="dcterms:W3CDTF">2020-10-18T13:30:00Z</dcterms:created>
  <dcterms:modified xsi:type="dcterms:W3CDTF">2020-10-18T13:38:00Z</dcterms:modified>
</cp:coreProperties>
</file>