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847C4" w:rsidRDefault="00EF372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FEOHIFOMICOSE NASAL EM CAPRINO</w:t>
      </w:r>
    </w:p>
    <w:p w14:paraId="00000002" w14:textId="77777777" w:rsidR="004847C4" w:rsidRDefault="00EF3721">
      <w:pPr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Larissa Silva Nelo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OLIVEIRA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¹;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Osnar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Menezes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¹; Bruna Segui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PARAÍSO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¹; Sara Vilar Dantas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SIMÕES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²; Ricardo Barbosa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LUCENA²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Karla Campos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MALTA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³;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Oliveira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FIRMINO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vertAlign w:val="super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; Walter Henrique Cruz 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EQUENO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vertAlign w:val="superscript"/>
        </w:rPr>
        <w:t>5</w:t>
      </w:r>
    </w:p>
    <w:p w14:paraId="00000003" w14:textId="77777777" w:rsidR="004847C4" w:rsidRDefault="00EF372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1 Estudantes de graduação em Medicina Veterinária pela Universidade Federal da Paraíba, Campus Areia, larissa.nelooliveira@hotmail.com.                                                      </w:t>
      </w:r>
    </w:p>
    <w:p w14:paraId="00000004" w14:textId="77777777" w:rsidR="004847C4" w:rsidRDefault="00EF3721">
      <w:pPr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2 Professora, Doutora, Médica Veterinária, Docente do curso de Medicina Veterinária da Universidade Federal da Paraíba, Centro de Ciências Agrárias, Campus Areia.</w:t>
      </w:r>
      <w:r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  <w:t xml:space="preserve"> </w:t>
      </w:r>
    </w:p>
    <w:p w14:paraId="00000005" w14:textId="77777777" w:rsidR="004847C4" w:rsidRDefault="00EF372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3 Médica</w:t>
      </w:r>
      <w:proofErr w:type="gram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veterinária, Hospital veterinário da Universidade Federal da Paraíba, Centro de ciê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ncias agrárias, Campus Areia. </w:t>
      </w:r>
    </w:p>
    <w:p w14:paraId="00000006" w14:textId="77777777" w:rsidR="004847C4" w:rsidRDefault="00EF372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4 Médica Veterinária, Doutora, Coordenação de Unidade Produtiva, Instituto Federal de Educação, Ciência e Tecnologia do Sertão Pernambucano, Campus </w:t>
      </w:r>
      <w:proofErr w:type="spellStart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Floresta-PE</w:t>
      </w:r>
      <w:proofErr w:type="spellEnd"/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.</w:t>
      </w:r>
    </w:p>
    <w:p w14:paraId="00000007" w14:textId="77777777" w:rsidR="004847C4" w:rsidRDefault="00EF3721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>5 Docente do curso de Medicina veterinária da Faculdade Rebouças</w:t>
      </w:r>
      <w:r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de Campina Grande, Campus II, Campina Grande </w:t>
      </w:r>
    </w:p>
    <w:p w14:paraId="00000008" w14:textId="77777777" w:rsidR="004847C4" w:rsidRDefault="004847C4">
      <w:pPr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</w:pPr>
    </w:p>
    <w:p w14:paraId="00000009" w14:textId="77777777" w:rsidR="004847C4" w:rsidRDefault="00EF372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A" w14:textId="14A710DC" w:rsidR="004847C4" w:rsidRDefault="00E1254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feohifomicose</w:t>
      </w:r>
      <w:proofErr w:type="spellEnd"/>
      <w:r w:rsidR="00EF372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é um grupo de infecções micóticas causadas por fungos </w:t>
      </w:r>
      <w:proofErr w:type="spellStart"/>
      <w:r w:rsidR="00EF3721">
        <w:rPr>
          <w:rFonts w:ascii="Times New Roman" w:eastAsia="Times New Roman" w:hAnsi="Times New Roman" w:cs="Times New Roman"/>
          <w:color w:val="202124"/>
          <w:sz w:val="24"/>
          <w:szCs w:val="24"/>
        </w:rPr>
        <w:t>demáceos</w:t>
      </w:r>
      <w:proofErr w:type="spellEnd"/>
      <w:r w:rsidR="00EF3721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r w:rsidR="00EF3721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escuros e pigmentados pela melanina</w:t>
      </w:r>
      <w:r w:rsidR="00EF3721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,</w:t>
      </w:r>
      <w:r w:rsidR="00EF3721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EF3721">
        <w:rPr>
          <w:rFonts w:ascii="Times New Roman" w:eastAsia="Times New Roman" w:hAnsi="Times New Roman" w:cs="Times New Roman"/>
          <w:sz w:val="24"/>
          <w:szCs w:val="24"/>
        </w:rPr>
        <w:t>condição pouco frequente na clínica de ruminantes.   Descreve-se os achados clínicos</w:t>
      </w:r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 e anatomopatológicos de um caso de </w:t>
      </w:r>
      <w:proofErr w:type="spellStart"/>
      <w:r w:rsidR="00EF3721">
        <w:rPr>
          <w:rFonts w:ascii="Times New Roman" w:eastAsia="Times New Roman" w:hAnsi="Times New Roman" w:cs="Times New Roman"/>
          <w:sz w:val="24"/>
          <w:szCs w:val="24"/>
        </w:rPr>
        <w:t>feohifomicose</w:t>
      </w:r>
      <w:proofErr w:type="spellEnd"/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 nasal em uma cabra no brejo paraibano. Animal da raça Alpina Americana, apresentava dispneia, respiração ruidosa, secreção nasal serosa bilateral e estado corporal magro. Em exame histopatológico de fragmen</w:t>
      </w:r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to retirado da narina foi estabelecido o diagnóstico de rinite </w:t>
      </w:r>
      <w:proofErr w:type="spellStart"/>
      <w:r w:rsidR="00EF3721">
        <w:rPr>
          <w:rFonts w:ascii="Times New Roman" w:eastAsia="Times New Roman" w:hAnsi="Times New Roman" w:cs="Times New Roman"/>
          <w:sz w:val="24"/>
          <w:szCs w:val="24"/>
        </w:rPr>
        <w:t>fúngica</w:t>
      </w:r>
      <w:proofErr w:type="spellEnd"/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F3721">
        <w:rPr>
          <w:rFonts w:ascii="Times New Roman" w:eastAsia="Times New Roman" w:hAnsi="Times New Roman" w:cs="Times New Roman"/>
          <w:sz w:val="24"/>
          <w:szCs w:val="24"/>
        </w:rPr>
        <w:t>Histologicamente</w:t>
      </w:r>
      <w:proofErr w:type="spellEnd"/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 havia um quadro de rinite e </w:t>
      </w:r>
      <w:proofErr w:type="spellStart"/>
      <w:r w:rsidR="00EF3721">
        <w:rPr>
          <w:rFonts w:ascii="Times New Roman" w:eastAsia="Times New Roman" w:hAnsi="Times New Roman" w:cs="Times New Roman"/>
          <w:sz w:val="24"/>
          <w:szCs w:val="24"/>
        </w:rPr>
        <w:t>osteomielite</w:t>
      </w:r>
      <w:proofErr w:type="spellEnd"/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 supurativa e </w:t>
      </w:r>
      <w:proofErr w:type="spellStart"/>
      <w:r w:rsidR="00EF3721">
        <w:rPr>
          <w:rFonts w:ascii="Times New Roman" w:eastAsia="Times New Roman" w:hAnsi="Times New Roman" w:cs="Times New Roman"/>
          <w:sz w:val="24"/>
          <w:szCs w:val="24"/>
        </w:rPr>
        <w:t>necrosante</w:t>
      </w:r>
      <w:proofErr w:type="spellEnd"/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, difusa, acentuada, crônico-ativa associadas às miríades hifas </w:t>
      </w:r>
      <w:proofErr w:type="spellStart"/>
      <w:r w:rsidR="00EF3721">
        <w:rPr>
          <w:rFonts w:ascii="Times New Roman" w:eastAsia="Times New Roman" w:hAnsi="Times New Roman" w:cs="Times New Roman"/>
          <w:sz w:val="24"/>
          <w:szCs w:val="24"/>
        </w:rPr>
        <w:t>fúngicas</w:t>
      </w:r>
      <w:proofErr w:type="spellEnd"/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 pigmentadas em castanho. As ri</w:t>
      </w:r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nites por fungos em caprinos são enfermidades já diagnosticadas no estado da Paraíba, porém esse é o primeiro caso de </w:t>
      </w:r>
      <w:proofErr w:type="spellStart"/>
      <w:r w:rsidR="00EF3721">
        <w:rPr>
          <w:rFonts w:ascii="Times New Roman" w:eastAsia="Times New Roman" w:hAnsi="Times New Roman" w:cs="Times New Roman"/>
          <w:sz w:val="24"/>
          <w:szCs w:val="24"/>
        </w:rPr>
        <w:t>feomicose</w:t>
      </w:r>
      <w:proofErr w:type="spellEnd"/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 nasal diagnosticado em caprino, sendo importante que seja incluído no diagnóstico diferencial de enfermidades da cavidade nasal </w:t>
      </w:r>
      <w:r w:rsidR="00EF3721">
        <w:rPr>
          <w:rFonts w:ascii="Times New Roman" w:eastAsia="Times New Roman" w:hAnsi="Times New Roman" w:cs="Times New Roman"/>
          <w:sz w:val="24"/>
          <w:szCs w:val="24"/>
        </w:rPr>
        <w:t>de pequenos ruminantes.</w:t>
      </w:r>
    </w:p>
    <w:p w14:paraId="0000000B" w14:textId="77777777" w:rsidR="004847C4" w:rsidRDefault="00EF372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Patologias, sistema respiratório, rinite, fungo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dematiácio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pequenos ruminantes.</w:t>
      </w:r>
    </w:p>
    <w:p w14:paraId="0000000C" w14:textId="77777777" w:rsidR="004847C4" w:rsidRDefault="00EF372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Revisão de literatura</w:t>
      </w:r>
    </w:p>
    <w:p w14:paraId="0000000D" w14:textId="77777777" w:rsidR="004847C4" w:rsidRDefault="00EF37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afecções nasais em ruminantes compreendem diversas doenças que causam sintomatologia semelhante com diversas etiologias, sendo as doenças infecciosas e neoplásicas as mais frequentemente diagnosticadas.  A ocorrência de rinite nessas espécies causa cons</w:t>
      </w:r>
      <w:r>
        <w:rPr>
          <w:rFonts w:ascii="Times New Roman" w:eastAsia="Times New Roman" w:hAnsi="Times New Roman" w:cs="Times New Roman"/>
          <w:sz w:val="24"/>
          <w:szCs w:val="24"/>
        </w:rPr>
        <w:t>iderável redução de produtividade e mortalidade (PORTELA et al. 2010).</w:t>
      </w:r>
    </w:p>
    <w:p w14:paraId="0000000E" w14:textId="022DF536" w:rsidR="004847C4" w:rsidRDefault="00EF37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rinite infecciosa em pequenos ruminantes pode estar relacionada ao hábito de pastejo baixo desses animais, que favorece a contaminação por </w:t>
      </w:r>
      <w:r w:rsidR="00E1254E">
        <w:rPr>
          <w:rFonts w:ascii="Times New Roman" w:eastAsia="Times New Roman" w:hAnsi="Times New Roman" w:cs="Times New Roman"/>
          <w:sz w:val="24"/>
          <w:szCs w:val="24"/>
        </w:rPr>
        <w:t>diferentes agentes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etiológicos, entre ele fun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gos, que podem ser adquiridos através de inalação e contato direto durante o pastejo em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margens de açude (SILVA et al. 2007).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feohifomicose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um grupo de infecções micóticas causadas por fungos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demáceos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escuros e pigmentados pela melanina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uma condição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ouco frequente na clínica de ruminantes, sendo importante sua descrição para que se possa instituir novos padrões de diagnóstico clínico/patológico diante de lesões em </w:t>
      </w:r>
      <w:r w:rsidR="00E1254E">
        <w:rPr>
          <w:rFonts w:ascii="Times New Roman" w:eastAsia="Times New Roman" w:hAnsi="Times New Roman" w:cs="Times New Roman"/>
          <w:sz w:val="24"/>
          <w:szCs w:val="24"/>
        </w:rPr>
        <w:t xml:space="preserve">cavidade nasal de tais animais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(FIRMINO, 2021). Desta </w:t>
      </w:r>
      <w:r w:rsidR="00E1254E">
        <w:rPr>
          <w:rFonts w:ascii="Times New Roman" w:eastAsia="Times New Roman" w:hAnsi="Times New Roman" w:cs="Times New Roman"/>
          <w:sz w:val="24"/>
          <w:szCs w:val="24"/>
        </w:rPr>
        <w:t>forma, objetiva</w:t>
      </w:r>
      <w:r>
        <w:rPr>
          <w:rFonts w:ascii="Times New Roman" w:eastAsia="Times New Roman" w:hAnsi="Times New Roman" w:cs="Times New Roman"/>
          <w:sz w:val="24"/>
          <w:szCs w:val="24"/>
        </w:rPr>
        <w:t>-se com esse trab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alho descrever os achados clínicos e anatomopatológicos de um caso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feohifomicose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nasal em uma cabra no brejo paraibano.</w:t>
      </w:r>
    </w:p>
    <w:p w14:paraId="0000000F" w14:textId="77777777" w:rsidR="004847C4" w:rsidRDefault="004847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4847C4" w:rsidRDefault="00EF37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Descrição do Caso</w:t>
      </w:r>
    </w:p>
    <w:p w14:paraId="00000011" w14:textId="1C5CC1B6" w:rsidR="004847C4" w:rsidRDefault="00EF37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1254E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E1254E">
        <w:rPr>
          <w:rFonts w:ascii="Times New Roman" w:eastAsia="Times New Roman" w:hAnsi="Times New Roman" w:cs="Times New Roman"/>
          <w:sz w:val="24"/>
          <w:szCs w:val="24"/>
        </w:rPr>
        <w:t>ma caprino fêmea, seis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anos de </w:t>
      </w:r>
      <w:r w:rsidR="00E1254E">
        <w:rPr>
          <w:rFonts w:ascii="Times New Roman" w:eastAsia="Times New Roman" w:hAnsi="Times New Roman" w:cs="Times New Roman"/>
          <w:sz w:val="24"/>
          <w:szCs w:val="24"/>
        </w:rPr>
        <w:t>idade, raça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Alpina Americana, 43</w:t>
      </w:r>
      <w:r w:rsidR="00E1254E">
        <w:rPr>
          <w:rFonts w:ascii="Times New Roman" w:eastAsia="Times New Roman" w:hAnsi="Times New Roman" w:cs="Times New Roman"/>
          <w:sz w:val="24"/>
          <w:szCs w:val="24"/>
        </w:rPr>
        <w:t>kg, criado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regime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intensivo e provenien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do município de Areia - PB foi encaminhado para o Hospital Veterinário de Areia. O animal pertencia a um rebanho de 25 animais e a queixa principal era que apresentava dificuldade </w:t>
      </w:r>
      <w:r w:rsidR="00E1254E">
        <w:rPr>
          <w:rFonts w:ascii="Times New Roman" w:eastAsia="Times New Roman" w:hAnsi="Times New Roman" w:cs="Times New Roman"/>
          <w:sz w:val="24"/>
          <w:szCs w:val="24"/>
        </w:rPr>
        <w:t>respiratória há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aproximadamente um mês. As alterações identificadas no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xame físico foram baixo escore corporal, respiração ruidosa, dispneia inspiratória, respiração bucal, extensão do pescoço, depressão da região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rostral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osso nasal e redução do fluxo de 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expirado  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narina  esquerda.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rinoscopia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foram </w:t>
      </w:r>
      <w:r w:rsidR="00E1254E">
        <w:rPr>
          <w:rFonts w:ascii="Times New Roman" w:eastAsia="Times New Roman" w:hAnsi="Times New Roman" w:cs="Times New Roman"/>
          <w:sz w:val="24"/>
          <w:szCs w:val="24"/>
        </w:rPr>
        <w:t>identificadas lesões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ulceradas no conduto nasal esquerdo, das quais foram retiradas amostras para exame citológico, microbiológico e histopatológico.  No exame histopatológico foi estabelecido o diagnóstico de rinite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fúngica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Devido ao extremo desconforto respiratório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animal e prognóstico desfavorável optou-se pela eutanásia do animal, sendo </w:t>
      </w:r>
      <w:r w:rsidR="00E1254E">
        <w:rPr>
          <w:rFonts w:ascii="Times New Roman" w:eastAsia="Times New Roman" w:hAnsi="Times New Roman" w:cs="Times New Roman"/>
          <w:sz w:val="24"/>
          <w:szCs w:val="24"/>
        </w:rPr>
        <w:t>posteriormente encaminhado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necropsia. </w:t>
      </w:r>
    </w:p>
    <w:p w14:paraId="00000012" w14:textId="77777777" w:rsidR="004847C4" w:rsidRDefault="00EF37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Macroscopicamente as lesões estavam restritas à cavidade nasal.  Na porção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rostral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cavidade nasal esquerda observou-se área focalm</w:t>
      </w:r>
      <w:r>
        <w:rPr>
          <w:rFonts w:ascii="Times New Roman" w:eastAsia="Times New Roman" w:hAnsi="Times New Roman" w:cs="Times New Roman"/>
          <w:sz w:val="24"/>
          <w:szCs w:val="24"/>
        </w:rPr>
        <w:t>ente extensa ulcerada associada a material acastanhado entremeado por áreas amareladas, friável, opaco e irregular aderido à mucosa que se infiltrou nas cartilagens e osso nasal. Na cavidade nasal direita havia lesão semelhante, entretanto em menor grau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comprometimento.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Histologicamente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havia um quadro de rinite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osteomielite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supurativa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necrosante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difusa, acentuada, crônico-ativa associadas às miríades hifas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fúngicas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pigmentadas em castanho. </w:t>
      </w:r>
    </w:p>
    <w:p w14:paraId="00000013" w14:textId="77777777" w:rsidR="004847C4" w:rsidRDefault="004847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4847C4" w:rsidRDefault="00EF37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Discussão</w:t>
      </w:r>
    </w:p>
    <w:p w14:paraId="00000015" w14:textId="1F7426F9" w:rsidR="004847C4" w:rsidRDefault="00E1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diagnóstico</w:t>
      </w:r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 de rinite </w:t>
      </w:r>
      <w:proofErr w:type="spellStart"/>
      <w:r w:rsidR="00EF3721">
        <w:rPr>
          <w:rFonts w:ascii="Times New Roman" w:eastAsia="Times New Roman" w:hAnsi="Times New Roman" w:cs="Times New Roman"/>
          <w:sz w:val="24"/>
          <w:szCs w:val="24"/>
        </w:rPr>
        <w:t>fúngica</w:t>
      </w:r>
      <w:proofErr w:type="spellEnd"/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, foi estabelecido através dos achados histopatológicos com a identificação do agente </w:t>
      </w:r>
      <w:proofErr w:type="spellStart"/>
      <w:r w:rsidR="00EF3721">
        <w:rPr>
          <w:rFonts w:ascii="Times New Roman" w:eastAsia="Times New Roman" w:hAnsi="Times New Roman" w:cs="Times New Roman"/>
          <w:sz w:val="24"/>
          <w:szCs w:val="24"/>
        </w:rPr>
        <w:t>intralesional</w:t>
      </w:r>
      <w:proofErr w:type="spellEnd"/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F3721">
        <w:rPr>
          <w:rFonts w:ascii="Times New Roman" w:eastAsia="Times New Roman" w:hAnsi="Times New Roman" w:cs="Times New Roman"/>
          <w:sz w:val="24"/>
          <w:szCs w:val="24"/>
        </w:rPr>
        <w:t>Histologicamente</w:t>
      </w:r>
      <w:proofErr w:type="spellEnd"/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 não é possível definir o agente etiológico </w:t>
      </w:r>
      <w:r>
        <w:rPr>
          <w:rFonts w:ascii="Times New Roman" w:eastAsia="Times New Roman" w:hAnsi="Times New Roman" w:cs="Times New Roman"/>
          <w:sz w:val="24"/>
          <w:szCs w:val="24"/>
        </w:rPr>
        <w:t>definitivo, já</w:t>
      </w:r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 que vários fungos compartilham de mesmas estrut</w:t>
      </w:r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uras morfológicas (RAI, et al. 2021). Os fungos </w:t>
      </w:r>
      <w:proofErr w:type="spellStart"/>
      <w:r w:rsidR="00EF3721">
        <w:rPr>
          <w:rFonts w:ascii="Times New Roman" w:eastAsia="Times New Roman" w:hAnsi="Times New Roman" w:cs="Times New Roman"/>
          <w:sz w:val="24"/>
          <w:szCs w:val="24"/>
        </w:rPr>
        <w:t>dematiaceos</w:t>
      </w:r>
      <w:proofErr w:type="spellEnd"/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 são um grupo de fungos pigmentados por melanina, </w:t>
      </w:r>
      <w:r w:rsidR="00EF37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contendo diversos gêneros (RAI et al. 2021), que </w:t>
      </w:r>
      <w:r>
        <w:rPr>
          <w:rFonts w:ascii="Times New Roman" w:eastAsia="Times New Roman" w:hAnsi="Times New Roman" w:cs="Times New Roman"/>
          <w:sz w:val="24"/>
          <w:szCs w:val="24"/>
        </w:rPr>
        <w:t>são definidos</w:t>
      </w:r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 através de isolamento e microbiológico e provas moleculares. O material obtido das </w:t>
      </w:r>
      <w:r w:rsidR="00EF3721">
        <w:rPr>
          <w:rFonts w:ascii="Times New Roman" w:eastAsia="Times New Roman" w:hAnsi="Times New Roman" w:cs="Times New Roman"/>
          <w:sz w:val="24"/>
          <w:szCs w:val="24"/>
        </w:rPr>
        <w:t xml:space="preserve">lesões está sendo encaminhado para melhor caracterização do agente. </w:t>
      </w:r>
    </w:p>
    <w:p w14:paraId="00000016" w14:textId="3AF20463" w:rsidR="004847C4" w:rsidRDefault="00EF37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sinais clínicos eram graves </w:t>
      </w:r>
      <w:r w:rsidR="00E1254E">
        <w:rPr>
          <w:rFonts w:ascii="Times New Roman" w:eastAsia="Times New Roman" w:hAnsi="Times New Roman" w:cs="Times New Roman"/>
          <w:sz w:val="24"/>
          <w:szCs w:val="24"/>
        </w:rPr>
        <w:t>e justificados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pelos achados anatomopatológicos identificados na necropsia e no exame histopatológico. Geralmente os sinais clínicos são percebidos pelo 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atador quando já está com acentuado comprometimento tecidual (PORTELA et al. 2010). Diante do quadro clínico/patológico deve -se </w:t>
      </w:r>
      <w:r w:rsidR="00E1254E">
        <w:rPr>
          <w:rFonts w:ascii="Times New Roman" w:eastAsia="Times New Roman" w:hAnsi="Times New Roman" w:cs="Times New Roman"/>
          <w:sz w:val="24"/>
          <w:szCs w:val="24"/>
        </w:rPr>
        <w:t>considerar diagnósticos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diferenciais das rinites em pequenos ruminantes,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pitiose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conidiobolomicose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criptococose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asper</w:t>
      </w:r>
      <w:r>
        <w:rPr>
          <w:rFonts w:ascii="Times New Roman" w:eastAsia="Times New Roman" w:hAnsi="Times New Roman" w:cs="Times New Roman"/>
          <w:sz w:val="24"/>
          <w:szCs w:val="24"/>
        </w:rPr>
        <w:t>gilose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Além de lesões parasitárias por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Oestrus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ovis </w:t>
      </w:r>
      <w:r>
        <w:rPr>
          <w:rFonts w:ascii="Times New Roman" w:eastAsia="Times New Roman" w:hAnsi="Times New Roman" w:cs="Times New Roman"/>
          <w:sz w:val="24"/>
          <w:szCs w:val="24"/>
        </w:rPr>
        <w:t>(SUÁREZ et al. 2005)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neoplasias, como linfoma primário </w:t>
      </w:r>
      <w:r w:rsidR="00E1254E">
        <w:rPr>
          <w:rFonts w:ascii="Times New Roman" w:eastAsia="Times New Roman" w:hAnsi="Times New Roman" w:cs="Times New Roman"/>
          <w:sz w:val="24"/>
          <w:szCs w:val="24"/>
        </w:rPr>
        <w:t>em cavidade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nasal (FIRMINO, 2021). Entretanto,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histologicamente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lesões não eram compatíveis com tais patologias. </w:t>
      </w:r>
    </w:p>
    <w:p w14:paraId="00000017" w14:textId="77777777" w:rsidR="004847C4" w:rsidRDefault="004847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4847C4" w:rsidRDefault="00EF37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</w:p>
    <w:p w14:paraId="00000019" w14:textId="61C8B467" w:rsidR="004847C4" w:rsidRDefault="00EF37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Conclui-se um caso de rinite micótica, com envolvimento de fungos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demáceos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Lesões compatíveis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feohifomicose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54E">
        <w:rPr>
          <w:rFonts w:ascii="Times New Roman" w:eastAsia="Times New Roman" w:hAnsi="Times New Roman" w:cs="Times New Roman"/>
          <w:sz w:val="24"/>
          <w:szCs w:val="24"/>
        </w:rPr>
        <w:t>nestes animais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raros, principalmente afetando a cavidade nasal, tornando esta descrição </w:t>
      </w:r>
      <w:r w:rsidR="00E1254E">
        <w:rPr>
          <w:rFonts w:ascii="Times New Roman" w:eastAsia="Times New Roman" w:hAnsi="Times New Roman" w:cs="Times New Roman"/>
          <w:sz w:val="24"/>
          <w:szCs w:val="24"/>
        </w:rPr>
        <w:t>importante, já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permite inclusão de novos agente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etiológicos no diagnóstico diferencial desta patologia. </w:t>
      </w:r>
    </w:p>
    <w:p w14:paraId="0000001A" w14:textId="77777777" w:rsidR="004847C4" w:rsidRDefault="004847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4847C4" w:rsidRDefault="00EF37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 Bibliográficas</w:t>
      </w:r>
    </w:p>
    <w:p w14:paraId="0000001C" w14:textId="77777777" w:rsidR="004847C4" w:rsidRDefault="00EF3721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FIRMINO,M.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O. Patologias micóticas e neoplásicas da cavidade nasal de pequenos ruminantes e equino. Tese (Doutorado em Ciência e Saúde Animal) - Universidade Federal de 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Campina Grande, Centro de Saúde e Tecnologia Rural, 2021.</w:t>
      </w:r>
    </w:p>
    <w:p w14:paraId="0000001D" w14:textId="77777777" w:rsidR="004847C4" w:rsidRDefault="00EF3721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PORTELA,R.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A.; RIET-CORREA, F.; GARINO JUNIOR, F.; DANTAS, A. F. M.; SIMÕES S. V. D. Doenças da cavidade nasal em ruminantes no Brasil. Pesquisa Veterinária Brasileira. v.30, n.10, 2010.</w:t>
      </w:r>
    </w:p>
    <w:p w14:paraId="0000001E" w14:textId="77777777" w:rsidR="004847C4" w:rsidRDefault="00EF3721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RAI, M. ING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LE, A. P.; INGLE, P.; GUPTA, I.; MOBIN, M.; BONIFAZ A.; ALVES, M.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Recent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advances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onmycotic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keratitis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caused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dematiaceous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hyphomycetes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Applied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Microbiology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 v.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31, n.4, p.1652-1667, 2021.</w:t>
      </w:r>
    </w:p>
    <w:p w14:paraId="0000001F" w14:textId="77777777" w:rsidR="004847C4" w:rsidRDefault="00EF3721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SILVA, S.M.M.S.; CASTRO, R.S.; COSTA, F.A.L.; VASCONCE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LOS, A.C.; BATISTA, M.C.S.; RIET-CORREA, F.; CARVALHO, E.M.S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. Epidemiologia e sinais clínicos da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conidiobolomicose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em ovinos no Estado do Piauí. Pesquisa Veterinária Brasileira. v.27, p.184-190, 2007.</w:t>
      </w:r>
    </w:p>
    <w:p w14:paraId="00000020" w14:textId="77777777" w:rsidR="004847C4" w:rsidRDefault="00EF3721">
      <w:pPr>
        <w:spacing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SUÁREZ, J.L.; SCALA, A.; ROMERO, J.A.; PAZ-SILVA, A.; P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EDREIRA, J.; ARIAS, M.; DIAZ, P.; MORRONDO, P.; DIEZ-BANOS, P.; SANCHEZ-ANDRADE, R.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of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humoral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immune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response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Oestrus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ovis in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ovine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Veterinary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Parasitology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. v.134, p.153-158, 2005.</w:t>
      </w:r>
    </w:p>
    <w:sectPr w:rsidR="004847C4" w:rsidSect="00E1254E">
      <w:footerReference w:type="default" r:id="rId6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FA2A1" w14:textId="77777777" w:rsidR="00EF3721" w:rsidRDefault="00EF3721">
      <w:pPr>
        <w:spacing w:after="0" w:line="240" w:lineRule="auto"/>
      </w:pPr>
      <w:r>
        <w:separator/>
      </w:r>
    </w:p>
  </w:endnote>
  <w:endnote w:type="continuationSeparator" w:id="0">
    <w:p w14:paraId="0D3BA738" w14:textId="77777777" w:rsidR="00EF3721" w:rsidRDefault="00EF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1" w14:textId="77777777" w:rsidR="004847C4" w:rsidRDefault="004847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736C0" w14:textId="77777777" w:rsidR="00EF3721" w:rsidRDefault="00EF3721">
      <w:pPr>
        <w:spacing w:after="0" w:line="240" w:lineRule="auto"/>
      </w:pPr>
      <w:r>
        <w:separator/>
      </w:r>
    </w:p>
  </w:footnote>
  <w:footnote w:type="continuationSeparator" w:id="0">
    <w:p w14:paraId="5EA55D48" w14:textId="77777777" w:rsidR="00EF3721" w:rsidRDefault="00EF3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C4"/>
    <w:rsid w:val="004847C4"/>
    <w:rsid w:val="00E1254E"/>
    <w:rsid w:val="00E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97DC9-6E39-4A9E-9E07-416C23A4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1189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 da Microsoft</cp:lastModifiedBy>
  <cp:revision>2</cp:revision>
  <dcterms:created xsi:type="dcterms:W3CDTF">2022-07-14T00:51:00Z</dcterms:created>
  <dcterms:modified xsi:type="dcterms:W3CDTF">2022-07-14T00:56:00Z</dcterms:modified>
</cp:coreProperties>
</file>