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1BC70" w14:textId="372A6B39" w:rsidR="00CB1788" w:rsidRDefault="007C1200">
      <w:pPr>
        <w:spacing w:line="360" w:lineRule="auto"/>
        <w:jc w:val="center"/>
      </w:pPr>
      <w:r>
        <w:rPr>
          <w:b/>
          <w:bCs/>
          <w:sz w:val="24"/>
          <w:szCs w:val="24"/>
        </w:rPr>
        <w:t xml:space="preserve">ENTRE A ÉTICA E O ALGORITMO: </w:t>
      </w:r>
      <w:r w:rsidR="009C39D7" w:rsidRPr="009C39D7">
        <w:rPr>
          <w:sz w:val="24"/>
          <w:szCs w:val="24"/>
        </w:rPr>
        <w:t>os desafios do marketing digital para o cirurgião-dentista</w:t>
      </w:r>
    </w:p>
    <w:p w14:paraId="0016D91A" w14:textId="77777777" w:rsidR="00CB1788" w:rsidRDefault="00CB1788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07937618" w14:textId="5DC13E30" w:rsidR="00CB1788" w:rsidRDefault="008C50A2" w:rsidP="009C39D7">
      <w:pPr>
        <w:tabs>
          <w:tab w:val="left" w:pos="1540"/>
        </w:tabs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Lise Maria Brito Tavares</w:t>
      </w:r>
      <w:r w:rsidRPr="008C50A2">
        <w:rPr>
          <w:sz w:val="24"/>
          <w:szCs w:val="24"/>
          <w:vertAlign w:val="superscript"/>
        </w:rPr>
        <w:t>1</w:t>
      </w:r>
    </w:p>
    <w:p w14:paraId="3F261A50" w14:textId="2160EF04" w:rsidR="00CB1788" w:rsidRDefault="008C50A2" w:rsidP="009C39D7">
      <w:pPr>
        <w:tabs>
          <w:tab w:val="left" w:pos="2060"/>
        </w:tabs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Ana Carolina Aguiar</w:t>
      </w:r>
      <w:r w:rsidRPr="008C50A2">
        <w:rPr>
          <w:sz w:val="24"/>
          <w:szCs w:val="24"/>
          <w:vertAlign w:val="superscript"/>
        </w:rPr>
        <w:t>1</w:t>
      </w:r>
    </w:p>
    <w:p w14:paraId="33CC3AE9" w14:textId="76EE0687" w:rsidR="00CB1788" w:rsidRDefault="008C50A2" w:rsidP="009C39D7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Darianne de Araújo Silva</w:t>
      </w:r>
      <w:r w:rsidRPr="008C50A2">
        <w:rPr>
          <w:sz w:val="24"/>
          <w:szCs w:val="24"/>
          <w:vertAlign w:val="superscript"/>
        </w:rPr>
        <w:t>1</w:t>
      </w:r>
    </w:p>
    <w:p w14:paraId="3CFCC7B9" w14:textId="78FF35DB" w:rsidR="00CB1788" w:rsidRDefault="008C50A2" w:rsidP="009C39D7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Maria Eduarda de Areia Silva</w:t>
      </w:r>
      <w:r w:rsidRPr="008C50A2">
        <w:rPr>
          <w:sz w:val="24"/>
          <w:szCs w:val="24"/>
          <w:vertAlign w:val="superscript"/>
        </w:rPr>
        <w:t>1</w:t>
      </w:r>
    </w:p>
    <w:p w14:paraId="4886DE32" w14:textId="64067D3E" w:rsidR="00CB1788" w:rsidRDefault="008C50A2" w:rsidP="009C39D7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Guilherme</w:t>
      </w:r>
      <w:r w:rsidR="00035EE2">
        <w:rPr>
          <w:sz w:val="24"/>
          <w:szCs w:val="24"/>
        </w:rPr>
        <w:t xml:space="preserve"> Antônio Lopes de Oliveira</w:t>
      </w:r>
      <w:r w:rsidRPr="008C50A2">
        <w:rPr>
          <w:sz w:val="24"/>
          <w:szCs w:val="24"/>
          <w:vertAlign w:val="superscript"/>
        </w:rPr>
        <w:t>2</w:t>
      </w:r>
    </w:p>
    <w:p w14:paraId="790703C5" w14:textId="77777777" w:rsidR="00CB1788" w:rsidRDefault="00CB1788" w:rsidP="009C39D7">
      <w:pPr>
        <w:tabs>
          <w:tab w:val="left" w:pos="2060"/>
          <w:tab w:val="left" w:pos="7240"/>
        </w:tabs>
        <w:ind w:left="-360"/>
        <w:jc w:val="right"/>
        <w:rPr>
          <w:sz w:val="24"/>
          <w:szCs w:val="24"/>
        </w:rPr>
      </w:pPr>
    </w:p>
    <w:p w14:paraId="1D289414" w14:textId="77777777" w:rsidR="00CB1788" w:rsidRDefault="003A1208" w:rsidP="009C39D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14:paraId="4C0A79DE" w14:textId="77777777" w:rsidR="00113034" w:rsidRDefault="00113034" w:rsidP="009C39D7">
      <w:pPr>
        <w:jc w:val="center"/>
        <w:rPr>
          <w:sz w:val="24"/>
          <w:szCs w:val="24"/>
        </w:rPr>
      </w:pPr>
    </w:p>
    <w:p w14:paraId="0E8AF91B" w14:textId="4BF1A398" w:rsidR="00CB1788" w:rsidRPr="00C250C7" w:rsidRDefault="00FB2135" w:rsidP="009C39D7">
      <w:pPr>
        <w:jc w:val="both"/>
        <w:rPr>
          <w:sz w:val="24"/>
          <w:szCs w:val="24"/>
        </w:rPr>
      </w:pPr>
      <w:r>
        <w:rPr>
          <w:sz w:val="24"/>
          <w:szCs w:val="24"/>
        </w:rPr>
        <w:t>O marketing digital constitui uma importante ferramenta de comunicação e divulgação na Odontologia, contribuindo para a visibilidade profissional e para a aproximação entre cirurgiões-dentistas e pacientes. Entretanto, o uso das redes sociais pode apresentar desafios relacionados à ética e à responsabilidade profissional. O presente estudo teve como objetivo analisar os desafios éticos relacionados ao uso do marketing digital pelo cirurgião-dentista, considerando a utilização das redes sociais e a influência dos mecanismos de visibilidade digital. Trata-se de uma revisão narrativa da literatura, de caráter descritivo e qualitativo, realizada a partir da análise de estudos científicos relacionados ao marketing digital, publicidade odontológica, redes sociais e ética profissional. Foram identificadas publicações que abordaram a presença de cirurgiões-dentistas e clínicas odontológicas nas redes sociais, com destaque para o Instagram. Os estudos analisados evidenciaram a ocorrência de irregularidades e infrações éticas em publicações odontológicas, destacando-se a utilização de imagens de “antes e depois”, ofertas de serviços, gratuidade, descontos, falhas na identificação profissional e divulgação de imagens de pacientes. Observou-se, ainda, que a busca por maior alcance e engajamento pode favorecer estratégias de comunicação que entram em conflito com as normas éticas da profissão. Conclui-se que o marketing digital pode ser utilizado de forma estratégica e responsável na Odontologia, desde que associado ao conhecimento das normas profissionais, ao respeito à privacidade dos pacientes e à responsabilidade na comunicação em saúde.</w:t>
      </w:r>
    </w:p>
    <w:p w14:paraId="048345D2" w14:textId="3B9FBDDE" w:rsidR="00CB1788" w:rsidRDefault="003A1208">
      <w:pPr>
        <w:spacing w:line="360" w:lineRule="auto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Palavras-chave: </w:t>
      </w:r>
      <w:r w:rsidR="00134DF9">
        <w:rPr>
          <w:sz w:val="24"/>
          <w:szCs w:val="24"/>
        </w:rPr>
        <w:t>Marketing. Redes Sociais. Odontologia. Ética Odontológica.</w:t>
      </w:r>
    </w:p>
    <w:p w14:paraId="27EE604C" w14:textId="77777777" w:rsidR="009C39D7" w:rsidRDefault="009C39D7" w:rsidP="00485D20">
      <w:pPr>
        <w:rPr>
          <w:b/>
          <w:bCs/>
          <w:sz w:val="24"/>
          <w:szCs w:val="24"/>
        </w:rPr>
      </w:pPr>
      <w:bookmarkStart w:id="0" w:name="f5vk82do5j7i" w:colFirst="0" w:colLast="0"/>
      <w:bookmarkEnd w:id="0"/>
    </w:p>
    <w:p w14:paraId="7A46499A" w14:textId="43D044DB" w:rsidR="00CB1788" w:rsidRDefault="003A1208" w:rsidP="00485D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14:paraId="02D2B8A7" w14:textId="77777777" w:rsidR="009C39D7" w:rsidRDefault="00194C5F" w:rsidP="002410E6">
      <w:pPr>
        <w:spacing w:line="360" w:lineRule="auto"/>
        <w:ind w:firstLine="720"/>
        <w:jc w:val="both"/>
        <w:rPr>
          <w:sz w:val="24"/>
          <w:szCs w:val="24"/>
        </w:rPr>
      </w:pPr>
      <w:r w:rsidRPr="00194C5F">
        <w:rPr>
          <w:sz w:val="24"/>
          <w:szCs w:val="24"/>
        </w:rPr>
        <w:t xml:space="preserve">O marketing pode ser compreendido como uma ferramenta voltada à criação e à entrega de valor a um mercado consumidor, buscando satisfazer as necessidades e aos desejos dos indivíduos através de estratégias de criação, comunicação e exploração de recursos (Rufino, 2023). </w:t>
      </w:r>
    </w:p>
    <w:p w14:paraId="7B6B32C8" w14:textId="77777777" w:rsidR="009C39D7" w:rsidRDefault="009C39D7" w:rsidP="002410E6">
      <w:pPr>
        <w:spacing w:line="360" w:lineRule="auto"/>
        <w:ind w:firstLine="720"/>
        <w:jc w:val="both"/>
        <w:rPr>
          <w:sz w:val="24"/>
          <w:szCs w:val="24"/>
        </w:rPr>
      </w:pPr>
    </w:p>
    <w:p w14:paraId="35772F2F" w14:textId="77777777" w:rsidR="009C39D7" w:rsidRDefault="009C39D7" w:rsidP="002410E6">
      <w:pPr>
        <w:spacing w:line="360" w:lineRule="auto"/>
        <w:ind w:firstLine="720"/>
        <w:jc w:val="both"/>
        <w:rPr>
          <w:sz w:val="24"/>
          <w:szCs w:val="24"/>
        </w:rPr>
      </w:pPr>
    </w:p>
    <w:p w14:paraId="6A586DEA" w14:textId="77777777" w:rsidR="009C39D7" w:rsidRDefault="009C39D7" w:rsidP="002410E6">
      <w:pPr>
        <w:spacing w:line="360" w:lineRule="auto"/>
        <w:ind w:firstLine="720"/>
        <w:jc w:val="both"/>
        <w:rPr>
          <w:sz w:val="24"/>
          <w:szCs w:val="24"/>
        </w:rPr>
      </w:pPr>
    </w:p>
    <w:p w14:paraId="1C947F84" w14:textId="77777777" w:rsidR="009C39D7" w:rsidRPr="00F91103" w:rsidRDefault="009C39D7" w:rsidP="009C39D7">
      <w:pPr>
        <w:jc w:val="both"/>
        <w:rPr>
          <w:sz w:val="20"/>
          <w:szCs w:val="20"/>
        </w:rPr>
      </w:pPr>
      <w:r w:rsidRPr="00F91103">
        <w:rPr>
          <w:sz w:val="20"/>
          <w:szCs w:val="20"/>
          <w:vertAlign w:val="superscript"/>
        </w:rPr>
        <w:t>1</w:t>
      </w:r>
      <w:r w:rsidRPr="00F91103">
        <w:rPr>
          <w:sz w:val="20"/>
          <w:szCs w:val="20"/>
        </w:rPr>
        <w:t>Graduandas do Curso de Odontologia – Centro Universitário Chrisfapi</w:t>
      </w:r>
    </w:p>
    <w:p w14:paraId="07ECBA28" w14:textId="77777777" w:rsidR="009C39D7" w:rsidRPr="00F91103" w:rsidRDefault="009C39D7" w:rsidP="009C39D7">
      <w:pPr>
        <w:jc w:val="both"/>
        <w:rPr>
          <w:sz w:val="20"/>
          <w:szCs w:val="20"/>
        </w:rPr>
      </w:pPr>
      <w:r w:rsidRPr="00F91103">
        <w:rPr>
          <w:sz w:val="20"/>
          <w:szCs w:val="20"/>
          <w:vertAlign w:val="superscript"/>
        </w:rPr>
        <w:t>2</w:t>
      </w:r>
      <w:r w:rsidRPr="00F91103">
        <w:rPr>
          <w:sz w:val="20"/>
          <w:szCs w:val="20"/>
        </w:rPr>
        <w:t>Doutor em Biotecnologia (UFPI), Docente do Curso de Odontologia - UNICHRISFAPI</w:t>
      </w:r>
    </w:p>
    <w:p w14:paraId="6B2973EA" w14:textId="02BC69BB" w:rsidR="002410E6" w:rsidRDefault="00194C5F" w:rsidP="002410E6">
      <w:pPr>
        <w:spacing w:line="360" w:lineRule="auto"/>
        <w:ind w:firstLine="720"/>
        <w:jc w:val="both"/>
        <w:rPr>
          <w:sz w:val="24"/>
          <w:szCs w:val="24"/>
        </w:rPr>
      </w:pPr>
      <w:r w:rsidRPr="00194C5F">
        <w:rPr>
          <w:sz w:val="24"/>
          <w:szCs w:val="24"/>
        </w:rPr>
        <w:t xml:space="preserve">Na Odontologia, a utilização do marketing relaciona-se ao posicionamento profissional, à divulgação de serviços e à construção de relacionamentos com os pacientes, além de contribuir para a visibilidade do cirurgião-dentista no mercado (Rufino, 2023; Travassos et al., 2023). </w:t>
      </w:r>
    </w:p>
    <w:p w14:paraId="085CC2AE" w14:textId="23F78EAE" w:rsidR="00194C5F" w:rsidRPr="00194C5F" w:rsidRDefault="00194C5F" w:rsidP="002410E6">
      <w:pPr>
        <w:spacing w:line="360" w:lineRule="auto"/>
        <w:ind w:firstLine="720"/>
        <w:jc w:val="both"/>
        <w:rPr>
          <w:sz w:val="24"/>
          <w:szCs w:val="24"/>
        </w:rPr>
      </w:pPr>
      <w:r w:rsidRPr="00194C5F">
        <w:rPr>
          <w:sz w:val="24"/>
          <w:szCs w:val="24"/>
        </w:rPr>
        <w:t>Com a expansão da concorrência no mercado odontológico, a utilização de estratégias de marketing passou a assumir maior relevância para profissionais que visam se destacar e estabelecer vínculos com os seus pacientes, exigindo do profissional conhecimentos que ultrapassam o domínio técnico-científico da profissão (Evangelista; Souza, 2024).</w:t>
      </w:r>
    </w:p>
    <w:p w14:paraId="69A54E9F" w14:textId="552BD0DD" w:rsidR="00194C5F" w:rsidRPr="00194C5F" w:rsidRDefault="00194C5F" w:rsidP="009C39D7">
      <w:pPr>
        <w:spacing w:line="360" w:lineRule="auto"/>
        <w:ind w:firstLine="720"/>
        <w:jc w:val="both"/>
        <w:rPr>
          <w:sz w:val="24"/>
          <w:szCs w:val="24"/>
        </w:rPr>
      </w:pPr>
      <w:r w:rsidRPr="00194C5F">
        <w:rPr>
          <w:sz w:val="24"/>
          <w:szCs w:val="24"/>
        </w:rPr>
        <w:t>O desenvolvimento do marketing ocorreu ao longo do século XX, acompanhando as transformações nas relações de consumo e nas estratégias de comunicação entre empresas e</w:t>
      </w:r>
      <w:r w:rsidR="002410E6">
        <w:rPr>
          <w:sz w:val="24"/>
          <w:szCs w:val="24"/>
        </w:rPr>
        <w:t xml:space="preserve"> </w:t>
      </w:r>
      <w:r w:rsidRPr="00194C5F">
        <w:rPr>
          <w:sz w:val="24"/>
          <w:szCs w:val="24"/>
        </w:rPr>
        <w:t>consumidores. A partir da década de 1960, os estudos da área passaram a contemplar aspec</w:t>
      </w:r>
      <w:r w:rsidR="00B930FF">
        <w:rPr>
          <w:sz w:val="24"/>
          <w:szCs w:val="24"/>
        </w:rPr>
        <w:t>tos</w:t>
      </w:r>
      <w:r w:rsidR="009C39D7">
        <w:rPr>
          <w:sz w:val="24"/>
          <w:szCs w:val="24"/>
        </w:rPr>
        <w:t xml:space="preserve"> </w:t>
      </w:r>
      <w:r w:rsidR="00B930FF">
        <w:rPr>
          <w:sz w:val="24"/>
          <w:szCs w:val="24"/>
        </w:rPr>
        <w:t>r</w:t>
      </w:r>
      <w:r w:rsidRPr="00194C5F">
        <w:rPr>
          <w:sz w:val="24"/>
          <w:szCs w:val="24"/>
        </w:rPr>
        <w:t>elacionados à gestão de produtos, clientes e marcas, enquanto, nas décadas seguintes, ampliou-se a atenção às necessidades e à satisfação do público-alvo (Nunes; Lago, 2023).</w:t>
      </w:r>
    </w:p>
    <w:p w14:paraId="05C6198F" w14:textId="77777777" w:rsidR="00194C5F" w:rsidRPr="00194C5F" w:rsidRDefault="00194C5F" w:rsidP="002410E6">
      <w:pPr>
        <w:spacing w:line="360" w:lineRule="auto"/>
        <w:ind w:firstLine="720"/>
        <w:jc w:val="both"/>
        <w:rPr>
          <w:sz w:val="24"/>
          <w:szCs w:val="24"/>
        </w:rPr>
      </w:pPr>
      <w:r w:rsidRPr="00194C5F">
        <w:rPr>
          <w:sz w:val="24"/>
          <w:szCs w:val="24"/>
        </w:rPr>
        <w:t>No Brasil, durante o governo de Juscelino Kubitschek, a abertura do país ao capital estrangeiro favoreceu a entrada de empresas norte-americanas e europeias que já utilizavam estratégias de marketing em suas atividades. Esse processo contribuiu para a incorporação e a disseminação de conceitos e práticas de marketing pelas empresas brasileiras. Com o avanço tecnológico constante e a consequente expansão da internet, surgiu o método de interação on-line denominado Marketing digital (Nunes; Lago, 2023).</w:t>
      </w:r>
    </w:p>
    <w:p w14:paraId="1BCF36BA" w14:textId="77777777" w:rsidR="00194C5F" w:rsidRPr="00194C5F" w:rsidRDefault="00194C5F" w:rsidP="002410E6">
      <w:pPr>
        <w:spacing w:line="360" w:lineRule="auto"/>
        <w:ind w:firstLine="720"/>
        <w:jc w:val="both"/>
        <w:rPr>
          <w:sz w:val="24"/>
          <w:szCs w:val="24"/>
        </w:rPr>
      </w:pPr>
      <w:r w:rsidRPr="00194C5F">
        <w:rPr>
          <w:sz w:val="24"/>
          <w:szCs w:val="24"/>
        </w:rPr>
        <w:t xml:space="preserve">A consolidação do marketing digital revolucionou a comunicação na Odontologia, favorecendo a criação de meios de educação em saúde, mas também gerando dilemas éticos e jurídicos ao atenuar as fronteiras entre publicidade e autopromoção. </w:t>
      </w:r>
      <w:r w:rsidRPr="00194C5F">
        <w:rPr>
          <w:color w:val="000000" w:themeColor="text1"/>
          <w:sz w:val="24"/>
          <w:szCs w:val="24"/>
        </w:rPr>
        <w:t xml:space="preserve">Nesse contexto, a atuação do cirurgião-dentista deve observar as normas estabelecidas pelo Código de Ética Odontológica, instituído pela Resolução CFO-118/2012, que estabelece princípios e limites para a publicidade e a comunicação profissional. </w:t>
      </w:r>
      <w:r w:rsidRPr="00194C5F">
        <w:rPr>
          <w:sz w:val="24"/>
          <w:szCs w:val="24"/>
        </w:rPr>
        <w:t>Contudo, a ascensão das redes sociais evidenciou desafios quanto à adequação dessas normas, especialmente diante da crescente necessidade de visibilidade de profissionais no meio digital (Saliba et al., 2026).</w:t>
      </w:r>
    </w:p>
    <w:p w14:paraId="777344C0" w14:textId="77777777" w:rsidR="00194C5F" w:rsidRPr="00194C5F" w:rsidRDefault="00194C5F" w:rsidP="002410E6">
      <w:pPr>
        <w:spacing w:line="360" w:lineRule="auto"/>
        <w:ind w:firstLine="720"/>
        <w:jc w:val="both"/>
        <w:rPr>
          <w:sz w:val="24"/>
          <w:szCs w:val="24"/>
        </w:rPr>
      </w:pPr>
      <w:r w:rsidRPr="00194C5F">
        <w:rPr>
          <w:sz w:val="24"/>
          <w:szCs w:val="24"/>
        </w:rPr>
        <w:t>Nesse cenário, a busca por visibilidade digital pode estabelecer uma tensão entre os objetivos mercadológicos do profissional e os limites éticos da publicidade odontológica. Embora o marketing digital possa contribuir para ampliar a visibilidade profissional e favorecer a comunicação com potenciais pacientes, sua utilização exige conhecimento das normas estabelecidas pelo Código de Ética Odontológica e pelas resoluções do Conselho Federal de Odontologia (Rodrigues; Barbosa, 2025; Nunes; Lago, 2023).</w:t>
      </w:r>
    </w:p>
    <w:p w14:paraId="1C216905" w14:textId="77777777" w:rsidR="00194C5F" w:rsidRPr="00194C5F" w:rsidRDefault="00194C5F" w:rsidP="002410E6">
      <w:pPr>
        <w:spacing w:line="360" w:lineRule="auto"/>
        <w:ind w:firstLine="720"/>
        <w:jc w:val="both"/>
        <w:rPr>
          <w:sz w:val="24"/>
          <w:szCs w:val="24"/>
        </w:rPr>
      </w:pPr>
      <w:r w:rsidRPr="00194C5F">
        <w:rPr>
          <w:sz w:val="24"/>
          <w:szCs w:val="24"/>
        </w:rPr>
        <w:t>Os desafios relacionados ao marketing digital odontológico apresentam implicações que alcançam tanto o profissional quanto o paciente e a própria imagem da profissão. A publicidade inadequada pode comprometer a transparência da comunicação e favorecer expectativas equivocadas acerca dos tratamentos odontológicos, especialmente quando associada a estratégias de forte apelo comercial (Saliba et al., 2026; Nunes; Lago, 2023). Do ponto de vista profissional, o descumprimento das normas pode resultar em infrações éticas e comprometer a credibilidade do cirurgião-dentista. (Rodrigues; Barbosa, 2025; Silva, 2025)</w:t>
      </w:r>
      <w:r w:rsidRPr="00194C5F">
        <w:rPr>
          <w:b/>
          <w:bCs/>
          <w:sz w:val="24"/>
          <w:szCs w:val="24"/>
        </w:rPr>
        <w:t>.</w:t>
      </w:r>
      <w:r w:rsidRPr="00194C5F">
        <w:rPr>
          <w:sz w:val="24"/>
          <w:szCs w:val="24"/>
        </w:rPr>
        <w:t xml:space="preserve"> Paralelamente, a crescente influência das plataformas digitais e de seus mecanismos algorítmicos evidencia a necessidade de desenvolver uma comunicação profissional que seja simultaneamente estratégica, responsável e eticamente adequada. (Duffy; Meisner, 2023; Liu; Gupta; Patel, 2023).</w:t>
      </w:r>
    </w:p>
    <w:p w14:paraId="0A0BD609" w14:textId="601635A5" w:rsidR="00194C5F" w:rsidRPr="00194C5F" w:rsidRDefault="00194C5F" w:rsidP="002410E6">
      <w:pPr>
        <w:spacing w:line="360" w:lineRule="auto"/>
        <w:ind w:firstLine="720"/>
        <w:jc w:val="both"/>
        <w:rPr>
          <w:sz w:val="24"/>
          <w:szCs w:val="24"/>
        </w:rPr>
      </w:pPr>
      <w:r w:rsidRPr="00194C5F">
        <w:rPr>
          <w:sz w:val="24"/>
          <w:szCs w:val="24"/>
        </w:rPr>
        <w:t xml:space="preserve">Diante desse contexto, torna-se necessário compreender como o cirurgião-dentista pode utilizar as ferramentas de marketing digital e as redes sociais para ampliar sua comunicação e visibilidade sem comprometer os princípios éticos que orientam o exercício profissional. A discussão dessa temática mostra-se especialmente relevante diante da crescente influência dos mecanismos algorítmicos sobre a visibilidade dos conteúdos e da necessidade de conciliar estratégias de engajamento com responsabilidade na comunicação em saúde. (Duffy; Meisner, 2023; Liu; Gupta; Patel, 2023). </w:t>
      </w:r>
    </w:p>
    <w:p w14:paraId="2E2039CB" w14:textId="77777777" w:rsidR="00CB1788" w:rsidRDefault="00CB1788">
      <w:pPr>
        <w:spacing w:line="360" w:lineRule="auto"/>
        <w:rPr>
          <w:b/>
          <w:bCs/>
          <w:sz w:val="24"/>
          <w:szCs w:val="24"/>
        </w:rPr>
      </w:pPr>
    </w:p>
    <w:p w14:paraId="2555E083" w14:textId="0CF88C66" w:rsidR="00CB1788" w:rsidRDefault="003A1208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</w:t>
      </w:r>
    </w:p>
    <w:p w14:paraId="702F3DCB" w14:textId="02B3BE0B" w:rsidR="000D75F4" w:rsidRPr="000D75F4" w:rsidRDefault="000D75F4" w:rsidP="002410E6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O presente estudo tem como objetivo</w:t>
      </w:r>
      <w:r w:rsidR="00C265A8">
        <w:rPr>
          <w:sz w:val="24"/>
          <w:szCs w:val="24"/>
        </w:rPr>
        <w:t xml:space="preserve"> </w:t>
      </w:r>
      <w:r>
        <w:rPr>
          <w:sz w:val="24"/>
          <w:szCs w:val="24"/>
        </w:rPr>
        <w:t>analisar os desafios éticos relacionados ao uso do marketing digital pelo cirurgião-dentista, considerando a influência das redes sociais e dos mecanismos algorítmicos sobre a comunicação e a visibilidade profissional</w:t>
      </w:r>
      <w:r w:rsidR="00206DDE">
        <w:rPr>
          <w:sz w:val="24"/>
          <w:szCs w:val="24"/>
        </w:rPr>
        <w:t>.</w:t>
      </w:r>
      <w:r w:rsidR="00C265A8">
        <w:rPr>
          <w:sz w:val="24"/>
          <w:szCs w:val="24"/>
        </w:rPr>
        <w:t xml:space="preserve"> </w:t>
      </w:r>
    </w:p>
    <w:p w14:paraId="6A92CB2B" w14:textId="77777777" w:rsidR="00CB1788" w:rsidRDefault="00CB1788" w:rsidP="00C265A8">
      <w:pPr>
        <w:spacing w:line="360" w:lineRule="auto"/>
        <w:jc w:val="both"/>
        <w:rPr>
          <w:b/>
          <w:bCs/>
          <w:sz w:val="24"/>
          <w:szCs w:val="24"/>
        </w:rPr>
      </w:pPr>
    </w:p>
    <w:p w14:paraId="1C8918B3" w14:textId="526F53CE" w:rsidR="00CB1788" w:rsidRDefault="003A1208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</w:p>
    <w:p w14:paraId="0EB61094" w14:textId="77777777" w:rsidR="009E16AE" w:rsidRPr="00432344" w:rsidRDefault="009E16AE" w:rsidP="00C250C7">
      <w:pPr>
        <w:spacing w:line="360" w:lineRule="auto"/>
        <w:ind w:firstLine="720"/>
        <w:jc w:val="both"/>
        <w:rPr>
          <w:sz w:val="24"/>
          <w:szCs w:val="24"/>
        </w:rPr>
      </w:pPr>
      <w:r w:rsidRPr="00432344">
        <w:rPr>
          <w:sz w:val="24"/>
          <w:szCs w:val="24"/>
        </w:rPr>
        <w:t>O presente estudo consiste em uma revisão narrativa da literatura, de caráter descritivo e qualitativo, desenvolvida com o objetivo de reunir e discutir evidências relacionadas ao marketing digital, às redes sociais e aos aspectos éticos da publicidade odontológica. A busca bibliográfica foi realizada nas bases de dados PubMed/MEDLINE, SciELO e LILACS, utilizando descritores e palavras-chave relacionados aos termos marketing digital, redes sociais, publicidade odontológica, ética profissional e Odontologia, combinados por meio dos operadores booleanos AND e OR.</w:t>
      </w:r>
    </w:p>
    <w:p w14:paraId="79A6AC98" w14:textId="77777777" w:rsidR="009E16AE" w:rsidRPr="00432344" w:rsidRDefault="009E16AE" w:rsidP="00C250C7">
      <w:pPr>
        <w:spacing w:line="360" w:lineRule="auto"/>
        <w:ind w:firstLine="720"/>
        <w:jc w:val="both"/>
        <w:rPr>
          <w:sz w:val="24"/>
          <w:szCs w:val="24"/>
        </w:rPr>
      </w:pPr>
      <w:r w:rsidRPr="00432344">
        <w:rPr>
          <w:sz w:val="24"/>
          <w:szCs w:val="24"/>
        </w:rPr>
        <w:t>Foram considerados estudos científicos que abordassem a utilização de estratégias de marketing e publicidade por profissionais da Odontologia, a presença de cirurgiões-dentistas e clínicas odontológicas nas redes sociais, aspectos éticos da comunicação profissional e questões relacionadas à divulgação de conteúdos odontológicos no ambiente digital. Não foi estabelecida restrição de idioma, sendo considerados estudos publicados em português e inglês. Foram excluídos estudos duplicados, publicações sem relação direta com a temática e trabalhos cujo conteúdo completo não estivesse disponível.</w:t>
      </w:r>
    </w:p>
    <w:p w14:paraId="0A383138" w14:textId="77777777" w:rsidR="009E16AE" w:rsidRPr="00432344" w:rsidRDefault="009E16AE" w:rsidP="00C250C7">
      <w:pPr>
        <w:spacing w:line="360" w:lineRule="auto"/>
        <w:ind w:firstLine="720"/>
        <w:jc w:val="both"/>
        <w:rPr>
          <w:sz w:val="24"/>
          <w:szCs w:val="24"/>
        </w:rPr>
      </w:pPr>
      <w:r w:rsidRPr="00432344">
        <w:rPr>
          <w:sz w:val="24"/>
          <w:szCs w:val="24"/>
        </w:rPr>
        <w:t>Após a seleção das publicações pertinentes ao tema, os estudos foram analisados de forma qualitativa, considerando autoria, ano de publicação, objetivo, desenho metodológico e principais resultados. A síntese dos achados buscou identificar as principais estratégias de marketing utilizadas nas redes sociais, as irregularidades relacionadas à publicidade odontológica e os desafios éticos decorrentes da crescente utilização dessas plataformas na comunicação profissional.</w:t>
      </w:r>
    </w:p>
    <w:p w14:paraId="153AA47A" w14:textId="77777777" w:rsidR="00C250C7" w:rsidRDefault="00C250C7" w:rsidP="00C250C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</w:p>
    <w:p w14:paraId="5E7378BF" w14:textId="05C2977F" w:rsidR="00CB1788" w:rsidRPr="00C250C7" w:rsidRDefault="003A1208" w:rsidP="00B930FF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3"/>
      </w:tblGrid>
      <w:tr w:rsidR="00134DF9" w14:paraId="3D171D22" w14:textId="77777777" w:rsidTr="002410E6">
        <w:tc>
          <w:tcPr>
            <w:tcW w:w="1812" w:type="dxa"/>
            <w:vAlign w:val="center"/>
          </w:tcPr>
          <w:p w14:paraId="54081CEE" w14:textId="574D1CD9" w:rsidR="00134DF9" w:rsidRDefault="00134DF9" w:rsidP="002410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TÍTULO DO TRABALHO</w:t>
            </w:r>
          </w:p>
        </w:tc>
        <w:tc>
          <w:tcPr>
            <w:tcW w:w="1812" w:type="dxa"/>
            <w:vAlign w:val="center"/>
          </w:tcPr>
          <w:p w14:paraId="564AC3B5" w14:textId="13F4F859" w:rsidR="00134DF9" w:rsidRDefault="00134DF9" w:rsidP="002410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AUTORES</w:t>
            </w:r>
          </w:p>
        </w:tc>
        <w:tc>
          <w:tcPr>
            <w:tcW w:w="1812" w:type="dxa"/>
            <w:vAlign w:val="center"/>
          </w:tcPr>
          <w:p w14:paraId="0D42CA27" w14:textId="622EB3CC" w:rsidR="00134DF9" w:rsidRDefault="00134DF9" w:rsidP="002410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ANO</w:t>
            </w:r>
          </w:p>
        </w:tc>
        <w:tc>
          <w:tcPr>
            <w:tcW w:w="1812" w:type="dxa"/>
            <w:vAlign w:val="center"/>
          </w:tcPr>
          <w:p w14:paraId="5651F403" w14:textId="58195951" w:rsidR="00134DF9" w:rsidRDefault="00134DF9" w:rsidP="002410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OBJETIVO</w:t>
            </w:r>
          </w:p>
        </w:tc>
        <w:tc>
          <w:tcPr>
            <w:tcW w:w="1813" w:type="dxa"/>
            <w:vAlign w:val="center"/>
          </w:tcPr>
          <w:p w14:paraId="210AF99F" w14:textId="719CD4A6" w:rsidR="00134DF9" w:rsidRDefault="00134DF9" w:rsidP="002410E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DESENHO DE ESTUDO</w:t>
            </w:r>
          </w:p>
        </w:tc>
      </w:tr>
      <w:tr w:rsidR="00134DF9" w14:paraId="0849BE17" w14:textId="77777777" w:rsidTr="002410E6">
        <w:tc>
          <w:tcPr>
            <w:tcW w:w="1812" w:type="dxa"/>
            <w:vAlign w:val="center"/>
          </w:tcPr>
          <w:p w14:paraId="3AC5690F" w14:textId="6D1280AE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Estratégias de publicidade por áreas de atuação odontológica na rede social Instagram</w:t>
            </w:r>
          </w:p>
        </w:tc>
        <w:tc>
          <w:tcPr>
            <w:tcW w:w="1812" w:type="dxa"/>
            <w:vAlign w:val="center"/>
          </w:tcPr>
          <w:p w14:paraId="425C37C5" w14:textId="7DBA6300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Emiliano, G. B. G.; Oliveira, C. C. A.; Pereira, M. A. A. V.; Souza, G. C. A.</w:t>
            </w:r>
          </w:p>
        </w:tc>
        <w:tc>
          <w:tcPr>
            <w:tcW w:w="1812" w:type="dxa"/>
            <w:vAlign w:val="center"/>
          </w:tcPr>
          <w:p w14:paraId="66D459CE" w14:textId="3EC6229F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2022</w:t>
            </w:r>
          </w:p>
        </w:tc>
        <w:tc>
          <w:tcPr>
            <w:tcW w:w="1812" w:type="dxa"/>
            <w:vAlign w:val="center"/>
          </w:tcPr>
          <w:p w14:paraId="7B861A7C" w14:textId="669B3F60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Classificar as estratégias de publicidade utilizadas por cirurgiões-dentistas na rede social Instagram, considerando diferentes áreas de atuação odontológica</w:t>
            </w:r>
          </w:p>
        </w:tc>
        <w:tc>
          <w:tcPr>
            <w:tcW w:w="1813" w:type="dxa"/>
            <w:vAlign w:val="center"/>
          </w:tcPr>
          <w:p w14:paraId="62B30167" w14:textId="0951A4AA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Estudo quantitativo, transversal e retrospectivo</w:t>
            </w:r>
          </w:p>
        </w:tc>
      </w:tr>
      <w:tr w:rsidR="00134DF9" w14:paraId="2E2A95CF" w14:textId="77777777" w:rsidTr="002410E6">
        <w:tc>
          <w:tcPr>
            <w:tcW w:w="1812" w:type="dxa"/>
            <w:vAlign w:val="center"/>
          </w:tcPr>
          <w:p w14:paraId="100E1A87" w14:textId="239D01D9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Análise dos perfis de cirurgiões-dentistas de Londrina (Paraná, Brasil) no Instagram: aspectos éticos de propaganda e publicidade</w:t>
            </w:r>
          </w:p>
        </w:tc>
        <w:tc>
          <w:tcPr>
            <w:tcW w:w="1812" w:type="dxa"/>
            <w:vAlign w:val="center"/>
          </w:tcPr>
          <w:p w14:paraId="081C59EE" w14:textId="524FE992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Costa, G. C.; Pereira, J. G. D.; Lino-Júnior, H. L.; Silva, R. H. A.</w:t>
            </w:r>
          </w:p>
        </w:tc>
        <w:tc>
          <w:tcPr>
            <w:tcW w:w="1812" w:type="dxa"/>
            <w:vAlign w:val="center"/>
          </w:tcPr>
          <w:p w14:paraId="42B2AB5E" w14:textId="1BB4D952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2023</w:t>
            </w:r>
          </w:p>
        </w:tc>
        <w:tc>
          <w:tcPr>
            <w:tcW w:w="1812" w:type="dxa"/>
            <w:vAlign w:val="center"/>
          </w:tcPr>
          <w:p w14:paraId="5B651FEB" w14:textId="4B5BBFF3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Analisar os perfis públicos de cirurgiões-dentistas no Instagram quanto aos aspectos éticos relacionados à propaganda e à publicidade odontológica</w:t>
            </w:r>
          </w:p>
        </w:tc>
        <w:tc>
          <w:tcPr>
            <w:tcW w:w="1813" w:type="dxa"/>
            <w:vAlign w:val="center"/>
          </w:tcPr>
          <w:p w14:paraId="5186745B" w14:textId="2EBE0893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Estudo observacional, transversal</w:t>
            </w:r>
          </w:p>
        </w:tc>
      </w:tr>
      <w:tr w:rsidR="00134DF9" w14:paraId="083687DA" w14:textId="77777777" w:rsidTr="002410E6">
        <w:tc>
          <w:tcPr>
            <w:tcW w:w="1812" w:type="dxa"/>
            <w:vAlign w:val="center"/>
          </w:tcPr>
          <w:p w14:paraId="32C1FC5E" w14:textId="4CAF0936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Análise de irregularidades vinculadas a publicações em redes sociais segundo o Código de Ética Odontológica</w:t>
            </w:r>
          </w:p>
        </w:tc>
        <w:tc>
          <w:tcPr>
            <w:tcW w:w="1812" w:type="dxa"/>
            <w:vAlign w:val="center"/>
          </w:tcPr>
          <w:p w14:paraId="56FB77A4" w14:textId="379DED6E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Rodrigues, M. E. M. S.; Pessoa, C. C. G.; Lopes, M. A. B. S.; et al.</w:t>
            </w:r>
          </w:p>
        </w:tc>
        <w:tc>
          <w:tcPr>
            <w:tcW w:w="1812" w:type="dxa"/>
            <w:vAlign w:val="center"/>
          </w:tcPr>
          <w:p w14:paraId="0829B216" w14:textId="0EADA37D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2023</w:t>
            </w:r>
          </w:p>
        </w:tc>
        <w:tc>
          <w:tcPr>
            <w:tcW w:w="1812" w:type="dxa"/>
            <w:vAlign w:val="center"/>
          </w:tcPr>
          <w:p w14:paraId="42A1B1DC" w14:textId="15FBF586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Identificar irregularidades presentes em publicações de cirurgiões-dentistas nas redes sociais, considerando as normas estabelecidas pelo Código de Ética Odontológica</w:t>
            </w:r>
          </w:p>
        </w:tc>
        <w:tc>
          <w:tcPr>
            <w:tcW w:w="1813" w:type="dxa"/>
            <w:vAlign w:val="center"/>
          </w:tcPr>
          <w:p w14:paraId="503123C8" w14:textId="6122247D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Estudo observacional, transversal</w:t>
            </w:r>
          </w:p>
        </w:tc>
      </w:tr>
      <w:tr w:rsidR="00134DF9" w14:paraId="58102240" w14:textId="77777777" w:rsidTr="002410E6">
        <w:tc>
          <w:tcPr>
            <w:tcW w:w="1812" w:type="dxa"/>
            <w:vAlign w:val="center"/>
          </w:tcPr>
          <w:p w14:paraId="2F0661A8" w14:textId="3C861BCD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Análise de infrações éticas atrelada à publicidade e propaganda em perfis de cirurgiões-dentistas e clínicas odontológicas do estado da Paraíba em uma rede social</w:t>
            </w:r>
          </w:p>
        </w:tc>
        <w:tc>
          <w:tcPr>
            <w:tcW w:w="1812" w:type="dxa"/>
            <w:vAlign w:val="center"/>
          </w:tcPr>
          <w:p w14:paraId="22DD2AFF" w14:textId="77DB0034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Gonçalves, A. C. R.; Almeida, A. B. C.; Feitosa, F. S. Q.; Costa, L. E. D.</w:t>
            </w:r>
          </w:p>
        </w:tc>
        <w:tc>
          <w:tcPr>
            <w:tcW w:w="1812" w:type="dxa"/>
            <w:vAlign w:val="center"/>
          </w:tcPr>
          <w:p w14:paraId="19C73E9F" w14:textId="403AFB84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2023</w:t>
            </w:r>
          </w:p>
        </w:tc>
        <w:tc>
          <w:tcPr>
            <w:tcW w:w="1812" w:type="dxa"/>
            <w:vAlign w:val="center"/>
          </w:tcPr>
          <w:p w14:paraId="0BBA2644" w14:textId="62F726F4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Analisar infrações éticas relacionadas à publicidade e propaganda presentes em perfis de cirurgiões-dentistas e clínicas odontológicas em rede social</w:t>
            </w:r>
          </w:p>
        </w:tc>
        <w:tc>
          <w:tcPr>
            <w:tcW w:w="1813" w:type="dxa"/>
            <w:vAlign w:val="center"/>
          </w:tcPr>
          <w:p w14:paraId="7F5AC3A2" w14:textId="172FE9ED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Estudo observacional, transversal e descritivo</w:t>
            </w:r>
          </w:p>
        </w:tc>
      </w:tr>
      <w:tr w:rsidR="00134DF9" w14:paraId="5EA04393" w14:textId="77777777" w:rsidTr="002410E6">
        <w:tc>
          <w:tcPr>
            <w:tcW w:w="1812" w:type="dxa"/>
            <w:vAlign w:val="center"/>
          </w:tcPr>
          <w:p w14:paraId="7DFEC996" w14:textId="6834699A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Publicidade odontológica nas redes sociais: uma análise dos aspectos éticos relacionados</w:t>
            </w:r>
          </w:p>
        </w:tc>
        <w:tc>
          <w:tcPr>
            <w:tcW w:w="1812" w:type="dxa"/>
            <w:vAlign w:val="center"/>
          </w:tcPr>
          <w:p w14:paraId="3288859D" w14:textId="71B7FC21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Lima, L. B. B.; Vaz, M. A.; Yarid, S. D.; Peixoto, S. C.; Souza, S. S.</w:t>
            </w:r>
          </w:p>
        </w:tc>
        <w:tc>
          <w:tcPr>
            <w:tcW w:w="1812" w:type="dxa"/>
            <w:vAlign w:val="center"/>
          </w:tcPr>
          <w:p w14:paraId="3A7AB745" w14:textId="0FB64108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2024</w:t>
            </w:r>
          </w:p>
        </w:tc>
        <w:tc>
          <w:tcPr>
            <w:tcW w:w="1812" w:type="dxa"/>
            <w:vAlign w:val="center"/>
          </w:tcPr>
          <w:p w14:paraId="10D5A6BD" w14:textId="711A38A5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Analisar as evidências disponíveis acerca das infrações éticas relacionadas à publicidade odontológica realizada por cirurgiões-dentistas nas redes sociais</w:t>
            </w:r>
          </w:p>
        </w:tc>
        <w:tc>
          <w:tcPr>
            <w:tcW w:w="1813" w:type="dxa"/>
            <w:vAlign w:val="center"/>
          </w:tcPr>
          <w:p w14:paraId="6F6A5DE0" w14:textId="56D98042" w:rsidR="00134DF9" w:rsidRPr="00BC4C1E" w:rsidRDefault="00BC4C1E" w:rsidP="002410E6">
            <w:pPr>
              <w:jc w:val="center"/>
              <w:rPr>
                <w:sz w:val="24"/>
                <w:szCs w:val="24"/>
              </w:rPr>
            </w:pPr>
            <w:r w:rsidRPr="00BC4C1E">
              <w:rPr>
                <w:sz w:val="24"/>
                <w:szCs w:val="24"/>
              </w:rPr>
              <w:t>Revisão integrativa da literatura</w:t>
            </w:r>
          </w:p>
        </w:tc>
      </w:tr>
    </w:tbl>
    <w:p w14:paraId="6F013DF6" w14:textId="146D757A" w:rsidR="00733F4F" w:rsidRDefault="002410E6" w:rsidP="00733F4F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Fonte: </w:t>
      </w:r>
      <w:r w:rsidR="00D63387" w:rsidRPr="00D63387">
        <w:rPr>
          <w:sz w:val="24"/>
          <w:szCs w:val="24"/>
        </w:rPr>
        <w:t>Próprio autor, 2026</w:t>
      </w:r>
      <w:r w:rsidR="00C250C7">
        <w:rPr>
          <w:sz w:val="24"/>
          <w:szCs w:val="24"/>
        </w:rPr>
        <w:t>.</w:t>
      </w:r>
    </w:p>
    <w:p w14:paraId="2F02AB2C" w14:textId="77777777" w:rsidR="00C250C7" w:rsidRDefault="00C250C7" w:rsidP="00733F4F">
      <w:pPr>
        <w:spacing w:line="360" w:lineRule="auto"/>
        <w:rPr>
          <w:sz w:val="24"/>
          <w:szCs w:val="24"/>
        </w:rPr>
      </w:pPr>
    </w:p>
    <w:p w14:paraId="70FA6D5F" w14:textId="05C49EC9" w:rsidR="00733F4F" w:rsidRDefault="00733F4F" w:rsidP="00C250C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733F4F">
        <w:rPr>
          <w:sz w:val="24"/>
          <w:szCs w:val="24"/>
        </w:rPr>
        <w:t>A análise dos estudos selecionados mostra que as redes sociais passaram a ocupar um espaço importante na divulgação dos serviços odontológicos. O Instagram, principalmente, tem sido utilizado pelos cirurgiões-dentistas como ferramenta de divulgação profissional, apresentação de procedimentos e aproximação com possíveis pacientes. Ao mesmo tempo, os estudos apontam que o uso dessas plataformas ainda é acompanhado por diversas situações de inadequação às normas éticas da Odontologia.</w:t>
      </w:r>
    </w:p>
    <w:p w14:paraId="1B3BA621" w14:textId="2C1E1324" w:rsidR="00733F4F" w:rsidRDefault="00733F4F" w:rsidP="00C250C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733F4F">
        <w:rPr>
          <w:sz w:val="24"/>
          <w:szCs w:val="24"/>
        </w:rPr>
        <w:t>Emiliano et al. (2022) analisaram 1.111 publicações no Instagram com o objetivo de identificar as estratégias de publicidade utilizadas por cirurgiões-dentistas de diferentes áreas. Os autores observaram que 87,1% das imagens utilizavam apenas uma estratégia de publicidade, enquanto 12,9% associavam de duas a cinco estratégias. Entre as estratégias mais encontradas nas imagens estavam as lembranças de serviços odontológicos (29,5%) e as publicações de “antes e depois” (16,1%). Nas legendas, destacaram-se os conteúdos explicativos (40,1%) e as lembranças de serviços odontológicos (31,7%). O uso do “antes e depois” foi mais frequente nas áreas relacionadas à estética, como dentística, prótese, ortodontia e harmonização orofacial, demonstrando a valorização da apresentação de resultados como estratégia de divulgação (EMILIANO et al., 2022).</w:t>
      </w:r>
    </w:p>
    <w:p w14:paraId="46A2DD17" w14:textId="77777777" w:rsidR="00733F4F" w:rsidRDefault="00733F4F" w:rsidP="00C250C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733F4F">
        <w:rPr>
          <w:sz w:val="24"/>
          <w:szCs w:val="24"/>
        </w:rPr>
        <w:t>A presença frequente desse tipo de conteúdo também foi observada por Costa et al. (2023), que avaliaram 213 perfis públicos de cirurgiões-dentistas de Londrina, no Paraná. Dos perfis analisados, 137 (64,3%) apresentavam algum desacordo com os critérios estabelecidos pelo Código de Ética Odontológica, enquanto 76 (35,7%) estavam de acordo. Entre os itens avaliados, a divulgação de imagens de “antes e depois” foi a irregularidade encontrada com maior frequência. Esses resultados mostram que, embora a exposição dos resultados clínicos possa funcionar como uma estratégia de comunicação com o público, seu uso deve considerar os limites estabelecidos para a publicidade odontológica (COSTA et al., 2023).</w:t>
      </w:r>
    </w:p>
    <w:p w14:paraId="1827FE13" w14:textId="4591135D" w:rsidR="00733F4F" w:rsidRDefault="00733F4F" w:rsidP="00C250C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733F4F">
        <w:rPr>
          <w:sz w:val="24"/>
          <w:szCs w:val="24"/>
        </w:rPr>
        <w:t xml:space="preserve">Em estudo realizado por Rodrigues et al. (2023), foram analisados 50 perfis relacionados à Odontologia no Instagram®. Os resultados mostraram que 43 perfis apresentavam imagens de “antes e depois”, 39 divulgavam facetas de resina, 24 apresentavam conteúdos relacionados ao </w:t>
      </w:r>
      <w:r w:rsidR="00B930FF" w:rsidRPr="00733F4F">
        <w:rPr>
          <w:sz w:val="24"/>
          <w:szCs w:val="24"/>
        </w:rPr>
        <w:t>Botox</w:t>
      </w:r>
      <w:r w:rsidRPr="00733F4F">
        <w:rPr>
          <w:sz w:val="24"/>
          <w:szCs w:val="24"/>
        </w:rPr>
        <w:t xml:space="preserve"> e 31 ofereciam avaliação ou serviço gratuito. Além disso, 22 perfis apresentavam imagens ou vídeos realizados durante procedimentos e 45 dos 50 perfis analisados apresentavam algum tipo de publicidade considerada irregular segundo os critérios adotados no estudo. Esses dados reforçam que algumas das estratégias utilizadas para aumentar a visibilidade profissional acabam ultrapassando os limites estabelecidos pelo Código de Ética Odontológica (RODRIGUES et al., 2023).</w:t>
      </w:r>
    </w:p>
    <w:p w14:paraId="59554303" w14:textId="77777777" w:rsidR="00733F4F" w:rsidRDefault="00733F4F" w:rsidP="00C250C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733F4F">
        <w:rPr>
          <w:sz w:val="24"/>
          <w:szCs w:val="24"/>
        </w:rPr>
        <w:t>Outro estudo, realizado por Gonçalves et al. (2023), ampliou essa análise ao avaliar 572 perfis de cirurgiões-dentistas e clínicas odontológicas do estado da Paraíba. Os autores identificaram algum tipo de violação ética na maioria dos perfis analisados. Entre os principais problemas encontrados estavam a ausência do número de inscrição no Conselho Regional de Odontologia, a falta de identificação adequada do responsável técnico em perfis de pessoas jurídicas e a divulgação de imagens e vídeos relacionados ao diagnóstico e ao transcurso dos procedimentos sem a adequada menção ao consentimento do paciente. Os maiores índices de infração estiveram relacionados à publicação do termo “diagnóstico x conclusão” sem menção ao Termo de Consentimento Livre e Esclarecido e à divulgação de vídeos ou imagens referentes à realização dos procedimentos (GONÇALVES et al., 2023).</w:t>
      </w:r>
    </w:p>
    <w:p w14:paraId="19B0E28E" w14:textId="77777777" w:rsidR="00733F4F" w:rsidRDefault="00733F4F" w:rsidP="00C250C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733F4F">
        <w:rPr>
          <w:sz w:val="24"/>
          <w:szCs w:val="24"/>
        </w:rPr>
        <w:t>A questão do consentimento e da exposição do paciente merece atenção, uma vez que a divulgação de imagens clínicas nas redes sociais ultrapassa a simples apresentação de um serviço. O conteúdo publicado pode envolver informações relacionadas à identidade, condição clínica e tratamento do paciente. Dessa forma, mesmo diante da possibilidade de utilização das redes sociais para divulgação profissional, é necessário que o cirurgião-dentista tenha cuidado com a privacidade e com as condições estabelecidas pelas normas profissionais para a utilização dessas imagens (GONÇALVES et al., 2023).</w:t>
      </w:r>
    </w:p>
    <w:p w14:paraId="4FEB025F" w14:textId="77777777" w:rsidR="00733F4F" w:rsidRDefault="00733F4F" w:rsidP="00C250C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733F4F">
        <w:rPr>
          <w:sz w:val="24"/>
          <w:szCs w:val="24"/>
        </w:rPr>
        <w:t>Os resultados encontrados nos estudos analisados apresentam uma característica em comum: a utilização das redes sociais como instrumento de marketing é frequente, mas ainda existem dificuldades na adequação das publicações às normas éticas. A ocorrência de imagens de “antes e depois”, ofertas de serviços, divulgação de procedimentos e falhas na identificação profissional aparece de forma recorrente entre os estudos, indicando que o crescimento da presença digital da Odontologia também trouxe novos desafios para o exercício profissional (EMILIANO et al., 2022; COSTA et al., 2023; RODRIGUES et al., 2023; GONÇALVES et al., 2023).</w:t>
      </w:r>
    </w:p>
    <w:p w14:paraId="1A95CC30" w14:textId="77777777" w:rsidR="00733F4F" w:rsidRDefault="00733F4F" w:rsidP="00C250C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733F4F">
        <w:rPr>
          <w:sz w:val="24"/>
          <w:szCs w:val="24"/>
        </w:rPr>
        <w:t>Essa realidade também foi identificada por Lima et al. (2024), que realizaram uma revisão integrativa sobre a publicidade odontológica nas redes sociais. Após a aplicação dos critérios de seleção, cinco estudos foram incluídos na revisão, e os autores verificaram que a maioria dos cirurgiões-dentistas analisados não cumpria integralmente as normas estabelecidas pelo capítulo XVI do Código de Ética Odontológica. Entre as principais irregularidades encontradas estavam a ausência do número de inscrição profissional, a utilização de imagens de “antes e depois” e a divulgação de modalidades de pagamento, gratuidade de tratamentos, prêmios ou descontos (LIMA et al., 2024).</w:t>
      </w:r>
    </w:p>
    <w:p w14:paraId="3D4D32C4" w14:textId="77777777" w:rsidR="00733F4F" w:rsidRDefault="00733F4F" w:rsidP="00C250C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733F4F">
        <w:rPr>
          <w:sz w:val="24"/>
          <w:szCs w:val="24"/>
        </w:rPr>
        <w:t>A repetição desses achados em diferentes estudos brasileiros demonstra que o problema não está relacionado apenas à escolha de uma determinada rede social, mas à forma como o profissional compreende e utiliza o marketing no ambiente digital. A busca por maior alcance, visibilidade e interação pode levar à utilização de estratégias que aproximam a comunicação profissional de uma lógica comercial. Entretanto, por se tratar de uma área da saúde, a divulgação odontológica deve considerar também a responsabilidade do profissional diante das expectativas e decisões dos pacientes.</w:t>
      </w:r>
    </w:p>
    <w:p w14:paraId="7D649F3D" w14:textId="77777777" w:rsidR="00733F4F" w:rsidRDefault="00733F4F" w:rsidP="00C250C7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733F4F">
        <w:rPr>
          <w:sz w:val="24"/>
          <w:szCs w:val="24"/>
        </w:rPr>
        <w:t>Outro ponto que merece destaque é a influência que a exposição de resultados pode exercer sobre a percepção do público. A apresentação de casos clínicos e de resultados estéticos pode fazer com que potenciais pacientes desenvolvam expectativas semelhantes para seus próprios tratamentos, mesmo sabendo-se que os resultados podem variar de acordo com as características individuais de cada pessoa. Nesse sentido, a publicidade inadequada pode interferir não apenas na imagem do profissional, mas também na relação estabelecida entre cirurgião-dentista e paciente (LIMA et al., 2024).</w:t>
      </w:r>
    </w:p>
    <w:p w14:paraId="256CBD93" w14:textId="631F7497" w:rsidR="00733F4F" w:rsidRPr="00733F4F" w:rsidRDefault="00733F4F" w:rsidP="00733F4F">
      <w:pPr>
        <w:tabs>
          <w:tab w:val="left" w:pos="2625"/>
        </w:tabs>
        <w:jc w:val="both"/>
        <w:rPr>
          <w:sz w:val="24"/>
          <w:szCs w:val="24"/>
        </w:rPr>
      </w:pPr>
    </w:p>
    <w:p w14:paraId="0F8C1CC7" w14:textId="14A43833" w:rsidR="00035EE2" w:rsidRDefault="003A1208" w:rsidP="00035EE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14:paraId="4C31F2CD" w14:textId="49B71A87" w:rsidR="002E6C91" w:rsidRDefault="002E6C91" w:rsidP="002E6C91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Com base nos estudos analisados, observa-se que o marketing digital constitui uma importante ferramenta para a comunicação, divulgação e construção da visibilidade profissional na Odontologia. Entretanto, a utilização das redes sociais também apresenta desafios relacionados à ética e à responsabilidade profissional, especialmente diante da necessidade de conciliar estratégias de divulgação e engajamento com as normas que regulamentam a publicidade odontológica.</w:t>
      </w:r>
    </w:p>
    <w:p w14:paraId="33BEAC1F" w14:textId="10818516" w:rsidR="002E6C91" w:rsidRDefault="002E6C91" w:rsidP="002E6C91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A literatura analisada demonstra a ocorrência de irregularidades em publicações de cirurgiões-dentistas e clínicas odontológicas, destacando-se a utilização de imagens de “antes e depois”, ofertas de serviços, gratuidade, descontos, falhas na identificação profissional e divulgação de imagens relacionadas aos pacientes. A frequência dessas inadequações evidencia que a busca por maior alcance e visibilidade pode favorecer práticas incompatíveis com os princípios e normas éticas da profissão.</w:t>
      </w:r>
    </w:p>
    <w:p w14:paraId="42199013" w14:textId="53DB60E0" w:rsidR="002E6C91" w:rsidRDefault="002E6C91" w:rsidP="002E6C91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Nesse contexto, o marketing digital não deve ser compreendido como incompatível com a ética odontológica, mas como uma ferramenta que exige planejamento, conhecimento das normas profissionais e responsabilidade na comunicação em saúde. A utilização adequada das redes sociais pode contribuir para a valorização profissional, a educação em saúde e a aproximação com a população, desde que sejam respeitados os limites éticos e a privacidade dos pacientes.</w:t>
      </w:r>
    </w:p>
    <w:p w14:paraId="69B90CB4" w14:textId="77777777" w:rsidR="002E6C91" w:rsidRPr="00113034" w:rsidRDefault="002E6C91" w:rsidP="00113034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Por fim, embora os estudos analisados apresentem resultados consistentes quanto às irregularidades presentes na publicidade odontológica em redes sociais, observou-se uma lacuna na literatura quanto à influência específica dos mecanismos algorítmicos sobre a visibilidade dos conteúdos e sobre as estratégias adotadas pelos cirurgiões-dentistas. Dessa forma, a relação entre algoritmos, alcance, engajamento e ética profissional representa uma temática relevante para futuras investigações</w:t>
      </w:r>
    </w:p>
    <w:p w14:paraId="5875D926" w14:textId="362EDDED" w:rsidR="00035EE2" w:rsidRDefault="00035EE2" w:rsidP="00733F4F">
      <w:pPr>
        <w:jc w:val="both"/>
        <w:rPr>
          <w:b/>
          <w:bCs/>
          <w:sz w:val="24"/>
          <w:szCs w:val="24"/>
        </w:rPr>
      </w:pPr>
    </w:p>
    <w:p w14:paraId="1E698B1E" w14:textId="3F91D3C4" w:rsidR="00CB1788" w:rsidRPr="00035EE2" w:rsidRDefault="003A1208" w:rsidP="00035EE2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REFERÊNCIAS</w:t>
      </w:r>
    </w:p>
    <w:p w14:paraId="74CE6D1C" w14:textId="77777777" w:rsidR="002E412E" w:rsidRDefault="002E412E">
      <w:pPr>
        <w:spacing w:line="360" w:lineRule="auto"/>
        <w:jc w:val="center"/>
        <w:rPr>
          <w:b/>
          <w:bCs/>
          <w:sz w:val="24"/>
          <w:szCs w:val="24"/>
        </w:rPr>
      </w:pPr>
    </w:p>
    <w:p w14:paraId="6B49ABD3" w14:textId="77777777" w:rsidR="00113034" w:rsidRPr="00113034" w:rsidRDefault="00113034" w:rsidP="009C39D7">
      <w:pPr>
        <w:rPr>
          <w:sz w:val="24"/>
          <w:szCs w:val="24"/>
        </w:rPr>
      </w:pPr>
      <w:r w:rsidRPr="00113034">
        <w:rPr>
          <w:sz w:val="24"/>
          <w:szCs w:val="24"/>
        </w:rPr>
        <w:t xml:space="preserve">COSTA, Giovana Cazarim da; PEREIRA, Julia Gabriela Dietrichkeit; LINO JÚNIOR, Hélion Leão; SILVA, Ricardo Henrique Alves da. Análise dos perfis de cirurgiões-dentistas de Londrina (Paraná, Brasil) no Instagram: aspectos éticos de propaganda e publicidade. </w:t>
      </w:r>
      <w:r w:rsidRPr="00113034">
        <w:rPr>
          <w:b/>
          <w:bCs/>
          <w:sz w:val="24"/>
          <w:szCs w:val="24"/>
        </w:rPr>
        <w:t>Revista da ABENO</w:t>
      </w:r>
      <w:r w:rsidRPr="00113034">
        <w:rPr>
          <w:sz w:val="24"/>
          <w:szCs w:val="24"/>
        </w:rPr>
        <w:t>, v. 23, n. 1, p. 1-7, 2023. DOI: 10.30979/revabeno.v23i1.1978. Disponível em: https://doi.org/10.30979/revabeno.v23i1.1978. Acesso em: 30 ago. 2026.</w:t>
      </w:r>
    </w:p>
    <w:p w14:paraId="136A7916" w14:textId="77777777" w:rsidR="00113034" w:rsidRDefault="00113034" w:rsidP="009C39D7">
      <w:pPr>
        <w:rPr>
          <w:sz w:val="24"/>
          <w:szCs w:val="24"/>
        </w:rPr>
      </w:pPr>
    </w:p>
    <w:p w14:paraId="0451C101" w14:textId="57763B56" w:rsidR="00113034" w:rsidRPr="001B60E5" w:rsidRDefault="00113034" w:rsidP="009C39D7">
      <w:pPr>
        <w:rPr>
          <w:sz w:val="24"/>
          <w:szCs w:val="24"/>
        </w:rPr>
      </w:pPr>
      <w:r>
        <w:rPr>
          <w:sz w:val="24"/>
          <w:szCs w:val="24"/>
        </w:rPr>
        <w:t xml:space="preserve">DUFFY, Brooke Erin; MEISNER, Colten. Governança de plataforma nas margens: experiências de criadores de mídias sociais com a (in)visibilidade algorítmica. Media, </w:t>
      </w:r>
      <w:r w:rsidRPr="002410E6">
        <w:rPr>
          <w:b/>
          <w:bCs/>
          <w:sz w:val="24"/>
          <w:szCs w:val="24"/>
        </w:rPr>
        <w:t xml:space="preserve">Culture &amp; </w:t>
      </w:r>
      <w:r w:rsidR="00B930FF" w:rsidRPr="002410E6">
        <w:rPr>
          <w:b/>
          <w:bCs/>
          <w:sz w:val="24"/>
          <w:szCs w:val="24"/>
        </w:rPr>
        <w:t>Society,</w:t>
      </w:r>
      <w:r>
        <w:rPr>
          <w:sz w:val="24"/>
          <w:szCs w:val="24"/>
        </w:rPr>
        <w:t xml:space="preserve"> v. 45, n. 2, p. 285-304, 2023.</w:t>
      </w:r>
    </w:p>
    <w:p w14:paraId="7470C654" w14:textId="77777777" w:rsidR="00113034" w:rsidRDefault="00113034" w:rsidP="009C39D7">
      <w:pPr>
        <w:rPr>
          <w:sz w:val="24"/>
          <w:szCs w:val="24"/>
        </w:rPr>
      </w:pPr>
    </w:p>
    <w:p w14:paraId="4F6606E0" w14:textId="76B40D57" w:rsidR="00113034" w:rsidRPr="00113034" w:rsidRDefault="00113034" w:rsidP="009C39D7">
      <w:pPr>
        <w:rPr>
          <w:sz w:val="24"/>
          <w:szCs w:val="24"/>
        </w:rPr>
      </w:pPr>
      <w:r w:rsidRPr="00113034">
        <w:rPr>
          <w:sz w:val="24"/>
          <w:szCs w:val="24"/>
        </w:rPr>
        <w:t xml:space="preserve">EMILIANO, Gustavo Barbalho Guedes; OLIVEIRA, Camila Cristine Araújo de; PEREIRA, Marcelo Augusto Amaro Vieira; SOUZA, Georgia Costa de Araújo. Estratégias de publicidade por áreas de atuação odontológica na rede social Instagram. </w:t>
      </w:r>
      <w:r w:rsidRPr="00113034">
        <w:rPr>
          <w:b/>
          <w:bCs/>
          <w:sz w:val="24"/>
          <w:szCs w:val="24"/>
        </w:rPr>
        <w:t>Revista Brasileira de Odontologia Legal</w:t>
      </w:r>
      <w:r w:rsidRPr="00113034">
        <w:rPr>
          <w:sz w:val="24"/>
          <w:szCs w:val="24"/>
        </w:rPr>
        <w:t>, v. 9, n. 3, p. 46-57, 2022. DOI: 10.21117/rbol-v9n32022-459. Disponível em: https://doi.org/10.21117/rbol-v9n32022-459. Acesso em: 30 ago. 2026.</w:t>
      </w:r>
    </w:p>
    <w:p w14:paraId="24948515" w14:textId="77777777" w:rsidR="00113034" w:rsidRDefault="00113034" w:rsidP="009C39D7">
      <w:pPr>
        <w:rPr>
          <w:color w:val="000000" w:themeColor="text1"/>
          <w:sz w:val="24"/>
          <w:szCs w:val="24"/>
        </w:rPr>
      </w:pPr>
    </w:p>
    <w:p w14:paraId="18228C1B" w14:textId="25756AF2" w:rsidR="00113034" w:rsidRPr="0058388E" w:rsidRDefault="00113034" w:rsidP="009C39D7">
      <w:pPr>
        <w:rPr>
          <w:color w:val="000000" w:themeColor="text1"/>
          <w:sz w:val="24"/>
          <w:szCs w:val="24"/>
        </w:rPr>
      </w:pPr>
      <w:r w:rsidRPr="0058388E">
        <w:rPr>
          <w:color w:val="000000" w:themeColor="text1"/>
          <w:sz w:val="24"/>
          <w:szCs w:val="24"/>
        </w:rPr>
        <w:t xml:space="preserve">EVANGELISTA, Ingrid Moreira; SOUZA, Cinthia Barreto Santos. Branding e marketing digital em odontologia: estratégias éticas nas mídias sociais para aquisição e retenção de pacientes. </w:t>
      </w:r>
      <w:r w:rsidRPr="00204F57">
        <w:rPr>
          <w:b/>
          <w:bCs/>
          <w:color w:val="000000" w:themeColor="text1"/>
          <w:sz w:val="24"/>
          <w:szCs w:val="24"/>
        </w:rPr>
        <w:t>Revista Contextos</w:t>
      </w:r>
      <w:r w:rsidRPr="0058388E">
        <w:rPr>
          <w:color w:val="000000" w:themeColor="text1"/>
          <w:sz w:val="24"/>
          <w:szCs w:val="24"/>
        </w:rPr>
        <w:t>, [S. l.], v. 5, n. 3, p. 80-104, 2024.</w:t>
      </w:r>
    </w:p>
    <w:p w14:paraId="648B3755" w14:textId="77777777" w:rsidR="00113034" w:rsidRDefault="00113034" w:rsidP="009C39D7">
      <w:pPr>
        <w:rPr>
          <w:sz w:val="24"/>
          <w:szCs w:val="24"/>
        </w:rPr>
      </w:pPr>
    </w:p>
    <w:p w14:paraId="00659B4A" w14:textId="70C22ED3" w:rsidR="00113034" w:rsidRPr="00113034" w:rsidRDefault="00113034" w:rsidP="009C39D7">
      <w:pPr>
        <w:rPr>
          <w:sz w:val="24"/>
          <w:szCs w:val="24"/>
        </w:rPr>
      </w:pPr>
      <w:r w:rsidRPr="00113034">
        <w:rPr>
          <w:sz w:val="24"/>
          <w:szCs w:val="24"/>
        </w:rPr>
        <w:t xml:space="preserve">GONÇALVES, Anderson Christian Ramos; ALMEIDA, Ana Beatriz Costa; FEITOSA, Faldryene de Sousa Queiroz; COSTA, Luciana Ellen Dantas. Análise de infrações éticas atrelada à publicidade e propaganda em perfis de cirurgiões-dentistas e clínicas odontológicas do estado da Paraíba em uma rede social. </w:t>
      </w:r>
      <w:r w:rsidRPr="00113034">
        <w:rPr>
          <w:b/>
          <w:bCs/>
          <w:sz w:val="24"/>
          <w:szCs w:val="24"/>
        </w:rPr>
        <w:t>Revista Brasileira de Odontologia Legal</w:t>
      </w:r>
      <w:r w:rsidRPr="00113034">
        <w:rPr>
          <w:sz w:val="24"/>
          <w:szCs w:val="24"/>
        </w:rPr>
        <w:t>, v. 10, n. 3, p. 12-22, 2023. DOI: 10.21117/rbol-v10n32023-484. Disponível em: https://doi.org/10.21117/rbol-v10n32023-484. Acesso em: 30 ago. 2026.</w:t>
      </w:r>
    </w:p>
    <w:p w14:paraId="25D98B50" w14:textId="77777777" w:rsidR="00113034" w:rsidRDefault="00113034" w:rsidP="009C39D7">
      <w:pPr>
        <w:rPr>
          <w:sz w:val="24"/>
          <w:szCs w:val="24"/>
        </w:rPr>
      </w:pPr>
    </w:p>
    <w:p w14:paraId="55031131" w14:textId="67480B03" w:rsidR="00113034" w:rsidRPr="00113034" w:rsidRDefault="00113034" w:rsidP="009C39D7">
      <w:pPr>
        <w:rPr>
          <w:sz w:val="24"/>
          <w:szCs w:val="24"/>
        </w:rPr>
      </w:pPr>
      <w:r w:rsidRPr="00113034">
        <w:rPr>
          <w:sz w:val="24"/>
          <w:szCs w:val="24"/>
        </w:rPr>
        <w:t xml:space="preserve">LIMA, Larissa Bárbara Brito; VAZ, Micaele de Almeida; YARID, Sérgio Donha; PEIXOTO, Saulo Correa; SOUZA, Saú da Silva. Publicidade odontológica nas redes sociais: uma análise dos aspectos éticos relacionados. </w:t>
      </w:r>
      <w:r w:rsidRPr="00113034">
        <w:rPr>
          <w:b/>
          <w:bCs/>
          <w:sz w:val="24"/>
          <w:szCs w:val="24"/>
        </w:rPr>
        <w:t>Saúde.com</w:t>
      </w:r>
      <w:r w:rsidRPr="00113034">
        <w:rPr>
          <w:sz w:val="24"/>
          <w:szCs w:val="24"/>
        </w:rPr>
        <w:t>, v. 20, n. 2, 2024. DOI: 10.22481/</w:t>
      </w:r>
      <w:r w:rsidR="00B930FF" w:rsidRPr="00113034">
        <w:rPr>
          <w:sz w:val="24"/>
          <w:szCs w:val="24"/>
        </w:rPr>
        <w:t>rsc. v</w:t>
      </w:r>
      <w:r w:rsidRPr="00113034">
        <w:rPr>
          <w:sz w:val="24"/>
          <w:szCs w:val="24"/>
        </w:rPr>
        <w:t>20i2.14422. Disponível em: https://doi.org/10.22481/rsc.v20i2.14422. Acesso em: 30 ago. 2026.</w:t>
      </w:r>
    </w:p>
    <w:p w14:paraId="2A103FFB" w14:textId="77777777" w:rsidR="00113034" w:rsidRDefault="00113034" w:rsidP="009C39D7">
      <w:pPr>
        <w:rPr>
          <w:sz w:val="24"/>
          <w:szCs w:val="24"/>
        </w:rPr>
      </w:pPr>
    </w:p>
    <w:p w14:paraId="71B75E30" w14:textId="25C24CFD" w:rsidR="00113034" w:rsidRDefault="00113034" w:rsidP="009C39D7">
      <w:pPr>
        <w:rPr>
          <w:sz w:val="24"/>
          <w:szCs w:val="24"/>
        </w:rPr>
      </w:pPr>
      <w:r>
        <w:rPr>
          <w:sz w:val="24"/>
          <w:szCs w:val="24"/>
        </w:rPr>
        <w:t xml:space="preserve">LIU, Rui; GUPTA, Suraksha; PATEL, Parth. A aplicação dos princípios da IA responsável no marketing de mídia social para a saúde digital. </w:t>
      </w:r>
      <w:r w:rsidRPr="002410E6">
        <w:rPr>
          <w:b/>
          <w:bCs/>
          <w:sz w:val="24"/>
          <w:szCs w:val="24"/>
        </w:rPr>
        <w:t>Information Systems Frontiers</w:t>
      </w:r>
      <w:r>
        <w:rPr>
          <w:sz w:val="24"/>
          <w:szCs w:val="24"/>
        </w:rPr>
        <w:t xml:space="preserve"> , v. 25, n. 6, p. 2275-2299, 2023.</w:t>
      </w:r>
    </w:p>
    <w:p w14:paraId="7F0118FB" w14:textId="77777777" w:rsidR="00113034" w:rsidRDefault="00113034" w:rsidP="009C39D7">
      <w:pPr>
        <w:rPr>
          <w:sz w:val="24"/>
          <w:szCs w:val="24"/>
        </w:rPr>
      </w:pPr>
    </w:p>
    <w:p w14:paraId="22A55A6A" w14:textId="4C735141" w:rsidR="00113034" w:rsidRDefault="00113034" w:rsidP="009C39D7">
      <w:pPr>
        <w:rPr>
          <w:sz w:val="24"/>
          <w:szCs w:val="24"/>
        </w:rPr>
      </w:pPr>
      <w:r>
        <w:rPr>
          <w:sz w:val="24"/>
          <w:szCs w:val="24"/>
        </w:rPr>
        <w:t xml:space="preserve">NUNES, Rafael; LAGO, Carlo Theodoro Raymundi. O código de ética profissional da odontologia no marketing de publicidade e propaganda: revisão de literatura: REVISÃO DE LITERATURA. </w:t>
      </w:r>
      <w:r w:rsidRPr="00765968">
        <w:rPr>
          <w:b/>
          <w:bCs/>
          <w:sz w:val="24"/>
          <w:szCs w:val="24"/>
        </w:rPr>
        <w:t>Revista da Faculdade de Odontologia</w:t>
      </w:r>
      <w:r>
        <w:rPr>
          <w:sz w:val="24"/>
          <w:szCs w:val="24"/>
        </w:rPr>
        <w:t>-UPF, v. 28, n. 1, 2023.</w:t>
      </w:r>
    </w:p>
    <w:p w14:paraId="6BD405FE" w14:textId="77777777" w:rsidR="00113034" w:rsidRDefault="00113034" w:rsidP="009C39D7">
      <w:pPr>
        <w:rPr>
          <w:sz w:val="24"/>
          <w:szCs w:val="24"/>
        </w:rPr>
      </w:pPr>
    </w:p>
    <w:p w14:paraId="20E461CD" w14:textId="77777777" w:rsidR="00113034" w:rsidRDefault="00113034" w:rsidP="009C39D7">
      <w:pPr>
        <w:rPr>
          <w:sz w:val="24"/>
          <w:szCs w:val="24"/>
        </w:rPr>
      </w:pPr>
      <w:r w:rsidRPr="001B60E5">
        <w:rPr>
          <w:sz w:val="24"/>
          <w:szCs w:val="24"/>
        </w:rPr>
        <w:t xml:space="preserve">RODRIGUES, Ingrid; BARBOSA, Adriano Batista. Marketing digital na odontologia e os aspectos legais. </w:t>
      </w:r>
      <w:r w:rsidRPr="008D7933">
        <w:rPr>
          <w:b/>
          <w:bCs/>
          <w:sz w:val="24"/>
          <w:szCs w:val="24"/>
        </w:rPr>
        <w:t>Revista Mato-grossense de Odontologia e Saúde</w:t>
      </w:r>
      <w:r w:rsidRPr="001B60E5">
        <w:rPr>
          <w:sz w:val="24"/>
          <w:szCs w:val="24"/>
        </w:rPr>
        <w:t>, v. 3, n. 2, p. 116-126, 2025.</w:t>
      </w:r>
    </w:p>
    <w:p w14:paraId="3A673CB5" w14:textId="77777777" w:rsidR="00113034" w:rsidRDefault="00113034" w:rsidP="009C39D7">
      <w:pPr>
        <w:rPr>
          <w:sz w:val="24"/>
          <w:szCs w:val="24"/>
        </w:rPr>
      </w:pPr>
    </w:p>
    <w:p w14:paraId="22E3BE99" w14:textId="7488AD24" w:rsidR="00113034" w:rsidRPr="00113034" w:rsidRDefault="00113034" w:rsidP="009C39D7">
      <w:pPr>
        <w:rPr>
          <w:sz w:val="24"/>
          <w:szCs w:val="24"/>
        </w:rPr>
      </w:pPr>
      <w:r w:rsidRPr="00113034">
        <w:rPr>
          <w:sz w:val="24"/>
          <w:szCs w:val="24"/>
        </w:rPr>
        <w:t xml:space="preserve">RODRIGUES, Maria Eduarda Mousinho Silva; PESSOA, Carla Cristina Gama; FEITOSA, Giselle Torres; LOPES, Matheus Araújo Brito Santos; PIRES, Lilian Gomes Soares; VERDE, Giselle Maria Ferreira Lima. Análise de irregularidades vinculadas a publicações em redes sociais segundo o Código de Ética Odontológica. </w:t>
      </w:r>
      <w:r w:rsidRPr="00113034">
        <w:rPr>
          <w:b/>
          <w:bCs/>
          <w:sz w:val="24"/>
          <w:szCs w:val="24"/>
        </w:rPr>
        <w:t>Brazilian Journal of Implantology and Health Sciences</w:t>
      </w:r>
      <w:r w:rsidRPr="00113034">
        <w:rPr>
          <w:sz w:val="24"/>
          <w:szCs w:val="24"/>
        </w:rPr>
        <w:t>, v. 5, n. 5, p. 1718-1730, 2023. DOI: 10.36557/2674-8169.2023v5n5p1718-1730. Disponível em: https://doi.org/10.36557/2674-8169.2023v5n5p1718-1730. Acesso em: 30 ago. 2026.</w:t>
      </w:r>
    </w:p>
    <w:p w14:paraId="5831046F" w14:textId="77777777" w:rsidR="00B930FF" w:rsidRDefault="00B930FF" w:rsidP="009C39D7">
      <w:pPr>
        <w:rPr>
          <w:color w:val="000000" w:themeColor="text1"/>
          <w:sz w:val="24"/>
          <w:szCs w:val="24"/>
        </w:rPr>
      </w:pPr>
    </w:p>
    <w:p w14:paraId="1613A94F" w14:textId="6895DC4A" w:rsidR="00113034" w:rsidRPr="00F66AE0" w:rsidRDefault="00113034" w:rsidP="009C39D7">
      <w:pPr>
        <w:rPr>
          <w:color w:val="000000" w:themeColor="text1"/>
          <w:sz w:val="24"/>
          <w:szCs w:val="24"/>
        </w:rPr>
      </w:pPr>
      <w:r w:rsidRPr="00F66AE0">
        <w:rPr>
          <w:color w:val="000000" w:themeColor="text1"/>
          <w:sz w:val="24"/>
          <w:szCs w:val="24"/>
        </w:rPr>
        <w:t xml:space="preserve">RUFINO, Ana Carolina Messias. Marketing digital e ética odontológica: revisão integrativa da literatura. 2023. Trabalho de Conclusão de Curso (Graduação em Odontologia) – Departamento de Odontologia, Universidade Federal de Sergipe, Aracaju, 2023. </w:t>
      </w:r>
    </w:p>
    <w:p w14:paraId="3FF4A92E" w14:textId="77777777" w:rsidR="00B930FF" w:rsidRDefault="00B930FF" w:rsidP="009C39D7">
      <w:pPr>
        <w:rPr>
          <w:sz w:val="24"/>
          <w:szCs w:val="24"/>
        </w:rPr>
      </w:pPr>
    </w:p>
    <w:p w14:paraId="0B52F83F" w14:textId="6B83F255" w:rsidR="00113034" w:rsidRPr="001B60E5" w:rsidRDefault="00113034" w:rsidP="009C39D7">
      <w:pPr>
        <w:rPr>
          <w:sz w:val="24"/>
          <w:szCs w:val="24"/>
        </w:rPr>
      </w:pPr>
      <w:r w:rsidRPr="001B60E5">
        <w:rPr>
          <w:sz w:val="24"/>
          <w:szCs w:val="24"/>
        </w:rPr>
        <w:t xml:space="preserve">SALIBA, Tânia Adas et al. MUDANÇAS NORMATIVAS E IMPACTOS LEGAIS PARA O MARKETING DIGITAL ODONTOLÓGICO–UMA REVISÃO INTEGRATIVA. </w:t>
      </w:r>
      <w:r w:rsidRPr="008D7933">
        <w:rPr>
          <w:b/>
          <w:bCs/>
          <w:sz w:val="24"/>
          <w:szCs w:val="24"/>
        </w:rPr>
        <w:t>Revista Brasileira de Odontologia Legal,</w:t>
      </w:r>
      <w:r w:rsidRPr="001B60E5">
        <w:rPr>
          <w:sz w:val="24"/>
          <w:szCs w:val="24"/>
        </w:rPr>
        <w:t xml:space="preserve"> v. 13, n. 1, 2026.</w:t>
      </w:r>
    </w:p>
    <w:p w14:paraId="4DA7B22C" w14:textId="77777777" w:rsidR="00B930FF" w:rsidRDefault="00B930FF" w:rsidP="009C39D7">
      <w:pPr>
        <w:rPr>
          <w:color w:val="000000" w:themeColor="text1"/>
          <w:sz w:val="24"/>
          <w:szCs w:val="24"/>
        </w:rPr>
      </w:pPr>
    </w:p>
    <w:p w14:paraId="090A3360" w14:textId="280B1EC2" w:rsidR="00113034" w:rsidRPr="00C42C4A" w:rsidRDefault="00113034" w:rsidP="009C39D7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SILVA, Henrique Inácio Madureira da. Publicidade em odontologia: a análise dos aspectos éticos no uso das redes sociais. 2025. Trabalho de Conclusão de Curso (Graduação em Odontologia) – </w:t>
      </w:r>
      <w:r w:rsidRPr="008D7933">
        <w:rPr>
          <w:b/>
          <w:bCs/>
          <w:color w:val="000000" w:themeColor="text1"/>
          <w:sz w:val="24"/>
          <w:szCs w:val="24"/>
        </w:rPr>
        <w:t>Faculdade de Odontologia de Araçatuba</w:t>
      </w:r>
      <w:r>
        <w:rPr>
          <w:color w:val="000000" w:themeColor="text1"/>
          <w:sz w:val="24"/>
          <w:szCs w:val="24"/>
        </w:rPr>
        <w:t>, Universidade Estadual Paulista, Araçatuba, 2025.</w:t>
      </w:r>
    </w:p>
    <w:p w14:paraId="684E0860" w14:textId="77777777" w:rsidR="00B930FF" w:rsidRDefault="00B930FF" w:rsidP="009C39D7">
      <w:pPr>
        <w:rPr>
          <w:sz w:val="24"/>
          <w:szCs w:val="24"/>
        </w:rPr>
      </w:pPr>
    </w:p>
    <w:p w14:paraId="67619CF9" w14:textId="356B1694" w:rsidR="00113034" w:rsidRPr="001B60E5" w:rsidRDefault="00113034" w:rsidP="009C39D7">
      <w:pPr>
        <w:rPr>
          <w:sz w:val="24"/>
          <w:szCs w:val="24"/>
        </w:rPr>
      </w:pPr>
      <w:r>
        <w:rPr>
          <w:sz w:val="24"/>
          <w:szCs w:val="24"/>
        </w:rPr>
        <w:t>TRAVASSOS, Rosana Maria Coelho et al. MARKETING DIGITAL E SEUS ASPECTOS ÉTICOS NA ODONTOLOGIA. RECIMA21-</w:t>
      </w:r>
      <w:r w:rsidRPr="00D74478">
        <w:rPr>
          <w:b/>
          <w:bCs/>
          <w:sz w:val="24"/>
          <w:szCs w:val="24"/>
        </w:rPr>
        <w:t>Revista Científica Multidisciplinar</w:t>
      </w:r>
      <w:r>
        <w:rPr>
          <w:sz w:val="24"/>
          <w:szCs w:val="24"/>
        </w:rPr>
        <w:t>-ISSN 2675-6218, v. 4, n. 8, p. e483705-e483705, 2023.</w:t>
      </w:r>
    </w:p>
    <w:sectPr w:rsidR="00113034" w:rsidRPr="001B60E5" w:rsidSect="002410E6">
      <w:headerReference w:type="default" r:id="rId6"/>
      <w:footerReference w:type="default" r:id="rId7"/>
      <w:pgSz w:w="11906" w:h="16840"/>
      <w:pgMar w:top="2552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C5D3B" w14:textId="77777777" w:rsidR="00FB0042" w:rsidRDefault="00FB0042">
      <w:r>
        <w:separator/>
      </w:r>
    </w:p>
  </w:endnote>
  <w:endnote w:type="continuationSeparator" w:id="0">
    <w:p w14:paraId="1F7B365F" w14:textId="77777777" w:rsidR="00FB0042" w:rsidRDefault="00FB0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7C47432-2549-4829-9ED7-58F0C5B9C15B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7D300E7C-3BAA-4567-AF8C-BB684BBFAA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2D2585D-C261-4FAA-9B3D-0F6CB3C135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9116F" w14:textId="77777777" w:rsidR="002410E6" w:rsidRDefault="002410E6">
    <w:pPr>
      <w:pStyle w:val="Rodap"/>
    </w:pPr>
  </w:p>
  <w:p w14:paraId="2CEEACC3" w14:textId="77777777" w:rsidR="002410E6" w:rsidRDefault="002410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0722A" w14:textId="77777777" w:rsidR="00FB0042" w:rsidRDefault="00FB0042">
      <w:r>
        <w:separator/>
      </w:r>
    </w:p>
  </w:footnote>
  <w:footnote w:type="continuationSeparator" w:id="0">
    <w:p w14:paraId="1F30E2F0" w14:textId="77777777" w:rsidR="00FB0042" w:rsidRDefault="00FB0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FF40E" w14:textId="77777777" w:rsidR="002410E6" w:rsidRDefault="002410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62336" behindDoc="1" locked="0" layoutInCell="1" hidden="0" allowOverlap="1" wp14:anchorId="3202A0D1" wp14:editId="29E042C6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9009229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3"/>
  <w:embedTrueTypeFonts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788"/>
    <w:rsid w:val="00022725"/>
    <w:rsid w:val="00035EE2"/>
    <w:rsid w:val="000678CF"/>
    <w:rsid w:val="000D75F4"/>
    <w:rsid w:val="00113034"/>
    <w:rsid w:val="00134DF9"/>
    <w:rsid w:val="00150AA3"/>
    <w:rsid w:val="00194C5F"/>
    <w:rsid w:val="001B60E5"/>
    <w:rsid w:val="001D247C"/>
    <w:rsid w:val="00204F57"/>
    <w:rsid w:val="00206DDE"/>
    <w:rsid w:val="002410E6"/>
    <w:rsid w:val="002E412E"/>
    <w:rsid w:val="002E6C91"/>
    <w:rsid w:val="0035761E"/>
    <w:rsid w:val="00363AAB"/>
    <w:rsid w:val="003A1208"/>
    <w:rsid w:val="00432344"/>
    <w:rsid w:val="00434A1C"/>
    <w:rsid w:val="00485D20"/>
    <w:rsid w:val="004C716C"/>
    <w:rsid w:val="004F525B"/>
    <w:rsid w:val="0050777E"/>
    <w:rsid w:val="0058388E"/>
    <w:rsid w:val="005B514B"/>
    <w:rsid w:val="00733F4F"/>
    <w:rsid w:val="00765968"/>
    <w:rsid w:val="00786FB0"/>
    <w:rsid w:val="007C1200"/>
    <w:rsid w:val="007F6FBD"/>
    <w:rsid w:val="00826D40"/>
    <w:rsid w:val="008B6C6F"/>
    <w:rsid w:val="008C50A2"/>
    <w:rsid w:val="008D7933"/>
    <w:rsid w:val="009C39D7"/>
    <w:rsid w:val="009E16AE"/>
    <w:rsid w:val="00A2406B"/>
    <w:rsid w:val="00A9322E"/>
    <w:rsid w:val="00A95C60"/>
    <w:rsid w:val="00B930FF"/>
    <w:rsid w:val="00BC4C1E"/>
    <w:rsid w:val="00BC7DD7"/>
    <w:rsid w:val="00C004E1"/>
    <w:rsid w:val="00C1149A"/>
    <w:rsid w:val="00C250C7"/>
    <w:rsid w:val="00C265A8"/>
    <w:rsid w:val="00C34FC6"/>
    <w:rsid w:val="00C42C4A"/>
    <w:rsid w:val="00C55B00"/>
    <w:rsid w:val="00C90EAC"/>
    <w:rsid w:val="00C926B8"/>
    <w:rsid w:val="00CB1788"/>
    <w:rsid w:val="00CE4332"/>
    <w:rsid w:val="00D63387"/>
    <w:rsid w:val="00D74478"/>
    <w:rsid w:val="00E02F82"/>
    <w:rsid w:val="00E17B3C"/>
    <w:rsid w:val="00E3329A"/>
    <w:rsid w:val="00F07DA7"/>
    <w:rsid w:val="00F408EE"/>
    <w:rsid w:val="00F52C88"/>
    <w:rsid w:val="00F66AE0"/>
    <w:rsid w:val="00FB0042"/>
    <w:rsid w:val="00FB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5E9B0"/>
  <w15:docId w15:val="{7E02FC4E-0B67-467F-B873-36282085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styleId="Tabelacomgrade">
    <w:name w:val="Table Grid"/>
    <w:basedOn w:val="Tabelanormal"/>
    <w:uiPriority w:val="39"/>
    <w:rsid w:val="00134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35E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5EE2"/>
  </w:style>
  <w:style w:type="paragraph" w:styleId="Rodap">
    <w:name w:val="footer"/>
    <w:basedOn w:val="Normal"/>
    <w:link w:val="RodapChar"/>
    <w:uiPriority w:val="99"/>
    <w:unhideWhenUsed/>
    <w:rsid w:val="00035E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5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1" Type="http://schemas.openxmlformats.org/officeDocument/2006/relationships/font" Target="fonts/font1.odtt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3672</Words>
  <Characters>19829</Characters>
  <Application>Microsoft Office Word</Application>
  <DocSecurity>0</DocSecurity>
  <Lines>165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lisemaria1976@gmail.com</cp:lastModifiedBy>
  <cp:revision>2</cp:revision>
  <dcterms:created xsi:type="dcterms:W3CDTF">2026-09-02T20:04:00Z</dcterms:created>
  <dcterms:modified xsi:type="dcterms:W3CDTF">2026-09-02T20:04:00Z</dcterms:modified>
</cp:coreProperties>
</file>