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F51E58" w14:textId="77777777" w:rsidR="00302F2B" w:rsidRDefault="00302F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999DB48" w14:textId="77777777" w:rsidR="00302F2B" w:rsidRDefault="00302F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E7E0D4F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184">
        <w:rPr>
          <w:rFonts w:ascii="Times New Roman" w:eastAsia="Times New Roman" w:hAnsi="Times New Roman" w:cs="Times New Roman"/>
          <w:b/>
          <w:sz w:val="28"/>
          <w:szCs w:val="28"/>
        </w:rPr>
        <w:t>AÇÃO DIFERENCIAL EM SAÚDE EM GRANDES EMPRESAS - RELATO DE EXPERIÊNCIA</w:t>
      </w:r>
    </w:p>
    <w:p w14:paraId="04D1535D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</w:rPr>
        <w:t>Caetano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Luys Antônyo Vasconcelos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¹</w:t>
      </w:r>
    </w:p>
    <w:p w14:paraId="6D77CB15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77184">
        <w:rPr>
          <w:rFonts w:ascii="Times New Roman" w:eastAsia="Times New Roman" w:hAnsi="Times New Roman" w:cs="Times New Roman"/>
          <w:sz w:val="20"/>
          <w:szCs w:val="20"/>
        </w:rPr>
        <w:t>Resende, João Vitor Rosa</w:t>
      </w: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27B6DC97" w14:textId="77777777" w:rsidR="00302F2B" w:rsidRPr="00A77184" w:rsidRDefault="00A35D9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77184">
        <w:rPr>
          <w:rFonts w:ascii="Times New Roman" w:eastAsia="Times New Roman" w:hAnsi="Times New Roman" w:cs="Times New Roman"/>
          <w:sz w:val="20"/>
          <w:szCs w:val="20"/>
        </w:rPr>
        <w:t>Naves, Mariana Oliveira</w:t>
      </w: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2D395F5A" w14:textId="77777777" w:rsidR="00302F2B" w:rsidRPr="00A77184" w:rsidRDefault="00A35D9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</w:rPr>
        <w:t>De Brito, Maria Vitória Aparecida Neves Santana</w:t>
      </w: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0D0BD903" w14:textId="566CE6A0" w:rsidR="00302F2B" w:rsidRPr="00A77184" w:rsidRDefault="00A35D9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 w:rsidRPr="00A77184">
        <w:rPr>
          <w:rFonts w:ascii="Times New Roman" w:eastAsia="Times New Roman" w:hAnsi="Times New Roman" w:cs="Times New Roman"/>
          <w:sz w:val="20"/>
          <w:szCs w:val="20"/>
        </w:rPr>
        <w:t xml:space="preserve">Bueno, Elena Barbosa 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Santana</w:t>
      </w: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5</w:t>
      </w:r>
    </w:p>
    <w:p w14:paraId="1A910F59" w14:textId="77777777" w:rsidR="00302F2B" w:rsidRPr="00A77184" w:rsidRDefault="00A35D9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</w:rPr>
        <w:t>Figueiredo, Gabriel Victor Gonçalves</w:t>
      </w: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6</w:t>
      </w:r>
    </w:p>
    <w:p w14:paraId="4A069935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</w:rPr>
        <w:t>Baptista, Cláudio de Melo</w:t>
      </w: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14:paraId="7A3051DA" w14:textId="77777777" w:rsidR="00302F2B" w:rsidRPr="00A77184" w:rsidRDefault="0030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122F7" w14:textId="5D11BB58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Doenças crônicas não transmissíveis (DCNT) têm</w:t>
      </w:r>
      <w:r w:rsidR="00A77184"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-se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tornado</w:t>
      </w:r>
      <w:r w:rsidR="00A77184"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empecilhos para a saúde pública global e estão intrinsecamente vinculadas a hábitos e estilo de vida, cabendo destacar as 2 mais prevalentes, hipertensão arterial sistêmica (HAS) e diabetes mellitus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(DM). HAS é definida por ascensão persistente da pressão arterial (PA). Já a DM pode ser dividida em tipo </w:t>
      </w:r>
      <w:r w:rsid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, mais frequente em crianças e adolescentes, relacionada à destruição das células Beta-pancreáticas, de modo autoimune</w:t>
      </w:r>
      <w:r w:rsidR="00A77184"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77184"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enquanto a diabetes mellitus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tipo </w:t>
      </w:r>
      <w:r w:rsid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II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77184"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é 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associada comume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nte ao</w:t>
      </w:r>
      <w:r w:rsidR="00A77184"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 quadro de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envelhecimento</w:t>
      </w:r>
      <w:r w:rsidR="00A77184"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obesidade 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e hiperinsulinismo persistente</w:t>
      </w:r>
      <w:r w:rsidR="00A77184"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pode evoluir para falência das células Beta.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Descrever a experiência de 6 acadêmicos de medicina da Liga Acadêmica de Clínica Médica da Faculdade Atenas de Sete Lagoas frente a uma ação social em conjunto com a cervejaria AMBEV. </w:t>
      </w: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Trata-se de um relato de experiência de uma atividade de e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xtensão vinculada à Faculdade Atenas - Campus Sete Lagoas em conjunto com a empresa de cervejaria AMBEV - Polo Sete Lagoas, no dia 29 de abril de 2023, com o intuito de vacinar e avaliar os índices de pressão arterial e glicemia capilar dos funcionários, e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x-funcionários e seus familiares. Seis acadêmicos de medicina da Liga de Clínica Médica da Faculdade Atenas de Sete - LACMA foram convidados, sob a supervisão de um médico, professor da faculdade e prestador de serviços da AMBEV, e de 3 enfermeiras também 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vinculadas à empresa, para realizar nesse dia um mutirão de vacinação contra o Influenza Vírus, além da avaliação geral dos pacientes, sendo incumbido aos acadêmicos a aferição de PA e glicemia capilar daqueles que se voluntariaram. </w:t>
      </w: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Foram aferi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das as PA e a glicemia capilar dos envolvidos, que apresentaram idades de 11 a 56 anos. Os valores não puderam ser computados por motivos éticos, mas para a aferição e avaliação adotou-se como 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parâmetro para a aferição e avaliação as Diretrizes Brasileiras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de Hipertensão Arterial (2020)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e a Diretriz da Sociedade Brasileira de Diabetes (2022).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Nesse contexto, 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HAS era encontrada em pacientes com PA sistólica maior ou igual a 140 mmHg e/ou PA diastólica maior ou igual a 90 mmHg, baseada em ao menos 2 aferiçõe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corretas em dias alternados, sem o uso de medicação anti-hipertensiva e para a DM considerou-se valores 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normais &lt; 100 mg/</w:t>
      </w:r>
      <w:proofErr w:type="spellStart"/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dL</w:t>
      </w:r>
      <w:proofErr w:type="spellEnd"/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pré-diabetes valores </w:t>
      </w:r>
      <w:sdt>
        <w:sdtPr>
          <w:tag w:val="goog_rdk_0"/>
          <w:id w:val="1377122597"/>
        </w:sdtPr>
        <w:sdtEndPr/>
        <w:sdtContent>
          <w:r w:rsidRPr="00A77184">
            <w:rPr>
              <w:rFonts w:ascii="Gungsuh" w:eastAsia="Gungsuh" w:hAnsi="Gungsuh" w:cs="Gungsuh"/>
              <w:sz w:val="24"/>
              <w:szCs w:val="24"/>
              <w:highlight w:val="white"/>
            </w:rPr>
            <w:t xml:space="preserve">≥ </w:t>
          </w:r>
        </w:sdtContent>
      </w:sdt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100 e </w:t>
      </w:r>
      <w:sdt>
        <w:sdtPr>
          <w:tag w:val="goog_rdk_1"/>
          <w:id w:val="-1866972368"/>
        </w:sdtPr>
        <w:sdtEndPr/>
        <w:sdtContent>
          <w:r w:rsidRPr="00A77184">
            <w:rPr>
              <w:rFonts w:ascii="Gungsuh" w:eastAsia="Gungsuh" w:hAnsi="Gungsuh" w:cs="Gungsuh"/>
              <w:sz w:val="24"/>
              <w:szCs w:val="24"/>
              <w:highlight w:val="white"/>
            </w:rPr>
            <w:t xml:space="preserve">≤ </w:t>
          </w:r>
        </w:sdtContent>
      </w:sdt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125 mg/</w:t>
      </w:r>
      <w:proofErr w:type="spellStart"/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dL</w:t>
      </w:r>
      <w:proofErr w:type="spellEnd"/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diabetes valores </w:t>
      </w:r>
      <w:sdt>
        <w:sdtPr>
          <w:tag w:val="goog_rdk_2"/>
          <w:id w:val="-499425433"/>
        </w:sdtPr>
        <w:sdtEndPr/>
        <w:sdtContent>
          <w:r w:rsidRPr="00A77184">
            <w:rPr>
              <w:rFonts w:ascii="Gungsuh" w:eastAsia="Gungsuh" w:hAnsi="Gungsuh" w:cs="Gungsuh"/>
              <w:sz w:val="24"/>
              <w:szCs w:val="24"/>
              <w:highlight w:val="white"/>
            </w:rPr>
            <w:t xml:space="preserve">≥ </w:t>
          </w:r>
        </w:sdtContent>
      </w:sdt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126 mg/</w:t>
      </w:r>
      <w:proofErr w:type="spellStart"/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dL</w:t>
      </w:r>
      <w:proofErr w:type="spellEnd"/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As limitações do projeto, foram hipertensão do jal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eco branco, medo de agulha, viés de omissão das patologias supracitadas ou outras e uso irregular de medicação, alterando os valores analisados ou impossibilitando a coleta. Ao final foi possível presenciar caso peculiares como: toxoplasmose gestacional co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m leve alteração pressórica, crise hipertensiva, pacientes com ausência de órgãos, a exemplo do rim esquerdo, hipotireoidismo, HAS e diabetes mellitus gestacional antecedente e atual, diabéticos e hipertensos descompensados. </w:t>
      </w: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Em suma, essa experi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ência tornou-se muito gratificante para os acadêmicos envolvidos, possibilitando através da prática clínica a criação de vínculo médico-paciente, abordagens diagnósticas e a promoção de um raciocínio clínico mais apurado, entretanto muitos indivíduos não s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e voluntariaram para a participação do projeto, limitando a amplitude do estudo.</w:t>
      </w:r>
    </w:p>
    <w:p w14:paraId="4E67207E" w14:textId="77777777" w:rsidR="00302F2B" w:rsidRPr="00A77184" w:rsidRDefault="0030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6558B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Monitoramento em Saúde; Promoção de Saúde; Relato de Experiência.</w:t>
      </w:r>
    </w:p>
    <w:p w14:paraId="3C1C922F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Ciências da Saúde: Atenção Primária.</w:t>
      </w:r>
    </w:p>
    <w:p w14:paraId="2F20E300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hyperlink r:id="rId7">
        <w:r w:rsidRPr="00A77184">
          <w:rPr>
            <w:rFonts w:ascii="Times New Roman" w:eastAsia="Times New Roman" w:hAnsi="Times New Roman" w:cs="Times New Roman"/>
            <w:sz w:val="24"/>
            <w:szCs w:val="24"/>
          </w:rPr>
          <w:t>luysantonyo2017@hotmail.com</w:t>
        </w:r>
      </w:hyperlink>
    </w:p>
    <w:p w14:paraId="1BB14D3F" w14:textId="77777777" w:rsidR="00302F2B" w:rsidRPr="00A77184" w:rsidRDefault="00302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D1FFB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184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 xml:space="preserve">REFERÊNCIAS: </w:t>
      </w:r>
    </w:p>
    <w:p w14:paraId="52F0E5EE" w14:textId="77777777" w:rsidR="00302F2B" w:rsidRPr="00A77184" w:rsidRDefault="00A3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ARNERNETH B, ARNETH R, SHAMS M. Metabolomics of Type 1 and Type 2 Diabetes. </w:t>
      </w:r>
      <w:r w:rsidRPr="00A7718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Int J Mol Sci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2019 May 18;20(10):2467. </w:t>
      </w:r>
    </w:p>
    <w:p w14:paraId="7EB1BE23" w14:textId="77777777" w:rsidR="00302F2B" w:rsidRPr="00A77184" w:rsidRDefault="0030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03D84D63" w14:textId="77777777" w:rsidR="00302F2B" w:rsidRPr="00A77184" w:rsidRDefault="00A3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1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BARROSO, Weimar Kunz </w:t>
      </w:r>
      <w:proofErr w:type="spellStart"/>
      <w:r w:rsidRPr="00A77184">
        <w:rPr>
          <w:rFonts w:ascii="Times New Roman" w:eastAsia="Times New Roman" w:hAnsi="Times New Roman" w:cs="Times New Roman"/>
          <w:sz w:val="24"/>
          <w:szCs w:val="24"/>
          <w:lang w:val="en-US"/>
        </w:rPr>
        <w:t>Sebba</w:t>
      </w:r>
      <w:proofErr w:type="spellEnd"/>
      <w:r w:rsidRPr="00A771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 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Diretrizes Brasileiras de Hipertensão Arterial – 2020. </w:t>
      </w: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>Arquivos brasileiros de cardiologia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, v. 116, </w:t>
      </w:r>
    </w:p>
    <w:p w14:paraId="1C1D8E6E" w14:textId="77777777" w:rsidR="00302F2B" w:rsidRPr="00A77184" w:rsidRDefault="0030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DE608" w14:textId="51020B00" w:rsidR="00302F2B" w:rsidRPr="00A77184" w:rsidRDefault="00A35D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184">
        <w:rPr>
          <w:rFonts w:ascii="Times New Roman" w:eastAsia="Times New Roman" w:hAnsi="Times New Roman" w:cs="Times New Roman"/>
          <w:sz w:val="24"/>
          <w:szCs w:val="24"/>
        </w:rPr>
        <w:t>CÉLIA LANDMANN SZWARCWALD; SHEILA RIZZATO STOPA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; DEBORAH CARVALHO MALTA. Situação das principais doenças crônicas não t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ransmissíveis e dos estilos de vida da população brasileira: Pesquisa Nacional de Saúde, 2013 e 2019. </w:t>
      </w:r>
      <w:proofErr w:type="spellStart"/>
      <w:r w:rsidRPr="00A7718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Cad</w:t>
      </w:r>
      <w:proofErr w:type="spellEnd"/>
      <w:r w:rsidRPr="00A7718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7718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Saude</w:t>
      </w:r>
      <w:proofErr w:type="spellEnd"/>
      <w:r w:rsidRPr="00A7718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Publica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v. 338, n. </w:t>
      </w:r>
      <w:proofErr w:type="spellStart"/>
      <w:r w:rsidRPr="00A77184">
        <w:rPr>
          <w:rFonts w:ascii="Times New Roman" w:eastAsia="Times New Roman" w:hAnsi="Times New Roman" w:cs="Times New Roman"/>
          <w:sz w:val="24"/>
          <w:szCs w:val="24"/>
        </w:rPr>
        <w:t>suppl</w:t>
      </w:r>
      <w:proofErr w:type="spellEnd"/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1, 2022. ‌</w:t>
      </w:r>
    </w:p>
    <w:p w14:paraId="259E931B" w14:textId="77777777" w:rsidR="00302F2B" w:rsidRPr="00A77184" w:rsidRDefault="00A3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 SILVA PM, </w:t>
      </w:r>
      <w:r w:rsidRPr="00A7718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Prevalence of cardiovascular risk factors and other comorbidities in patients with hype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rtension in Portuguese primary health care populations: The PRECISE study. </w:t>
      </w:r>
      <w:proofErr w:type="spellStart"/>
      <w:r w:rsidRPr="00A7718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</w:t>
      </w:r>
      <w:proofErr w:type="spellEnd"/>
      <w:r w:rsidRPr="00A7718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7718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Port</w:t>
      </w:r>
      <w:proofErr w:type="spellEnd"/>
      <w:r w:rsidRPr="00A7718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Cardiol</w:t>
      </w:r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>Engl</w:t>
      </w:r>
      <w:proofErr w:type="spellEnd"/>
      <w:r w:rsidRPr="00A771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Ed). 2019 Jun;38(6):427-437.</w:t>
      </w:r>
    </w:p>
    <w:p w14:paraId="4F7E3040" w14:textId="77777777" w:rsidR="00302F2B" w:rsidRPr="00A77184" w:rsidRDefault="00302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DDEFE" w14:textId="77777777" w:rsidR="00302F2B" w:rsidRPr="00A77184" w:rsidRDefault="00A35D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A77184">
        <w:rPr>
          <w:rFonts w:ascii="Times New Roman" w:eastAsia="Times New Roman" w:hAnsi="Times New Roman" w:cs="Times New Roman"/>
          <w:sz w:val="24"/>
          <w:szCs w:val="24"/>
        </w:rPr>
        <w:t>Rodacki</w:t>
      </w:r>
      <w:proofErr w:type="spellEnd"/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M, Teles M, </w:t>
      </w:r>
      <w:proofErr w:type="spellStart"/>
      <w:r w:rsidRPr="00A77184">
        <w:rPr>
          <w:rFonts w:ascii="Times New Roman" w:eastAsia="Times New Roman" w:hAnsi="Times New Roman" w:cs="Times New Roman"/>
          <w:sz w:val="24"/>
          <w:szCs w:val="24"/>
        </w:rPr>
        <w:t>Gabbay</w:t>
      </w:r>
      <w:proofErr w:type="spellEnd"/>
      <w:r w:rsidRPr="00A77184">
        <w:rPr>
          <w:rFonts w:ascii="Times New Roman" w:eastAsia="Times New Roman" w:hAnsi="Times New Roman" w:cs="Times New Roman"/>
          <w:sz w:val="24"/>
          <w:szCs w:val="24"/>
        </w:rPr>
        <w:t xml:space="preserve"> M, Montenegro R, Bertoluci M. Classificação do diabetes. </w:t>
      </w:r>
      <w:r w:rsidRPr="00A77184">
        <w:rPr>
          <w:rFonts w:ascii="Times New Roman" w:eastAsia="Times New Roman" w:hAnsi="Times New Roman" w:cs="Times New Roman"/>
          <w:b/>
          <w:sz w:val="24"/>
          <w:szCs w:val="24"/>
        </w:rPr>
        <w:t>Diretriz Oficial da Sociedade Brasileira de Diabetes (2022)</w:t>
      </w:r>
      <w:r w:rsidRPr="00A77184">
        <w:rPr>
          <w:rFonts w:ascii="Times New Roman" w:eastAsia="Times New Roman" w:hAnsi="Times New Roman" w:cs="Times New Roman"/>
          <w:sz w:val="24"/>
          <w:szCs w:val="24"/>
        </w:rPr>
        <w:t>. DOI: 10.29327/557753.2022-1, ISBN: 978-65-5941-622-6.</w:t>
      </w:r>
    </w:p>
    <w:p w14:paraId="2A3084A6" w14:textId="77777777" w:rsidR="00302F2B" w:rsidRPr="00A77184" w:rsidRDefault="00302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25DADFF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</w:rPr>
        <w:t>¹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, F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aculdade Atenas - Campus Sete Lagoas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Sete Lagoas- MG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luysantonyo2017@hotmail.com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EE8D35E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</w:rPr>
        <w:t>²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Medicina, Faculdade Atenas - Campus Sete L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agoas, Sete Lagoas - MG, joaovtrosa2002@gmail.com</w:t>
      </w:r>
    </w:p>
    <w:p w14:paraId="4501C525" w14:textId="77777777" w:rsidR="00302F2B" w:rsidRPr="00A77184" w:rsidRDefault="00A35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Medicina, Faculdade Atenas - Campus Sete Lagoas, Sete Lagoas - MG,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>
        <w:r w:rsidRPr="00A77184">
          <w:rPr>
            <w:rFonts w:ascii="Times New Roman" w:eastAsia="Times New Roman" w:hAnsi="Times New Roman" w:cs="Times New Roman"/>
            <w:sz w:val="20"/>
            <w:szCs w:val="20"/>
          </w:rPr>
          <w:t>mari.o.naves@hotmail.com</w:t>
        </w:r>
      </w:hyperlink>
      <w:r w:rsidRPr="00A7718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F4E9FD" w14:textId="77777777" w:rsidR="00302F2B" w:rsidRPr="00A77184" w:rsidRDefault="00A3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Medicina, Faculdade Atenas - Campus Sete Lagoas, Sete Lagoas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 xml:space="preserve"> - MG, </w:t>
      </w:r>
      <w:hyperlink r:id="rId9">
        <w:r w:rsidRPr="00A77184">
          <w:rPr>
            <w:rFonts w:ascii="Times New Roman" w:eastAsia="Times New Roman" w:hAnsi="Times New Roman" w:cs="Times New Roman"/>
            <w:sz w:val="20"/>
            <w:szCs w:val="20"/>
          </w:rPr>
          <w:t>mvansbrito@gmail.com</w:t>
        </w:r>
      </w:hyperlink>
      <w:r w:rsidRPr="00A7718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C18F0A" w14:textId="77777777" w:rsidR="00302F2B" w:rsidRPr="00A77184" w:rsidRDefault="00A3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 xml:space="preserve">Medicina, Faculdade Atenas - Campus Sete Lagoas, Sete Lagoas - MG, </w:t>
      </w:r>
      <w:hyperlink r:id="rId10">
        <w:r w:rsidRPr="00A77184">
          <w:rPr>
            <w:rFonts w:ascii="Times New Roman" w:eastAsia="Times New Roman" w:hAnsi="Times New Roman" w:cs="Times New Roman"/>
            <w:sz w:val="20"/>
            <w:szCs w:val="20"/>
          </w:rPr>
          <w:t>elenabbueno@gmail.com</w:t>
        </w:r>
      </w:hyperlink>
      <w:r w:rsidRPr="00A7718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9993D7D" w14:textId="77777777" w:rsidR="00302F2B" w:rsidRPr="00A77184" w:rsidRDefault="00A3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 xml:space="preserve">, Faculdade Atenas - Campus Sete Lagoas, Sete Lagoas - MG, </w:t>
      </w:r>
      <w:hyperlink r:id="rId11">
        <w:r w:rsidRPr="00A77184">
          <w:rPr>
            <w:rFonts w:ascii="Times New Roman" w:eastAsia="Times New Roman" w:hAnsi="Times New Roman" w:cs="Times New Roman"/>
            <w:sz w:val="20"/>
            <w:szCs w:val="20"/>
          </w:rPr>
          <w:t>gabrielfigueiredogvgf@hotmail.com</w:t>
        </w:r>
      </w:hyperlink>
      <w:r w:rsidRPr="00A7718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6D8A97F" w14:textId="77777777" w:rsidR="00302F2B" w:rsidRPr="00A77184" w:rsidRDefault="00A3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1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Pr="00A77184">
        <w:rPr>
          <w:rFonts w:ascii="Times New Roman" w:eastAsia="Times New Roman" w:hAnsi="Times New Roman" w:cs="Times New Roman"/>
          <w:sz w:val="20"/>
          <w:szCs w:val="20"/>
        </w:rPr>
        <w:t>Medicina, Faculdade Atenas - Campus Sete Lagoas, Sete Lagoas - MG, melobaotista13@gmail.com.</w:t>
      </w:r>
    </w:p>
    <w:p w14:paraId="60EB32BE" w14:textId="77777777" w:rsidR="00302F2B" w:rsidRPr="00A77184" w:rsidRDefault="003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069969" w14:textId="77777777" w:rsidR="00302F2B" w:rsidRDefault="003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82AAF" w14:textId="77777777" w:rsidR="00302F2B" w:rsidRDefault="00302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02F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0" w:right="1133" w:bottom="1133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DD51" w14:textId="77777777" w:rsidR="00A35D91" w:rsidRDefault="00A35D91">
      <w:pPr>
        <w:spacing w:after="0" w:line="240" w:lineRule="auto"/>
      </w:pPr>
      <w:r>
        <w:separator/>
      </w:r>
    </w:p>
  </w:endnote>
  <w:endnote w:type="continuationSeparator" w:id="0">
    <w:p w14:paraId="2264CDB8" w14:textId="77777777" w:rsidR="00A35D91" w:rsidRDefault="00A3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A0B7" w14:textId="77777777" w:rsidR="00302F2B" w:rsidRDefault="00302F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F793" w14:textId="77777777" w:rsidR="00302F2B" w:rsidRDefault="00302F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ABE9" w14:textId="77777777" w:rsidR="00302F2B" w:rsidRDefault="00302F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3C64" w14:textId="77777777" w:rsidR="00A35D91" w:rsidRDefault="00A35D91">
      <w:pPr>
        <w:spacing w:after="0" w:line="240" w:lineRule="auto"/>
      </w:pPr>
      <w:r>
        <w:separator/>
      </w:r>
    </w:p>
  </w:footnote>
  <w:footnote w:type="continuationSeparator" w:id="0">
    <w:p w14:paraId="03134AFD" w14:textId="77777777" w:rsidR="00A35D91" w:rsidRDefault="00A3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FD2" w14:textId="77777777" w:rsidR="00302F2B" w:rsidRDefault="00A35D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564EF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783F" w14:textId="77777777" w:rsidR="00302F2B" w:rsidRDefault="00A35D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2D71BCEF" wp14:editId="7F69E700">
          <wp:simplePos x="0" y="0"/>
          <wp:positionH relativeFrom="column">
            <wp:posOffset>-12451</wp:posOffset>
          </wp:positionH>
          <wp:positionV relativeFrom="paragraph">
            <wp:posOffset>-297707</wp:posOffset>
          </wp:positionV>
          <wp:extent cx="1012865" cy="1235219"/>
          <wp:effectExtent l="0" t="0" r="0" b="0"/>
          <wp:wrapTopAndBottom distT="0" dist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1CCFE476" wp14:editId="6E7C4746">
          <wp:simplePos x="0" y="0"/>
          <wp:positionH relativeFrom="column">
            <wp:posOffset>3545840</wp:posOffset>
          </wp:positionH>
          <wp:positionV relativeFrom="paragraph">
            <wp:posOffset>-15872</wp:posOffset>
          </wp:positionV>
          <wp:extent cx="2214245" cy="872490"/>
          <wp:effectExtent l="0" t="0" r="0" b="0"/>
          <wp:wrapTopAndBottom distT="0" dist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D078" w14:textId="77777777" w:rsidR="00302F2B" w:rsidRDefault="00A35D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0C74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2B"/>
    <w:rsid w:val="00302F2B"/>
    <w:rsid w:val="00A35D91"/>
    <w:rsid w:val="00A7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F5D925"/>
  <w15:docId w15:val="{4FA72F3F-CD1F-4E3C-ADF4-AE661758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.o.naves@hot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ysantonyo2017@hot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abrielfigueiredogvgf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lenabbueno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vansbrit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i768lTypHWYSniA9ftL7mVcTg==">CgMxLjAaJQoBMBIgCh4IB0IaCg9UaW1lcyBOZXcgUm9tYW4SB0d1bmdzdWgaJQoBMRIgCh4IB0IaCg9UaW1lcyBOZXcgUm9tYW4SB0d1bmdzdWgaJQoBMhIgCh4IB0IaCg9UaW1lcyBOZXcgUm9tYW4SB0d1bmdzdWg4AGo9ChRzdWdnZXN0LjY2OHVhYjc3enFoNRIlTWFyaWEgVml0w7NyaWEgTmV2ZXMgU2FudGFuYSBkZSBCcml0b3IhMUQyMGpTUlhHOU9IRjVfT2R2Y1JnOF9QNzRmUVpvSz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895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Luys Antônyo Vasconcelos Caetano</cp:lastModifiedBy>
  <cp:revision>2</cp:revision>
  <dcterms:created xsi:type="dcterms:W3CDTF">2023-06-22T23:13:00Z</dcterms:created>
  <dcterms:modified xsi:type="dcterms:W3CDTF">2023-07-29T10:16:00Z</dcterms:modified>
</cp:coreProperties>
</file>