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294178A0" w:rsidR="00534CB2" w:rsidRPr="00534CB2" w:rsidRDefault="004777B3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TROMBOFILIAS HEREDITÁRIAS E GESTAÇÃO: ANÁLISE DA IMPORTÂNCIA CLÍNICA DO FATOR V LEIDEN</w:t>
      </w:r>
      <w:r w:rsidR="00534CB2" w:rsidRPr="00534CB2">
        <w:rPr>
          <w:rFonts w:eastAsia="Calibri" w:cs="Arial"/>
          <w:b/>
        </w:rPr>
        <w:t>.</w:t>
      </w:r>
    </w:p>
    <w:p w14:paraId="0AD3EF8B" w14:textId="352D9EEA" w:rsidR="00534CB2" w:rsidRPr="00803CA0" w:rsidRDefault="004777B3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JULIANA TAVARES CARVALHO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VITOR MANOEL CARNEIRO TORRES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WALÉRIA DANTAS PEREIRA GUSMÃO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RENATA CHEQUELLER DE ALMEIDA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 w:rsidR="00803CA0">
        <w:rPr>
          <w:rFonts w:eastAsia="Calibri" w:cs="Arial"/>
          <w:sz w:val="20"/>
          <w:szCs w:val="20"/>
        </w:rPr>
        <w:t>.</w:t>
      </w:r>
    </w:p>
    <w:p w14:paraId="6EA47D63" w14:textId="066E092B" w:rsidR="00414378" w:rsidRPr="004777B3" w:rsidRDefault="00B10D42" w:rsidP="004777B3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6C77DE3A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4777B3">
        <w:rPr>
          <w:rFonts w:eastAsia="Calibri" w:cs="Arial"/>
          <w:sz w:val="18"/>
          <w:szCs w:val="18"/>
        </w:rPr>
        <w:t xml:space="preserve"> </w:t>
      </w:r>
      <w:r w:rsidR="008A5E65">
        <w:rPr>
          <w:rFonts w:eastAsia="Calibri" w:cs="Arial"/>
          <w:sz w:val="18"/>
          <w:szCs w:val="18"/>
        </w:rPr>
        <w:t>julicarvalho2011@gmail.com</w:t>
      </w:r>
    </w:p>
    <w:p w14:paraId="597BFFDF" w14:textId="0DAFD01D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131410">
        <w:rPr>
          <w:rFonts w:eastAsia="Calibri" w:cs="Arial"/>
          <w:sz w:val="18"/>
          <w:szCs w:val="18"/>
        </w:rPr>
        <w:t xml:space="preserve"> re_cll@yahoo.com.br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35C63C6A" w:rsidR="00534CB2" w:rsidRPr="00AB33A4" w:rsidRDefault="00534CB2" w:rsidP="003127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B33A4">
        <w:rPr>
          <w:rFonts w:ascii="Arial" w:eastAsia="Calibri" w:hAnsi="Arial" w:cs="Arial"/>
          <w:b/>
          <w:bCs/>
          <w:sz w:val="22"/>
          <w:szCs w:val="22"/>
          <w:u w:val="single"/>
        </w:rPr>
        <w:t>Introdução:</w:t>
      </w:r>
      <w:r w:rsidR="004777B3" w:rsidRPr="00AB33A4">
        <w:rPr>
          <w:rFonts w:ascii="Arial" w:hAnsi="Arial" w:cs="Arial"/>
          <w:color w:val="000000"/>
        </w:rPr>
        <w:t xml:space="preserve"> 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A gestação é em si um estado de </w:t>
      </w:r>
      <w:proofErr w:type="spellStart"/>
      <w:r w:rsidR="004777B3" w:rsidRPr="00AB33A4">
        <w:rPr>
          <w:rFonts w:ascii="Arial" w:hAnsi="Arial" w:cs="Arial"/>
          <w:color w:val="000000"/>
          <w:sz w:val="22"/>
          <w:szCs w:val="22"/>
        </w:rPr>
        <w:t>hipercoagulabilidade</w:t>
      </w:r>
      <w:proofErr w:type="spellEnd"/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, haja vista a preparação fisiológica para o parto. Porém, </w:t>
      </w:r>
      <w:r w:rsidR="00AB33A4">
        <w:rPr>
          <w:rFonts w:ascii="Arial" w:hAnsi="Arial" w:cs="Arial"/>
          <w:color w:val="000000"/>
          <w:sz w:val="22"/>
          <w:szCs w:val="22"/>
        </w:rPr>
        <w:t>associando-se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essa circunstância com fatores hereditários de </w:t>
      </w:r>
      <w:proofErr w:type="spellStart"/>
      <w:r w:rsidR="004777B3" w:rsidRPr="00AB33A4">
        <w:rPr>
          <w:rFonts w:ascii="Arial" w:hAnsi="Arial" w:cs="Arial"/>
          <w:color w:val="000000"/>
          <w:sz w:val="22"/>
          <w:szCs w:val="22"/>
        </w:rPr>
        <w:t>trombofilia</w:t>
      </w:r>
      <w:proofErr w:type="spellEnd"/>
      <w:r w:rsidR="004777B3" w:rsidRPr="00AB33A4">
        <w:rPr>
          <w:rFonts w:ascii="Arial" w:hAnsi="Arial" w:cs="Arial"/>
          <w:color w:val="000000"/>
          <w:sz w:val="22"/>
          <w:szCs w:val="22"/>
        </w:rPr>
        <w:t>, pode-se ter como desfecho as doenças tromboembólicas venosas, que são uma das principais causas de mortalidade materna. Dentre as</w:t>
      </w:r>
      <w:r w:rsidR="00AB33A4">
        <w:rPr>
          <w:rFonts w:ascii="Arial" w:hAnsi="Arial" w:cs="Arial"/>
          <w:color w:val="000000"/>
          <w:sz w:val="22"/>
          <w:szCs w:val="22"/>
        </w:rPr>
        <w:t xml:space="preserve"> mutações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>, o fator V Leiden é o mais comumente encontrado</w:t>
      </w:r>
      <w:r w:rsidRPr="00AB33A4">
        <w:rPr>
          <w:rFonts w:ascii="Arial" w:eastAsia="Calibri" w:hAnsi="Arial" w:cs="Arial"/>
          <w:sz w:val="22"/>
          <w:szCs w:val="22"/>
        </w:rPr>
        <w:t xml:space="preserve">. </w:t>
      </w:r>
      <w:r w:rsidRPr="00AB33A4">
        <w:rPr>
          <w:rFonts w:ascii="Arial" w:eastAsia="Calibri" w:hAnsi="Arial" w:cs="Arial"/>
          <w:b/>
          <w:bCs/>
          <w:sz w:val="22"/>
          <w:szCs w:val="22"/>
          <w:u w:val="single"/>
        </w:rPr>
        <w:t>Objetivos: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Este trabalho procura elucidar a influência do fator genético de V Leiden em distúrbios de </w:t>
      </w:r>
      <w:proofErr w:type="spellStart"/>
      <w:r w:rsidR="004777B3" w:rsidRPr="00AB33A4">
        <w:rPr>
          <w:rFonts w:ascii="Arial" w:hAnsi="Arial" w:cs="Arial"/>
          <w:color w:val="000000"/>
          <w:sz w:val="22"/>
          <w:szCs w:val="22"/>
        </w:rPr>
        <w:t>trombofilia</w:t>
      </w:r>
      <w:proofErr w:type="spellEnd"/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durante a gestação e sua importância clínica</w:t>
      </w:r>
      <w:r w:rsidRPr="00AB33A4">
        <w:rPr>
          <w:rFonts w:ascii="Arial" w:eastAsia="Calibri" w:hAnsi="Arial" w:cs="Arial"/>
          <w:sz w:val="22"/>
          <w:szCs w:val="22"/>
        </w:rPr>
        <w:t xml:space="preserve">. </w:t>
      </w:r>
      <w:r w:rsidRPr="00AB33A4">
        <w:rPr>
          <w:rFonts w:ascii="Arial" w:eastAsia="Calibri" w:hAnsi="Arial" w:cs="Arial"/>
          <w:b/>
          <w:bCs/>
          <w:sz w:val="22"/>
          <w:szCs w:val="22"/>
          <w:u w:val="single"/>
        </w:rPr>
        <w:t>Métodos:</w:t>
      </w:r>
      <w:r w:rsidR="00AB33A4" w:rsidRPr="00AB33A4">
        <w:rPr>
          <w:rFonts w:ascii="Arial" w:hAnsi="Arial" w:cs="Arial"/>
          <w:color w:val="000000"/>
          <w:sz w:val="22"/>
          <w:szCs w:val="22"/>
        </w:rPr>
        <w:t xml:space="preserve"> Foi feita uma pesquisa na plataforma </w:t>
      </w:r>
      <w:proofErr w:type="spellStart"/>
      <w:r w:rsidR="00AB33A4" w:rsidRPr="00AB33A4">
        <w:rPr>
          <w:rFonts w:ascii="Arial" w:hAnsi="Arial" w:cs="Arial"/>
          <w:color w:val="000000"/>
          <w:sz w:val="22"/>
          <w:szCs w:val="22"/>
        </w:rPr>
        <w:t>PubMed</w:t>
      </w:r>
      <w:proofErr w:type="spellEnd"/>
      <w:r w:rsidR="00AB33A4" w:rsidRPr="00AB33A4">
        <w:rPr>
          <w:rFonts w:ascii="Arial" w:hAnsi="Arial" w:cs="Arial"/>
          <w:color w:val="000000"/>
          <w:sz w:val="22"/>
          <w:szCs w:val="22"/>
        </w:rPr>
        <w:t xml:space="preserve"> com os descritores “</w:t>
      </w:r>
      <w:proofErr w:type="spellStart"/>
      <w:r w:rsidR="00AB33A4" w:rsidRPr="00AB33A4">
        <w:rPr>
          <w:rFonts w:ascii="Arial" w:hAnsi="Arial" w:cs="Arial"/>
          <w:color w:val="000000"/>
          <w:sz w:val="22"/>
          <w:szCs w:val="22"/>
        </w:rPr>
        <w:t>pregnancy</w:t>
      </w:r>
      <w:proofErr w:type="spellEnd"/>
      <w:r w:rsidR="00AB33A4" w:rsidRPr="00AB33A4">
        <w:rPr>
          <w:rFonts w:ascii="Arial" w:hAnsi="Arial" w:cs="Arial"/>
          <w:color w:val="000000"/>
          <w:sz w:val="22"/>
          <w:szCs w:val="22"/>
        </w:rPr>
        <w:t>”, “V Leiden”. Dos resultados encontrados, 17 artigos foram selecionados para leitura e destes, 5 incluídos no presente trabalho. O critério de exclusão para os artigos foi a menção direta ao fator V Leiden</w:t>
      </w:r>
      <w:r w:rsidRPr="00AB33A4">
        <w:rPr>
          <w:rFonts w:ascii="Arial" w:eastAsia="Calibri" w:hAnsi="Arial" w:cs="Arial"/>
          <w:sz w:val="22"/>
          <w:szCs w:val="22"/>
        </w:rPr>
        <w:t xml:space="preserve">. </w:t>
      </w:r>
      <w:r w:rsidRPr="00AB33A4">
        <w:rPr>
          <w:rFonts w:ascii="Arial" w:eastAsia="Calibri" w:hAnsi="Arial" w:cs="Arial"/>
          <w:b/>
          <w:bCs/>
          <w:sz w:val="22"/>
          <w:szCs w:val="22"/>
          <w:u w:val="single"/>
        </w:rPr>
        <w:t>Resultados: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Estudos mostraram que mulheres com a mutação Leiden tiverem 46% de prevalência de trombose durante a gestação, e mulheres saudáveis apenas 10%. Além disso, a pré-eclâmpsia</w:t>
      </w:r>
      <w:r w:rsidR="00AB33A4">
        <w:rPr>
          <w:rFonts w:ascii="Arial" w:hAnsi="Arial" w:cs="Arial"/>
          <w:color w:val="000000"/>
          <w:sz w:val="22"/>
          <w:szCs w:val="22"/>
        </w:rPr>
        <w:t xml:space="preserve"> está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associada a lesões placentárias de coagulação</w:t>
      </w:r>
      <w:r w:rsidR="00AB33A4">
        <w:rPr>
          <w:rFonts w:ascii="Arial" w:hAnsi="Arial" w:cs="Arial"/>
          <w:color w:val="000000"/>
          <w:sz w:val="22"/>
          <w:szCs w:val="22"/>
        </w:rPr>
        <w:t>,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agravadas por </w:t>
      </w:r>
      <w:proofErr w:type="spellStart"/>
      <w:r w:rsidR="004777B3" w:rsidRPr="00AB33A4">
        <w:rPr>
          <w:rFonts w:ascii="Arial" w:hAnsi="Arial" w:cs="Arial"/>
          <w:color w:val="000000"/>
          <w:sz w:val="22"/>
          <w:szCs w:val="22"/>
        </w:rPr>
        <w:t>trombofilia</w:t>
      </w:r>
      <w:proofErr w:type="spellEnd"/>
      <w:r w:rsidR="004777B3" w:rsidRPr="00AB33A4">
        <w:rPr>
          <w:rFonts w:ascii="Arial" w:hAnsi="Arial" w:cs="Arial"/>
          <w:color w:val="000000"/>
          <w:sz w:val="22"/>
          <w:szCs w:val="22"/>
        </w:rPr>
        <w:t>. Trabalhos</w:t>
      </w:r>
      <w:r w:rsidR="00AB33A4">
        <w:rPr>
          <w:rFonts w:ascii="Arial" w:hAnsi="Arial" w:cs="Arial"/>
          <w:color w:val="000000"/>
          <w:sz w:val="22"/>
          <w:szCs w:val="22"/>
        </w:rPr>
        <w:t xml:space="preserve"> 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provaram que 22% da população que sofreu pré-eclâmpsia também possuía </w:t>
      </w:r>
      <w:proofErr w:type="spellStart"/>
      <w:r w:rsidR="004777B3" w:rsidRPr="00AB33A4">
        <w:rPr>
          <w:rFonts w:ascii="Arial" w:hAnsi="Arial" w:cs="Arial"/>
          <w:color w:val="000000"/>
          <w:sz w:val="22"/>
          <w:szCs w:val="22"/>
        </w:rPr>
        <w:t>alterações</w:t>
      </w:r>
      <w:r w:rsidR="00AB33A4">
        <w:rPr>
          <w:rFonts w:ascii="Arial" w:hAnsi="Arial" w:cs="Arial"/>
          <w:color w:val="000000"/>
          <w:sz w:val="22"/>
          <w:szCs w:val="22"/>
        </w:rPr>
        <w:t>do</w:t>
      </w:r>
      <w:proofErr w:type="spellEnd"/>
      <w:r w:rsidR="00AB33A4">
        <w:rPr>
          <w:rFonts w:ascii="Arial" w:hAnsi="Arial" w:cs="Arial"/>
          <w:color w:val="000000"/>
          <w:sz w:val="22"/>
          <w:szCs w:val="22"/>
        </w:rPr>
        <w:t xml:space="preserve"> fator genético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. Embora os achados, é contestada a relevância da testagem </w:t>
      </w:r>
      <w:r w:rsidR="00AB33A4">
        <w:rPr>
          <w:rFonts w:ascii="Arial" w:hAnsi="Arial" w:cs="Arial"/>
          <w:color w:val="000000"/>
          <w:sz w:val="22"/>
          <w:szCs w:val="22"/>
        </w:rPr>
        <w:t xml:space="preserve">da mutação 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>cl</w:t>
      </w:r>
      <w:r w:rsidR="00AB33A4">
        <w:rPr>
          <w:rFonts w:ascii="Arial" w:hAnsi="Arial" w:cs="Arial"/>
          <w:color w:val="000000"/>
          <w:sz w:val="22"/>
          <w:szCs w:val="22"/>
        </w:rPr>
        <w:t>i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>nica</w:t>
      </w:r>
      <w:r w:rsidR="00AB33A4">
        <w:rPr>
          <w:rFonts w:ascii="Arial" w:hAnsi="Arial" w:cs="Arial"/>
          <w:color w:val="000000"/>
          <w:sz w:val="22"/>
          <w:szCs w:val="22"/>
        </w:rPr>
        <w:t>mente</w:t>
      </w:r>
      <w:r w:rsidRPr="00AB33A4">
        <w:rPr>
          <w:rFonts w:ascii="Arial" w:eastAsia="Calibri" w:hAnsi="Arial" w:cs="Arial"/>
          <w:sz w:val="22"/>
          <w:szCs w:val="22"/>
        </w:rPr>
        <w:t xml:space="preserve">. </w:t>
      </w:r>
      <w:r w:rsidRPr="00AB33A4">
        <w:rPr>
          <w:rFonts w:ascii="Arial" w:eastAsia="Calibri" w:hAnsi="Arial" w:cs="Arial"/>
          <w:b/>
          <w:bCs/>
          <w:sz w:val="22"/>
          <w:szCs w:val="22"/>
          <w:u w:val="single"/>
        </w:rPr>
        <w:t>Conclusões:</w:t>
      </w:r>
      <w:r w:rsidRPr="00AB33A4">
        <w:rPr>
          <w:rFonts w:ascii="Arial" w:eastAsia="Calibri" w:hAnsi="Arial" w:cs="Arial"/>
          <w:sz w:val="22"/>
          <w:szCs w:val="22"/>
        </w:rPr>
        <w:t xml:space="preserve"> </w:t>
      </w:r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No geral, estudos trazem que a testagem para o fator V Leiden há de ser recomendada para mulheres com histórico de complicações </w:t>
      </w:r>
      <w:proofErr w:type="spellStart"/>
      <w:r w:rsidR="004777B3" w:rsidRPr="00AB33A4">
        <w:rPr>
          <w:rFonts w:ascii="Arial" w:hAnsi="Arial" w:cs="Arial"/>
          <w:color w:val="000000"/>
          <w:sz w:val="22"/>
          <w:szCs w:val="22"/>
        </w:rPr>
        <w:t>trombofílicas</w:t>
      </w:r>
      <w:proofErr w:type="spellEnd"/>
      <w:r w:rsidR="004777B3" w:rsidRPr="00AB33A4">
        <w:rPr>
          <w:rFonts w:ascii="Arial" w:hAnsi="Arial" w:cs="Arial"/>
          <w:color w:val="000000"/>
          <w:sz w:val="22"/>
          <w:szCs w:val="22"/>
        </w:rPr>
        <w:t xml:space="preserve"> na gravidez, ou em caso de histórico familiar das mesmas condições. Clinicamente, o resultado vai ser norteador no manejo dessas pacientes, sendo recomendada a intervenção com heparina de baixo peso molecular para aquelas de resultado positivo.</w:t>
      </w:r>
    </w:p>
    <w:p w14:paraId="2EFF805A" w14:textId="0A4E9AB0" w:rsidR="00534CB2" w:rsidRPr="00AB33A4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AB33A4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4777B3" w:rsidRPr="00AB33A4">
        <w:rPr>
          <w:rFonts w:eastAsia="Calibri" w:cs="Arial"/>
          <w:sz w:val="22"/>
          <w:szCs w:val="22"/>
        </w:rPr>
        <w:t xml:space="preserve">Gestação. </w:t>
      </w:r>
      <w:proofErr w:type="spellStart"/>
      <w:r w:rsidR="004777B3" w:rsidRPr="00AB33A4">
        <w:rPr>
          <w:rFonts w:eastAsia="Calibri" w:cs="Arial"/>
          <w:sz w:val="22"/>
          <w:szCs w:val="22"/>
        </w:rPr>
        <w:t>Trombofilia</w:t>
      </w:r>
      <w:proofErr w:type="spellEnd"/>
      <w:r w:rsidR="004777B3" w:rsidRPr="00AB33A4">
        <w:rPr>
          <w:rFonts w:eastAsia="Calibri" w:cs="Arial"/>
          <w:sz w:val="22"/>
          <w:szCs w:val="22"/>
        </w:rPr>
        <w:t>. Fator V Leiden.</w:t>
      </w:r>
      <w:r w:rsidRPr="00AB33A4">
        <w:rPr>
          <w:rFonts w:eastAsia="Calibri" w:cs="Arial"/>
          <w:sz w:val="22"/>
          <w:szCs w:val="22"/>
        </w:rPr>
        <w:t xml:space="preserve"> </w:t>
      </w:r>
    </w:p>
    <w:p w14:paraId="3C061787" w14:textId="2E5A0A2A" w:rsidR="00191423" w:rsidRPr="00AB33A4" w:rsidRDefault="00D7675A" w:rsidP="00AB33A4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8530D8B" w14:textId="4E5D868F" w:rsidR="00312730" w:rsidRPr="00312730" w:rsidRDefault="00312730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12730">
        <w:rPr>
          <w:rFonts w:cs="Arial"/>
          <w:sz w:val="20"/>
          <w:szCs w:val="20"/>
        </w:rPr>
        <w:t xml:space="preserve">CROLES, F. N.; NASSERINEJAD, K.; DUVEKOT, J. J.; KRUIP, M. J.; MEIJER, K.; LEEBEEK, F. W. </w:t>
      </w:r>
      <w:proofErr w:type="spellStart"/>
      <w:r w:rsidRPr="00312730">
        <w:rPr>
          <w:rFonts w:cs="Arial"/>
          <w:sz w:val="20"/>
          <w:szCs w:val="20"/>
        </w:rPr>
        <w:t>Pregnancy</w:t>
      </w:r>
      <w:proofErr w:type="spellEnd"/>
      <w:r w:rsidRPr="00312730">
        <w:rPr>
          <w:rFonts w:cs="Arial"/>
          <w:sz w:val="20"/>
          <w:szCs w:val="20"/>
        </w:rPr>
        <w:t xml:space="preserve">, </w:t>
      </w:r>
      <w:proofErr w:type="spellStart"/>
      <w:r w:rsidRPr="00312730">
        <w:rPr>
          <w:rFonts w:cs="Arial"/>
          <w:sz w:val="20"/>
          <w:szCs w:val="20"/>
        </w:rPr>
        <w:t>thrombophilia</w:t>
      </w:r>
      <w:proofErr w:type="spellEnd"/>
      <w:r w:rsidRPr="00312730">
        <w:rPr>
          <w:rFonts w:cs="Arial"/>
          <w:sz w:val="20"/>
          <w:szCs w:val="20"/>
        </w:rPr>
        <w:t xml:space="preserve">, </w:t>
      </w:r>
      <w:proofErr w:type="spellStart"/>
      <w:r w:rsidRPr="00312730">
        <w:rPr>
          <w:rFonts w:cs="Arial"/>
          <w:sz w:val="20"/>
          <w:szCs w:val="20"/>
        </w:rPr>
        <w:t>and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the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risk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of</w:t>
      </w:r>
      <w:proofErr w:type="spellEnd"/>
      <w:r w:rsidRPr="00312730">
        <w:rPr>
          <w:rFonts w:cs="Arial"/>
          <w:sz w:val="20"/>
          <w:szCs w:val="20"/>
        </w:rPr>
        <w:t xml:space="preserve"> a </w:t>
      </w:r>
      <w:proofErr w:type="spellStart"/>
      <w:r w:rsidRPr="00312730">
        <w:rPr>
          <w:rFonts w:cs="Arial"/>
          <w:sz w:val="20"/>
          <w:szCs w:val="20"/>
        </w:rPr>
        <w:t>first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venous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thrombosis</w:t>
      </w:r>
      <w:proofErr w:type="spellEnd"/>
      <w:r w:rsidRPr="00312730">
        <w:rPr>
          <w:rFonts w:cs="Arial"/>
          <w:sz w:val="20"/>
          <w:szCs w:val="20"/>
        </w:rPr>
        <w:t xml:space="preserve">: </w:t>
      </w:r>
      <w:proofErr w:type="spellStart"/>
      <w:r w:rsidRPr="00312730">
        <w:rPr>
          <w:rFonts w:cs="Arial"/>
          <w:sz w:val="20"/>
          <w:szCs w:val="20"/>
        </w:rPr>
        <w:t>systematic</w:t>
      </w:r>
      <w:proofErr w:type="spellEnd"/>
      <w:r w:rsidRPr="00312730">
        <w:rPr>
          <w:rFonts w:cs="Arial"/>
          <w:sz w:val="20"/>
          <w:szCs w:val="20"/>
        </w:rPr>
        <w:t xml:space="preserve"> review </w:t>
      </w:r>
      <w:proofErr w:type="spellStart"/>
      <w:r w:rsidRPr="00312730">
        <w:rPr>
          <w:rFonts w:cs="Arial"/>
          <w:sz w:val="20"/>
          <w:szCs w:val="20"/>
        </w:rPr>
        <w:t>and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bayesian</w:t>
      </w:r>
      <w:proofErr w:type="spellEnd"/>
      <w:r w:rsidRPr="00312730">
        <w:rPr>
          <w:rFonts w:cs="Arial"/>
          <w:sz w:val="20"/>
          <w:szCs w:val="20"/>
        </w:rPr>
        <w:t xml:space="preserve"> meta-</w:t>
      </w:r>
      <w:proofErr w:type="spellStart"/>
      <w:r w:rsidRPr="00312730">
        <w:rPr>
          <w:rFonts w:cs="Arial"/>
          <w:sz w:val="20"/>
          <w:szCs w:val="20"/>
        </w:rPr>
        <w:t>analysis</w:t>
      </w:r>
      <w:proofErr w:type="spellEnd"/>
      <w:r w:rsidRPr="00312730">
        <w:rPr>
          <w:rFonts w:cs="Arial"/>
          <w:sz w:val="20"/>
          <w:szCs w:val="20"/>
        </w:rPr>
        <w:t xml:space="preserve">. </w:t>
      </w:r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BMJ</w:t>
      </w:r>
      <w:r w:rsidRPr="00312730">
        <w:rPr>
          <w:rFonts w:cs="Arial"/>
          <w:sz w:val="20"/>
          <w:szCs w:val="20"/>
        </w:rPr>
        <w:t>, v. 359, p. j4452, 2017. Disponível em: DOI: 10.1136/</w:t>
      </w:r>
      <w:proofErr w:type="gramStart"/>
      <w:r w:rsidRPr="00312730">
        <w:rPr>
          <w:rFonts w:cs="Arial"/>
          <w:sz w:val="20"/>
          <w:szCs w:val="20"/>
        </w:rPr>
        <w:t>bmj.j</w:t>
      </w:r>
      <w:proofErr w:type="gramEnd"/>
      <w:r w:rsidRPr="00312730">
        <w:rPr>
          <w:rFonts w:cs="Arial"/>
          <w:sz w:val="20"/>
          <w:szCs w:val="20"/>
        </w:rPr>
        <w:t>4452.</w:t>
      </w:r>
    </w:p>
    <w:p w14:paraId="208FFDCF" w14:textId="746C42FE" w:rsidR="005B7C3C" w:rsidRPr="00312730" w:rsidRDefault="005B7C3C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12730">
        <w:rPr>
          <w:rFonts w:cs="Arial"/>
          <w:sz w:val="20"/>
          <w:szCs w:val="20"/>
        </w:rPr>
        <w:t xml:space="preserve">DUDDING, Tracy E.; ATTIA, John. Maternal </w:t>
      </w:r>
      <w:proofErr w:type="spellStart"/>
      <w:r w:rsidRPr="00312730">
        <w:rPr>
          <w:rFonts w:cs="Arial"/>
          <w:sz w:val="20"/>
          <w:szCs w:val="20"/>
        </w:rPr>
        <w:t>factor</w:t>
      </w:r>
      <w:proofErr w:type="spellEnd"/>
      <w:r w:rsidRPr="00312730">
        <w:rPr>
          <w:rFonts w:cs="Arial"/>
          <w:sz w:val="20"/>
          <w:szCs w:val="20"/>
        </w:rPr>
        <w:t xml:space="preserve"> V Leiden </w:t>
      </w:r>
      <w:proofErr w:type="spellStart"/>
      <w:r w:rsidRPr="00312730">
        <w:rPr>
          <w:rFonts w:cs="Arial"/>
          <w:sz w:val="20"/>
          <w:szCs w:val="20"/>
        </w:rPr>
        <w:t>and</w:t>
      </w:r>
      <w:proofErr w:type="spellEnd"/>
      <w:r w:rsidRPr="00312730">
        <w:rPr>
          <w:rFonts w:cs="Arial"/>
          <w:sz w:val="20"/>
          <w:szCs w:val="20"/>
        </w:rPr>
        <w:t xml:space="preserve"> adverse </w:t>
      </w:r>
      <w:proofErr w:type="spellStart"/>
      <w:r w:rsidRPr="00312730">
        <w:rPr>
          <w:rFonts w:cs="Arial"/>
          <w:sz w:val="20"/>
          <w:szCs w:val="20"/>
        </w:rPr>
        <w:t>pregnancy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outcome</w:t>
      </w:r>
      <w:proofErr w:type="spellEnd"/>
      <w:r w:rsidRPr="00312730">
        <w:rPr>
          <w:rFonts w:cs="Arial"/>
          <w:sz w:val="20"/>
          <w:szCs w:val="20"/>
        </w:rPr>
        <w:t xml:space="preserve">: </w:t>
      </w:r>
      <w:proofErr w:type="spellStart"/>
      <w:r w:rsidRPr="00312730">
        <w:rPr>
          <w:rFonts w:cs="Arial"/>
          <w:sz w:val="20"/>
          <w:szCs w:val="20"/>
        </w:rPr>
        <w:t>deciding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whether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or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not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to</w:t>
      </w:r>
      <w:proofErr w:type="spellEnd"/>
      <w:r w:rsidRPr="00312730">
        <w:rPr>
          <w:rFonts w:cs="Arial"/>
          <w:sz w:val="20"/>
          <w:szCs w:val="20"/>
        </w:rPr>
        <w:t xml:space="preserve"> test. </w:t>
      </w:r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The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Journal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of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Maternal-Fetal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and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Neonatal Medicine</w:t>
      </w:r>
      <w:r w:rsidRPr="00312730">
        <w:rPr>
          <w:rFonts w:cs="Arial"/>
          <w:sz w:val="20"/>
          <w:szCs w:val="20"/>
        </w:rPr>
        <w:t>, v. 25, n. 7, p. 889-894, 2012. Disponível em: DOI: 10.3109/14767058.2011.608815</w:t>
      </w:r>
    </w:p>
    <w:p w14:paraId="03590736" w14:textId="7CD4B913" w:rsidR="00312730" w:rsidRPr="00312730" w:rsidRDefault="00312730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12730">
        <w:rPr>
          <w:rFonts w:cs="Arial"/>
          <w:sz w:val="20"/>
          <w:szCs w:val="20"/>
        </w:rPr>
        <w:t xml:space="preserve">HARVEY, D.; LOWE, G. M. Factor V Leiden: </w:t>
      </w:r>
      <w:proofErr w:type="spellStart"/>
      <w:r w:rsidRPr="00312730">
        <w:rPr>
          <w:rFonts w:cs="Arial"/>
          <w:sz w:val="20"/>
          <w:szCs w:val="20"/>
        </w:rPr>
        <w:t>association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with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venous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thromboembolism</w:t>
      </w:r>
      <w:proofErr w:type="spellEnd"/>
      <w:r w:rsidRPr="00312730">
        <w:rPr>
          <w:rFonts w:cs="Arial"/>
          <w:sz w:val="20"/>
          <w:szCs w:val="20"/>
        </w:rPr>
        <w:t xml:space="preserve"> in </w:t>
      </w:r>
      <w:proofErr w:type="spellStart"/>
      <w:r w:rsidRPr="00312730">
        <w:rPr>
          <w:rFonts w:cs="Arial"/>
          <w:sz w:val="20"/>
          <w:szCs w:val="20"/>
        </w:rPr>
        <w:t>pregnancy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and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screening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issues</w:t>
      </w:r>
      <w:proofErr w:type="spellEnd"/>
      <w:r w:rsidRPr="00312730">
        <w:rPr>
          <w:rFonts w:cs="Arial"/>
          <w:sz w:val="20"/>
          <w:szCs w:val="20"/>
        </w:rPr>
        <w:t xml:space="preserve">. </w:t>
      </w:r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British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Journal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of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Biomedical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Science</w:t>
      </w:r>
      <w:r w:rsidRPr="00312730">
        <w:rPr>
          <w:rFonts w:cs="Arial"/>
          <w:sz w:val="20"/>
          <w:szCs w:val="20"/>
        </w:rPr>
        <w:t>, v. 61, n. 3, p. 157-164, 2004. Disponível em: DOI: 10.1080/09674845.2004.11732662.</w:t>
      </w:r>
    </w:p>
    <w:p w14:paraId="72CF7DFE" w14:textId="605869EC" w:rsidR="00191423" w:rsidRPr="00312730" w:rsidRDefault="005B7C3C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12730">
        <w:rPr>
          <w:rFonts w:cs="Arial"/>
          <w:sz w:val="20"/>
          <w:szCs w:val="20"/>
        </w:rPr>
        <w:t xml:space="preserve">KALIL, Jorge </w:t>
      </w:r>
      <w:proofErr w:type="spellStart"/>
      <w:r w:rsidRPr="00312730">
        <w:rPr>
          <w:rFonts w:cs="Arial"/>
          <w:sz w:val="20"/>
          <w:szCs w:val="20"/>
        </w:rPr>
        <w:t>Agle</w:t>
      </w:r>
      <w:proofErr w:type="spellEnd"/>
      <w:r w:rsidRPr="00312730">
        <w:rPr>
          <w:rFonts w:cs="Arial"/>
          <w:sz w:val="20"/>
          <w:szCs w:val="20"/>
        </w:rPr>
        <w:t xml:space="preserve"> et al. Investigação da trombose venosa na gravidez. </w:t>
      </w:r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Jornal Vascular Brasileiro</w:t>
      </w:r>
      <w:r w:rsidRPr="00312730">
        <w:rPr>
          <w:rFonts w:cs="Arial"/>
          <w:sz w:val="20"/>
          <w:szCs w:val="20"/>
        </w:rPr>
        <w:t xml:space="preserve">, v. 7, n. 1, 2008. Disponível em: </w:t>
      </w:r>
      <w:hyperlink r:id="rId8" w:history="1">
        <w:r w:rsidRPr="00312730">
          <w:rPr>
            <w:rStyle w:val="Hyperlink"/>
            <w:rFonts w:cs="Arial"/>
            <w:sz w:val="20"/>
            <w:szCs w:val="20"/>
          </w:rPr>
          <w:t>https://doi.org/10.1590/S1677-54492008000100006</w:t>
        </w:r>
      </w:hyperlink>
    </w:p>
    <w:p w14:paraId="6CF9878A" w14:textId="64D2574E" w:rsidR="005B7C3C" w:rsidRPr="00312730" w:rsidRDefault="005B7C3C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12730">
        <w:rPr>
          <w:rFonts w:cs="Arial"/>
          <w:sz w:val="20"/>
          <w:szCs w:val="20"/>
        </w:rPr>
        <w:t xml:space="preserve">SPINA, Vincenzo; ALEANDRI, Vincenzo; MORINI, Francesco. The </w:t>
      </w:r>
      <w:proofErr w:type="spellStart"/>
      <w:r w:rsidRPr="00312730">
        <w:rPr>
          <w:rFonts w:cs="Arial"/>
          <w:sz w:val="20"/>
          <w:szCs w:val="20"/>
        </w:rPr>
        <w:t>impact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of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the</w:t>
      </w:r>
      <w:proofErr w:type="spellEnd"/>
      <w:r w:rsidRPr="00312730">
        <w:rPr>
          <w:rFonts w:cs="Arial"/>
          <w:sz w:val="20"/>
          <w:szCs w:val="20"/>
        </w:rPr>
        <w:t xml:space="preserve"> Factor V Leiden </w:t>
      </w:r>
      <w:proofErr w:type="spellStart"/>
      <w:r w:rsidRPr="00312730">
        <w:rPr>
          <w:rFonts w:cs="Arial"/>
          <w:sz w:val="20"/>
          <w:szCs w:val="20"/>
        </w:rPr>
        <w:t>mutation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on</w:t>
      </w:r>
      <w:proofErr w:type="spellEnd"/>
      <w:r w:rsidRPr="00312730">
        <w:rPr>
          <w:rFonts w:cs="Arial"/>
          <w:sz w:val="20"/>
          <w:szCs w:val="20"/>
        </w:rPr>
        <w:t xml:space="preserve"> </w:t>
      </w:r>
      <w:proofErr w:type="spellStart"/>
      <w:r w:rsidRPr="00312730">
        <w:rPr>
          <w:rFonts w:cs="Arial"/>
          <w:sz w:val="20"/>
          <w:szCs w:val="20"/>
        </w:rPr>
        <w:t>pregnancy</w:t>
      </w:r>
      <w:proofErr w:type="spellEnd"/>
      <w:r w:rsidRPr="00312730">
        <w:rPr>
          <w:rFonts w:cs="Arial"/>
          <w:sz w:val="20"/>
          <w:szCs w:val="20"/>
        </w:rPr>
        <w:t xml:space="preserve">.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Human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>Reproduction</w:t>
      </w:r>
      <w:proofErr w:type="spellEnd"/>
      <w:r w:rsidRPr="00312730">
        <w:rPr>
          <w:rStyle w:val="nfase"/>
          <w:rFonts w:cs="Arial"/>
          <w:b/>
          <w:bCs/>
          <w:i w:val="0"/>
          <w:iCs w:val="0"/>
          <w:sz w:val="20"/>
          <w:szCs w:val="20"/>
        </w:rPr>
        <w:t xml:space="preserve"> Update</w:t>
      </w:r>
      <w:r w:rsidRPr="00312730">
        <w:rPr>
          <w:rFonts w:cs="Arial"/>
          <w:sz w:val="20"/>
          <w:szCs w:val="20"/>
        </w:rPr>
        <w:t>, v. 6, n. 3, p. 301-306, 2000. Disponível em:</w:t>
      </w:r>
      <w:r w:rsidR="00312730" w:rsidRPr="00312730">
        <w:rPr>
          <w:rFonts w:cs="Arial"/>
          <w:sz w:val="20"/>
          <w:szCs w:val="20"/>
        </w:rPr>
        <w:t xml:space="preserve"> https://doi.org/10.1093/humupd/6.3.301</w:t>
      </w:r>
    </w:p>
    <w:p w14:paraId="53128261" w14:textId="77777777" w:rsidR="00CD07AD" w:rsidRPr="00312730" w:rsidRDefault="00CD07AD" w:rsidP="00AD685C">
      <w:pPr>
        <w:rPr>
          <w:rFonts w:cs="Arial"/>
          <w:sz w:val="20"/>
          <w:szCs w:val="20"/>
        </w:rPr>
      </w:pPr>
    </w:p>
    <w:sectPr w:rsidR="00CD07AD" w:rsidRPr="00312730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019E" w14:textId="77777777" w:rsidR="001404F1" w:rsidRDefault="001404F1" w:rsidP="00EE20DF">
      <w:pPr>
        <w:spacing w:line="240" w:lineRule="auto"/>
      </w:pPr>
      <w:r>
        <w:separator/>
      </w:r>
    </w:p>
  </w:endnote>
  <w:endnote w:type="continuationSeparator" w:id="0">
    <w:p w14:paraId="2728A59F" w14:textId="77777777" w:rsidR="001404F1" w:rsidRDefault="001404F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8FC1" w14:textId="77777777" w:rsidR="001404F1" w:rsidRDefault="001404F1" w:rsidP="00EE20DF">
      <w:pPr>
        <w:spacing w:line="240" w:lineRule="auto"/>
      </w:pPr>
      <w:r>
        <w:separator/>
      </w:r>
    </w:p>
  </w:footnote>
  <w:footnote w:type="continuationSeparator" w:id="0">
    <w:p w14:paraId="58AFB5B6" w14:textId="77777777" w:rsidR="001404F1" w:rsidRDefault="001404F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410"/>
    <w:rsid w:val="00131B10"/>
    <w:rsid w:val="00136893"/>
    <w:rsid w:val="001404F1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2730"/>
    <w:rsid w:val="00313BBF"/>
    <w:rsid w:val="00313F28"/>
    <w:rsid w:val="0032537C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777B3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7C3C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A5E65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B33A4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B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677-544920080001000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Juliana</cp:lastModifiedBy>
  <cp:revision>3</cp:revision>
  <dcterms:created xsi:type="dcterms:W3CDTF">2024-10-21T12:24:00Z</dcterms:created>
  <dcterms:modified xsi:type="dcterms:W3CDTF">2024-10-22T21:13:00Z</dcterms:modified>
</cp:coreProperties>
</file>