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405" w:rsidRPr="008273A9" w:rsidRDefault="00D64705" w:rsidP="006F44B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b/>
          <w:bCs/>
          <w:sz w:val="24"/>
          <w:szCs w:val="24"/>
        </w:rPr>
        <w:t>MÉTODOS MISTOS E ANÁLISE DE CONTEÚDO: EXPERIÊNCIA EM PESQUISA COM EGRESSOS DA PEDAGOGIA</w:t>
      </w:r>
    </w:p>
    <w:p w:rsidR="00063405" w:rsidRPr="008273A9" w:rsidRDefault="00063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3405" w:rsidRPr="008273A9" w:rsidRDefault="00D647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>Eliana de Freitas Soares</w:t>
      </w:r>
    </w:p>
    <w:p w:rsidR="00063405" w:rsidRPr="008273A9" w:rsidRDefault="00D647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063405" w:rsidRPr="008273A9" w:rsidRDefault="00D647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>eliana.soares@unimontes.br</w:t>
      </w:r>
    </w:p>
    <w:p w:rsidR="000549BE" w:rsidRPr="008273A9" w:rsidRDefault="000549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Cecídia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Barreto Almeida</w:t>
      </w:r>
    </w:p>
    <w:p w:rsidR="000549BE" w:rsidRPr="008273A9" w:rsidRDefault="000549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0549BE" w:rsidRPr="008273A9" w:rsidRDefault="000549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>cecidia.almeida@unimontes.br</w:t>
      </w:r>
    </w:p>
    <w:p w:rsidR="00063405" w:rsidRPr="008273A9" w:rsidRDefault="00D647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>Cláudia Soares de Oliveira Braga</w:t>
      </w:r>
    </w:p>
    <w:p w:rsidR="00063405" w:rsidRPr="008273A9" w:rsidRDefault="00D647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063405" w:rsidRPr="008273A9" w:rsidRDefault="002F0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D64705" w:rsidRPr="008273A9">
          <w:rPr>
            <w:rFonts w:ascii="Times New Roman" w:eastAsia="Times New Roman" w:hAnsi="Times New Roman" w:cs="Times New Roman"/>
            <w:sz w:val="24"/>
            <w:szCs w:val="24"/>
          </w:rPr>
          <w:t>claudia.braga@unimontes.br</w:t>
        </w:r>
      </w:hyperlink>
    </w:p>
    <w:p w:rsidR="006F44BA" w:rsidRPr="008273A9" w:rsidRDefault="006F4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>Guiomar Damásio Silva dos Reis</w:t>
      </w:r>
    </w:p>
    <w:p w:rsidR="006F44BA" w:rsidRPr="008273A9" w:rsidRDefault="006F4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6F44BA" w:rsidRPr="008273A9" w:rsidRDefault="006F4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>guiomar.reis@unimontes.br</w:t>
      </w:r>
    </w:p>
    <w:p w:rsidR="000549BE" w:rsidRPr="008273A9" w:rsidRDefault="000549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Maria Ângela </w:t>
      </w:r>
      <w:r w:rsidR="006F44BA" w:rsidRPr="008273A9">
        <w:rPr>
          <w:rFonts w:ascii="Times New Roman" w:eastAsia="Times New Roman" w:hAnsi="Times New Roman" w:cs="Times New Roman"/>
          <w:sz w:val="24"/>
          <w:szCs w:val="24"/>
        </w:rPr>
        <w:t>Costa Mota</w:t>
      </w:r>
    </w:p>
    <w:p w:rsidR="006F44BA" w:rsidRPr="008273A9" w:rsidRDefault="006F4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6F44BA" w:rsidRPr="008273A9" w:rsidRDefault="006F44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>angelacmota@gmail.com</w:t>
      </w:r>
    </w:p>
    <w:p w:rsidR="00063405" w:rsidRPr="008273A9" w:rsidRDefault="00D64705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Maria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Nadurce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da Silva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Lafetá</w:t>
      </w:r>
      <w:proofErr w:type="spellEnd"/>
    </w:p>
    <w:p w:rsidR="00063405" w:rsidRPr="008273A9" w:rsidRDefault="00D647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063405" w:rsidRPr="008273A9" w:rsidRDefault="002F0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 w:rsidR="00D64705" w:rsidRPr="008273A9">
          <w:rPr>
            <w:rFonts w:ascii="Times New Roman" w:eastAsia="Times New Roman" w:hAnsi="Times New Roman" w:cs="Times New Roman"/>
            <w:sz w:val="24"/>
            <w:szCs w:val="24"/>
          </w:rPr>
          <w:t>nadurce.silva@unimontes.br</w:t>
        </w:r>
      </w:hyperlink>
    </w:p>
    <w:p w:rsidR="00063405" w:rsidRPr="008273A9" w:rsidRDefault="00D647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>Juliana Aparecida Silva Farias Dias</w:t>
      </w:r>
    </w:p>
    <w:p w:rsidR="00063405" w:rsidRPr="008273A9" w:rsidRDefault="00D647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:rsidR="00063405" w:rsidRPr="008273A9" w:rsidRDefault="002F0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 w:rsidR="00D64705" w:rsidRPr="008273A9">
          <w:rPr>
            <w:rFonts w:ascii="Times New Roman" w:eastAsia="Times New Roman" w:hAnsi="Times New Roman" w:cs="Times New Roman"/>
            <w:sz w:val="24"/>
            <w:szCs w:val="24"/>
          </w:rPr>
          <w:t>juliana.dias@unimontes.br</w:t>
        </w:r>
      </w:hyperlink>
      <w:r w:rsidR="00D64705" w:rsidRPr="00827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3405" w:rsidRPr="008273A9" w:rsidRDefault="00D647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 5 </w:t>
      </w:r>
      <w:r w:rsidRPr="008273A9">
        <w:rPr>
          <w:rFonts w:ascii="Times New Roman" w:eastAsia="Times New Roman" w:hAnsi="Times New Roman" w:cs="Times New Roman"/>
          <w:bCs/>
          <w:sz w:val="24"/>
          <w:szCs w:val="24"/>
        </w:rPr>
        <w:t>– Saberes e Práticas Educativas</w:t>
      </w:r>
    </w:p>
    <w:p w:rsidR="00063405" w:rsidRPr="008273A9" w:rsidRDefault="00D647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t>: Análise de conteúdo; Métodos mistos; Form</w:t>
      </w:r>
      <w:bookmarkStart w:id="0" w:name="_GoBack"/>
      <w:bookmarkEnd w:id="0"/>
      <w:r w:rsidRPr="008273A9">
        <w:rPr>
          <w:rFonts w:ascii="Times New Roman" w:eastAsia="Times New Roman" w:hAnsi="Times New Roman" w:cs="Times New Roman"/>
          <w:sz w:val="24"/>
          <w:szCs w:val="24"/>
        </w:rPr>
        <w:t>ação docente; Pedagogia.</w:t>
      </w:r>
    </w:p>
    <w:p w:rsidR="00063405" w:rsidRPr="008273A9" w:rsidRDefault="000634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405" w:rsidRPr="008273A9" w:rsidRDefault="00D647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</w:p>
    <w:p w:rsidR="00063405" w:rsidRPr="008273A9" w:rsidRDefault="00D647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vhownnpifli" w:colFirst="0" w:colLast="0"/>
      <w:bookmarkEnd w:id="1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A definição metodológica constitui uma das etapas centrais no planejamento da pesquisa científica, especialmente no campo da Educação, em que a escolha dos procedimentos de produção e análise dos dados interfere diretamente na compreensão do objeto investigado. Nesse contexto, a pesquisa em andamento “Organização do banco de dados dos egressos do curso de Pedagogia da UNIMONTES”, aprovada pela Resolução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CEPEx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/UNIMONTES nº 157, de 18 de novembro de 2022, definiu a Análise de Conteúdo de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Bardin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(2016) como referência para a interpretação das informações produzidas.</w:t>
      </w:r>
      <w:r w:rsidR="006F44BA" w:rsidRPr="008273A9">
        <w:rPr>
          <w:rFonts w:ascii="Times New Roman" w:eastAsia="Times New Roman" w:hAnsi="Times New Roman" w:cs="Times New Roman"/>
          <w:sz w:val="24"/>
          <w:szCs w:val="24"/>
        </w:rPr>
        <w:t xml:space="preserve"> Ressalta-se que a 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t>pesquisa com egressos se con</w:t>
      </w:r>
      <w:r w:rsidR="006F44BA" w:rsidRPr="008273A9">
        <w:rPr>
          <w:rFonts w:ascii="Times New Roman" w:eastAsia="Times New Roman" w:hAnsi="Times New Roman" w:cs="Times New Roman"/>
          <w:sz w:val="24"/>
          <w:szCs w:val="24"/>
        </w:rPr>
        <w:t xml:space="preserve">figura como uma ação relevante 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no atual cenário brasileiro, à medida que possibilita um maior conhecimento acerca do próprio curso. O estudo tem como objetivo analisar as características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sociodemográficas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dos egressos do curso de Pedagogia da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, no período compreendido entre a década de 1960 e o ano de 2021. Atualmente o curso apresenta </w:t>
      </w:r>
      <w:r w:rsidR="003D65F3" w:rsidRPr="008273A9">
        <w:rPr>
          <w:rFonts w:ascii="Times New Roman" w:eastAsia="Times New Roman" w:hAnsi="Times New Roman" w:cs="Times New Roman"/>
          <w:sz w:val="24"/>
          <w:szCs w:val="24"/>
        </w:rPr>
        <w:t>um crescente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no número de acadêmicos matriculados e atende cerc</w:t>
      </w:r>
      <w:r w:rsidR="008273A9" w:rsidRPr="008273A9">
        <w:rPr>
          <w:rFonts w:ascii="Times New Roman" w:eastAsia="Times New Roman" w:hAnsi="Times New Roman" w:cs="Times New Roman"/>
          <w:sz w:val="24"/>
          <w:szCs w:val="24"/>
        </w:rPr>
        <w:t>a</w:t>
      </w:r>
      <w:r w:rsidR="003D65F3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1509C0">
        <w:rPr>
          <w:rFonts w:ascii="Times New Roman" w:eastAsia="Times New Roman" w:hAnsi="Times New Roman" w:cs="Times New Roman"/>
          <w:sz w:val="24"/>
          <w:szCs w:val="24"/>
        </w:rPr>
        <w:t xml:space="preserve"> 700</w:t>
      </w:r>
      <w:r w:rsidR="008273A9" w:rsidRPr="008273A9">
        <w:rPr>
          <w:rFonts w:ascii="Times New Roman" w:eastAsia="Times New Roman" w:hAnsi="Times New Roman" w:cs="Times New Roman"/>
          <w:sz w:val="24"/>
          <w:szCs w:val="24"/>
        </w:rPr>
        <w:t>, distribuídos em oito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3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campi 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t>no Norte de Minas Gerais. Em 2025 completou 6</w:t>
      </w:r>
      <w:r w:rsidR="003D65F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anos e na ocasião realizou vários encontros localizados de alunos egressos. Entre os objetivos específicos destacam-se a organização de um banco de dados dos egressos, a construção do perfil geral dos participantes e a caracterização de aspectos acadêmicos, profissionais e políticos relacionados 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à trajetória formativa desses sujeitos. A investigação fundamenta-se na abordagem mista. Conforme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Creswell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e Clark (2013), a pesquisa de abordagem mista possibilita uma compreensão ampliada do fenômeno investigado, pois utiliza-se números e palavras, pensamento indutivo e dedutivo. O percurso metodológico foi organizado em três etapas: pesquisa documental, por meio do levantamento de registros acadêmicos e análise de Projetos Pedagógicos do Curso; pesquisa de levantamento, realizada mediante aplicação de questionários na plataforma </w:t>
      </w:r>
      <w:r w:rsidRPr="001509C0">
        <w:rPr>
          <w:rFonts w:ascii="Times New Roman" w:eastAsia="Times New Roman" w:hAnsi="Times New Roman" w:cs="Times New Roman"/>
          <w:i/>
          <w:sz w:val="24"/>
          <w:szCs w:val="24"/>
        </w:rPr>
        <w:t xml:space="preserve">Google </w:t>
      </w:r>
      <w:proofErr w:type="spellStart"/>
      <w:r w:rsidRPr="001509C0">
        <w:rPr>
          <w:rFonts w:ascii="Times New Roman" w:eastAsia="Times New Roman" w:hAnsi="Times New Roman" w:cs="Times New Roman"/>
          <w:i/>
          <w:sz w:val="24"/>
          <w:szCs w:val="24"/>
        </w:rPr>
        <w:t>Forms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; e entrevistas semiestruturadas com egressos que aceitaram participar da investigação. </w:t>
      </w:r>
      <w:r w:rsidR="001509C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pesquisa encontra-se na etapa de análise das informações produzidas, desenvolvida a partir das fases da Análise de Conteúdo propostas por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Bardin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(2016):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pré-análise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, exploração do material e tratamento dos resultados. As categorias construídas a partir dos questionários contemplam aspectos relacionados à caracterização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sociodemográfica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, trajetória acadêmica, distribuição territorial e institucional, acessibilidade, inclusão e recortes temporais do perfil dos egressos. Já as categorias provenientes das entrevistas abordam percepções sobre a formação recebida, inserção no mercado de trabalho, satisfação com o curso, atuação profissional e expectativas futuras. Os resultados parciais evidenciam que a utilização da Análise de Conteúdo tem contribuído para a organização sistemática das informações e para o aprofundamento das interpretações produzidas no âmbito da pesquisa educacional. Além disso, a articulação entre métodos quantitativos e qualitativos tem possibilitado uma compreensão mais ampla das trajetórias formativas e profissionais dos egressos, evidenciando potencialidades da abordagem mista para pesquisas em Educação. </w:t>
      </w:r>
    </w:p>
    <w:p w:rsidR="00063405" w:rsidRPr="008273A9" w:rsidRDefault="00D647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3d173di51mrb" w:colFirst="0" w:colLast="0"/>
      <w:bookmarkEnd w:id="2"/>
      <w:r w:rsidRPr="008273A9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063405" w:rsidRPr="008273A9" w:rsidRDefault="00D64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BARDIN, Laurence. </w:t>
      </w:r>
      <w:r w:rsidRPr="008273A9"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de conteúdo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t>. Lisboa: Edições 70, 2016.</w:t>
      </w:r>
    </w:p>
    <w:p w:rsidR="00063405" w:rsidRPr="008273A9" w:rsidRDefault="00D6470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CRESWELL, John W.; CLARK, </w:t>
      </w:r>
      <w:proofErr w:type="spellStart"/>
      <w:r w:rsidRPr="008273A9">
        <w:rPr>
          <w:rFonts w:ascii="Times New Roman" w:eastAsia="Times New Roman" w:hAnsi="Times New Roman" w:cs="Times New Roman"/>
          <w:sz w:val="24"/>
          <w:szCs w:val="24"/>
        </w:rPr>
        <w:t>Vicki</w:t>
      </w:r>
      <w:proofErr w:type="spellEnd"/>
      <w:r w:rsidRPr="008273A9">
        <w:rPr>
          <w:rFonts w:ascii="Times New Roman" w:eastAsia="Times New Roman" w:hAnsi="Times New Roman" w:cs="Times New Roman"/>
          <w:sz w:val="24"/>
          <w:szCs w:val="24"/>
        </w:rPr>
        <w:t xml:space="preserve"> L. Plano. </w:t>
      </w:r>
      <w:r w:rsidRPr="008273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Pesquisa de Métodos Mistos. </w:t>
      </w:r>
      <w:r w:rsidRPr="008273A9">
        <w:rPr>
          <w:rFonts w:ascii="Times New Roman" w:eastAsia="Times New Roman" w:hAnsi="Times New Roman" w:cs="Times New Roman"/>
          <w:sz w:val="24"/>
          <w:szCs w:val="24"/>
        </w:rPr>
        <w:t>2. ed. Porto Alegre: Penso, 2013.</w:t>
      </w:r>
    </w:p>
    <w:p w:rsidR="00063405" w:rsidRPr="008273A9" w:rsidRDefault="0006340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63405" w:rsidRPr="008273A9">
      <w:headerReference w:type="default" r:id="rId10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3DE" w:rsidRDefault="002F03DE">
      <w:pPr>
        <w:spacing w:after="0" w:line="240" w:lineRule="auto"/>
      </w:pPr>
      <w:r>
        <w:separator/>
      </w:r>
    </w:p>
  </w:endnote>
  <w:endnote w:type="continuationSeparator" w:id="0">
    <w:p w:rsidR="002F03DE" w:rsidRDefault="002F0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48FD2F-1FBD-4A9F-B150-440A04FF8FC2}"/>
    <w:embedBold r:id="rId2" w:fontKey="{90718B04-C12F-49C4-9353-E0267FC7AC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D925002-E9F7-4AEC-8502-BD7D00E021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48C7CF0-C146-45A4-AA84-62BCE79AA77E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3DE" w:rsidRDefault="002F03DE">
      <w:pPr>
        <w:spacing w:after="0" w:line="240" w:lineRule="auto"/>
      </w:pPr>
      <w:r>
        <w:separator/>
      </w:r>
    </w:p>
  </w:footnote>
  <w:footnote w:type="continuationSeparator" w:id="0">
    <w:p w:rsidR="002F03DE" w:rsidRDefault="002F0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405" w:rsidRDefault="00D647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05"/>
    <w:rsid w:val="000549BE"/>
    <w:rsid w:val="00063405"/>
    <w:rsid w:val="001509C0"/>
    <w:rsid w:val="002F03DE"/>
    <w:rsid w:val="00316BF4"/>
    <w:rsid w:val="003D65F3"/>
    <w:rsid w:val="004A6C10"/>
    <w:rsid w:val="006F44BA"/>
    <w:rsid w:val="008273A9"/>
    <w:rsid w:val="00D64705"/>
    <w:rsid w:val="00EB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2A106-AFE0-4C8D-B9E6-64AEE784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urce.silva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audia.braga@unimontes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uliana.dias@unimontes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E7L9Bc3B3CAknhYfR5+jEDtGNg==">CgMxLjAyDmguZ3Zob3dubnBpZmxpMg5oLjNkMTczZGk1MW1yYjIOaC5wMWdwOWw3aDU4Z3g4AHIhMWx3dzlKNF82c2FKRHVYUF9iSWJ3c1pOZ1BVVnFZNms0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Soares</dc:creator>
  <cp:lastModifiedBy>Usuário</cp:lastModifiedBy>
  <cp:revision>2</cp:revision>
  <dcterms:created xsi:type="dcterms:W3CDTF">2026-05-12T21:37:00Z</dcterms:created>
  <dcterms:modified xsi:type="dcterms:W3CDTF">2026-05-12T21:37:00Z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