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66B0" w14:textId="77777777" w:rsidR="00A178CF" w:rsidRPr="00396CCF" w:rsidRDefault="00A178CF" w:rsidP="006F2FAB">
      <w:pPr>
        <w:jc w:val="center"/>
        <w:rPr>
          <w:rFonts w:ascii="Arial" w:hAnsi="Arial" w:cs="Arial"/>
          <w:color w:val="000000" w:themeColor="text1"/>
        </w:rPr>
      </w:pPr>
    </w:p>
    <w:p w14:paraId="6F3BFD1A" w14:textId="1C9BC9EC" w:rsidR="00A178CF" w:rsidRPr="00555FAE" w:rsidRDefault="00AD2D39" w:rsidP="006F2FAB">
      <w:pPr>
        <w:jc w:val="center"/>
        <w:rPr>
          <w:rFonts w:ascii="Arial" w:hAnsi="Arial" w:cs="Arial"/>
          <w:b/>
          <w:sz w:val="22"/>
          <w:szCs w:val="22"/>
        </w:rPr>
      </w:pPr>
      <w:r w:rsidRPr="00396CCF">
        <w:rPr>
          <w:rFonts w:ascii="Arial" w:hAnsi="Arial" w:cs="Arial"/>
          <w:b/>
          <w:bCs/>
          <w:sz w:val="28"/>
          <w:szCs w:val="28"/>
        </w:rPr>
        <w:t>RETRATAMENTO ENDODÔNTICO EM DENTE COM LESÃO PERIAPICAL: DESAFIO E RESULTADO CLÍNICO – RELATO DE CASO</w:t>
      </w:r>
      <w:r w:rsidRPr="00396CCF">
        <w:rPr>
          <w:rStyle w:val="Refdenotaderodap"/>
          <w:rFonts w:ascii="Arial" w:hAnsi="Arial" w:cs="Arial"/>
          <w:b/>
          <w:color w:val="000000" w:themeColor="text1"/>
          <w:sz w:val="28"/>
        </w:rPr>
        <w:footnoteReference w:id="1"/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br/>
      </w:r>
      <w:r w:rsidR="00694A13" w:rsidRPr="00396CC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 w:rsidR="00694A13" w:rsidRPr="00555FAE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710DB9" w:rsidRPr="00555FA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555FAE">
        <w:rPr>
          <w:rFonts w:ascii="Arial" w:hAnsi="Arial" w:cs="Arial"/>
          <w:b/>
          <w:sz w:val="22"/>
          <w:szCs w:val="22"/>
        </w:rPr>
        <w:t>Talisse Pereira de</w:t>
      </w:r>
      <w:r w:rsidR="001C2C5F">
        <w:rPr>
          <w:rFonts w:ascii="Arial" w:hAnsi="Arial" w:cs="Arial"/>
          <w:b/>
          <w:sz w:val="22"/>
          <w:szCs w:val="22"/>
        </w:rPr>
        <w:t xml:space="preserve"> Sousa</w:t>
      </w:r>
      <w:r w:rsidRPr="00555FAE">
        <w:rPr>
          <w:rStyle w:val="Refdenotaderodap"/>
          <w:rFonts w:ascii="Arial" w:hAnsi="Arial" w:cs="Arial"/>
          <w:b/>
          <w:sz w:val="22"/>
          <w:szCs w:val="22"/>
        </w:rPr>
        <w:footnoteReference w:id="2"/>
      </w:r>
    </w:p>
    <w:p w14:paraId="142502C4" w14:textId="236DABEB" w:rsidR="00DA7B16" w:rsidRPr="00555FAE" w:rsidRDefault="00DA7B16" w:rsidP="006F2FAB">
      <w:pPr>
        <w:jc w:val="right"/>
        <w:rPr>
          <w:rFonts w:ascii="Arial" w:hAnsi="Arial" w:cs="Arial"/>
          <w:b/>
          <w:sz w:val="22"/>
          <w:szCs w:val="22"/>
        </w:rPr>
      </w:pPr>
      <w:r w:rsidRPr="00555FAE">
        <w:rPr>
          <w:rFonts w:ascii="Arial" w:hAnsi="Arial" w:cs="Arial"/>
          <w:b/>
          <w:sz w:val="22"/>
          <w:szCs w:val="22"/>
        </w:rPr>
        <w:t>Fabricia Sousa A</w:t>
      </w:r>
      <w:r w:rsidR="001C2C5F">
        <w:rPr>
          <w:rFonts w:ascii="Arial" w:hAnsi="Arial" w:cs="Arial"/>
          <w:b/>
          <w:sz w:val="22"/>
          <w:szCs w:val="22"/>
        </w:rPr>
        <w:t>lmeida</w:t>
      </w:r>
      <w:r w:rsidRPr="00555FAE">
        <w:rPr>
          <w:rFonts w:ascii="Arial" w:hAnsi="Arial" w:cs="Arial"/>
          <w:b/>
          <w:sz w:val="22"/>
          <w:szCs w:val="22"/>
          <w:vertAlign w:val="superscript"/>
        </w:rPr>
        <w:t>3</w:t>
      </w:r>
    </w:p>
    <w:p w14:paraId="465F30A3" w14:textId="6613C8C8" w:rsidR="00710DB9" w:rsidRPr="00555FAE" w:rsidRDefault="00710DB9" w:rsidP="006F2FAB">
      <w:pPr>
        <w:jc w:val="right"/>
        <w:rPr>
          <w:rFonts w:ascii="Arial" w:hAnsi="Arial" w:cs="Arial"/>
          <w:b/>
          <w:sz w:val="22"/>
          <w:szCs w:val="22"/>
        </w:rPr>
      </w:pPr>
      <w:r w:rsidRPr="00555FAE">
        <w:rPr>
          <w:rFonts w:ascii="Arial" w:hAnsi="Arial" w:cs="Arial"/>
          <w:b/>
          <w:sz w:val="22"/>
          <w:szCs w:val="22"/>
        </w:rPr>
        <w:t>Talhia Oliveira Alves F</w:t>
      </w:r>
      <w:r w:rsidR="001C2C5F">
        <w:rPr>
          <w:rFonts w:ascii="Arial" w:hAnsi="Arial" w:cs="Arial"/>
          <w:b/>
          <w:sz w:val="22"/>
          <w:szCs w:val="22"/>
        </w:rPr>
        <w:t>eitosa</w:t>
      </w:r>
      <w:r w:rsidR="00DA7B16" w:rsidRPr="00555FAE">
        <w:rPr>
          <w:rStyle w:val="Refdenotaderodap"/>
          <w:rFonts w:ascii="Arial" w:hAnsi="Arial" w:cs="Arial"/>
          <w:b/>
          <w:sz w:val="22"/>
          <w:szCs w:val="22"/>
        </w:rPr>
        <w:t>4</w:t>
      </w:r>
    </w:p>
    <w:p w14:paraId="56C66BF7" w14:textId="1B2EE05F" w:rsidR="00710DB9" w:rsidRPr="00555FAE" w:rsidRDefault="00710DB9" w:rsidP="006F2FAB">
      <w:pPr>
        <w:wordWrap w:val="0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555FAE">
        <w:rPr>
          <w:rFonts w:ascii="Arial" w:hAnsi="Arial" w:cs="Arial"/>
          <w:b/>
          <w:sz w:val="22"/>
          <w:szCs w:val="22"/>
        </w:rPr>
        <w:t>Francisca Santos da S</w:t>
      </w:r>
      <w:r w:rsidR="001C2C5F">
        <w:rPr>
          <w:rFonts w:ascii="Arial" w:hAnsi="Arial" w:cs="Arial"/>
          <w:b/>
          <w:sz w:val="22"/>
          <w:szCs w:val="22"/>
        </w:rPr>
        <w:t>ilva</w:t>
      </w:r>
      <w:r w:rsidR="00DA7B16" w:rsidRPr="00555FAE">
        <w:rPr>
          <w:rFonts w:ascii="Arial" w:hAnsi="Arial" w:cs="Arial"/>
          <w:b/>
          <w:sz w:val="22"/>
          <w:szCs w:val="22"/>
          <w:vertAlign w:val="superscript"/>
        </w:rPr>
        <w:t>5</w:t>
      </w:r>
    </w:p>
    <w:p w14:paraId="1528C21E" w14:textId="70CD7D95" w:rsidR="00710DB9" w:rsidRPr="00555FAE" w:rsidRDefault="00710DB9" w:rsidP="006F2FAB">
      <w:pPr>
        <w:wordWrap w:val="0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555FAE">
        <w:rPr>
          <w:rFonts w:ascii="Arial" w:hAnsi="Arial" w:cs="Arial"/>
          <w:b/>
          <w:sz w:val="22"/>
          <w:szCs w:val="22"/>
        </w:rPr>
        <w:t>Wendyla Silva dos R</w:t>
      </w:r>
      <w:r w:rsidR="001C2C5F">
        <w:rPr>
          <w:rFonts w:ascii="Arial" w:hAnsi="Arial" w:cs="Arial"/>
          <w:b/>
          <w:sz w:val="22"/>
          <w:szCs w:val="22"/>
        </w:rPr>
        <w:t>eis</w:t>
      </w:r>
      <w:r w:rsidRPr="00555FAE">
        <w:rPr>
          <w:rFonts w:ascii="Arial" w:hAnsi="Arial" w:cs="Arial"/>
          <w:b/>
          <w:sz w:val="22"/>
          <w:szCs w:val="22"/>
          <w:vertAlign w:val="superscript"/>
        </w:rPr>
        <w:t>6</w:t>
      </w:r>
    </w:p>
    <w:p w14:paraId="57ABB524" w14:textId="331F11F9" w:rsidR="00710DB9" w:rsidRPr="00555FAE" w:rsidRDefault="00710DB9" w:rsidP="006F2FAB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555FAE">
        <w:rPr>
          <w:rFonts w:ascii="Arial" w:hAnsi="Arial" w:cs="Arial"/>
          <w:b/>
          <w:sz w:val="22"/>
          <w:szCs w:val="22"/>
        </w:rPr>
        <w:t>Karolayne Leite Vila N</w:t>
      </w:r>
      <w:r w:rsidR="001C2C5F">
        <w:rPr>
          <w:rFonts w:ascii="Arial" w:hAnsi="Arial" w:cs="Arial"/>
          <w:b/>
          <w:sz w:val="22"/>
          <w:szCs w:val="22"/>
        </w:rPr>
        <w:t>ova</w:t>
      </w:r>
      <w:r w:rsidRPr="00555FAE">
        <w:rPr>
          <w:rFonts w:ascii="Arial" w:hAnsi="Arial" w:cs="Arial"/>
          <w:b/>
          <w:sz w:val="22"/>
          <w:szCs w:val="22"/>
          <w:vertAlign w:val="superscript"/>
        </w:rPr>
        <w:t>7</w:t>
      </w:r>
    </w:p>
    <w:p w14:paraId="7151016A" w14:textId="2A992C0D" w:rsidR="00710DB9" w:rsidRPr="00555FAE" w:rsidRDefault="00710DB9" w:rsidP="006F2FAB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bookmarkStart w:id="0" w:name="_Hlk198302253"/>
      <w:r w:rsidRPr="00555FAE">
        <w:rPr>
          <w:rFonts w:ascii="Arial" w:hAnsi="Arial" w:cs="Arial"/>
          <w:b/>
          <w:sz w:val="22"/>
          <w:szCs w:val="22"/>
        </w:rPr>
        <w:t>Marília Cruz Lima F</w:t>
      </w:r>
      <w:bookmarkEnd w:id="0"/>
      <w:r w:rsidR="001C2C5F">
        <w:rPr>
          <w:rFonts w:ascii="Arial" w:hAnsi="Arial" w:cs="Arial"/>
          <w:b/>
          <w:sz w:val="22"/>
          <w:szCs w:val="22"/>
        </w:rPr>
        <w:t>eitosa</w:t>
      </w:r>
      <w:r w:rsidRPr="00555FAE">
        <w:rPr>
          <w:rFonts w:ascii="Arial" w:hAnsi="Arial" w:cs="Arial"/>
          <w:b/>
          <w:sz w:val="22"/>
          <w:szCs w:val="22"/>
          <w:vertAlign w:val="superscript"/>
        </w:rPr>
        <w:t>8</w:t>
      </w:r>
    </w:p>
    <w:p w14:paraId="5905962D" w14:textId="2FB03B96" w:rsidR="00710DB9" w:rsidRPr="00555FAE" w:rsidRDefault="00710DB9" w:rsidP="006F2FAB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555FA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Ana Victoria Lopes B</w:t>
      </w:r>
      <w:r w:rsidR="001C2C5F">
        <w:rPr>
          <w:rFonts w:ascii="Arial" w:hAnsi="Arial" w:cs="Arial"/>
          <w:b/>
          <w:sz w:val="22"/>
          <w:szCs w:val="22"/>
        </w:rPr>
        <w:t>andeira</w:t>
      </w:r>
      <w:r w:rsidRPr="00555FAE">
        <w:rPr>
          <w:rFonts w:ascii="Arial" w:hAnsi="Arial" w:cs="Arial"/>
          <w:b/>
          <w:sz w:val="22"/>
          <w:szCs w:val="22"/>
          <w:vertAlign w:val="superscript"/>
        </w:rPr>
        <w:t>9</w:t>
      </w:r>
    </w:p>
    <w:p w14:paraId="55118328" w14:textId="77777777" w:rsidR="00F213D5" w:rsidRPr="00555FAE" w:rsidRDefault="00000000" w:rsidP="006F2FAB">
      <w:pPr>
        <w:spacing w:after="120"/>
        <w:ind w:right="665"/>
        <w:jc w:val="both"/>
        <w:rPr>
          <w:rFonts w:ascii="Arial" w:hAnsi="Arial" w:cs="Arial"/>
          <w:b/>
        </w:rPr>
      </w:pPr>
      <w:r w:rsidRPr="00555FAE">
        <w:rPr>
          <w:rFonts w:ascii="Arial" w:hAnsi="Arial" w:cs="Arial"/>
          <w:b/>
        </w:rPr>
        <w:t>RESUMO</w:t>
      </w:r>
    </w:p>
    <w:p w14:paraId="703E38EA" w14:textId="16CB54C5" w:rsidR="00555FAE" w:rsidRDefault="00000000" w:rsidP="006F2FAB">
      <w:pPr>
        <w:pStyle w:val="NormalWeb"/>
        <w:jc w:val="both"/>
        <w:rPr>
          <w:rFonts w:ascii="Arial" w:hAnsi="Arial" w:cs="Arial"/>
          <w:b/>
        </w:rPr>
      </w:pPr>
      <w:r w:rsidRPr="00555FAE">
        <w:rPr>
          <w:rFonts w:ascii="Arial" w:hAnsi="Arial" w:cs="Arial"/>
          <w:b/>
        </w:rPr>
        <w:t>INTRODUÇÃO</w:t>
      </w:r>
      <w:r w:rsidRPr="00555FAE">
        <w:rPr>
          <w:rFonts w:ascii="Arial" w:hAnsi="Arial" w:cs="Arial"/>
        </w:rPr>
        <w:t>:</w:t>
      </w:r>
      <w:r w:rsidR="00F213D5" w:rsidRPr="00555FAE">
        <w:rPr>
          <w:rFonts w:ascii="Arial" w:hAnsi="Arial" w:cs="Arial"/>
        </w:rPr>
        <w:t xml:space="preserve"> </w:t>
      </w:r>
      <w:r w:rsidR="00F213D5" w:rsidRPr="00555FAE">
        <w:rPr>
          <w:rStyle w:val="Forte"/>
          <w:rFonts w:ascii="Arial" w:hAnsi="Arial" w:cs="Arial"/>
          <w:b w:val="0"/>
          <w:bCs w:val="0"/>
        </w:rPr>
        <w:t>O retratamento endodôntico visa corrigir falhas de tratamentos anteriores, seja pela persistência de sintomas ou desenvolvimento de lesões periapicais, geralmente infecciosas. Essas lesões estão frequentemente associadas à permanência de microrganismos no</w:t>
      </w:r>
      <w:r w:rsidR="00E442B6" w:rsidRPr="00555FAE">
        <w:rPr>
          <w:rStyle w:val="Forte"/>
          <w:rFonts w:ascii="Arial" w:hAnsi="Arial" w:cs="Arial"/>
          <w:b w:val="0"/>
          <w:bCs w:val="0"/>
        </w:rPr>
        <w:t>s</w:t>
      </w:r>
      <w:r w:rsidR="00F213D5" w:rsidRPr="00555FAE">
        <w:rPr>
          <w:rStyle w:val="Forte"/>
          <w:rFonts w:ascii="Arial" w:hAnsi="Arial" w:cs="Arial"/>
          <w:b w:val="0"/>
          <w:bCs w:val="0"/>
        </w:rPr>
        <w:t xml:space="preserve"> canais radiculares. A principal dificuldade está na complexidade anatômica dos canais e na remoção completa dos materiais obturadores e patógenos. Apesar das dificuldades técnicas, os avanços em instrumentos rotatórios, soluções irrigadoras e métodos de obturação têm contribuído significativamente para o aumento da previsibilidade e sucesso clínico do retratamento. </w:t>
      </w:r>
      <w:r w:rsidR="00B07DD5" w:rsidRPr="00555FAE">
        <w:rPr>
          <w:rFonts w:ascii="Arial" w:hAnsi="Arial" w:cs="Arial"/>
          <w:b/>
          <w:bCs/>
        </w:rPr>
        <w:t>R</w:t>
      </w:r>
      <w:r w:rsidR="006F2FAB">
        <w:rPr>
          <w:rFonts w:ascii="Arial" w:hAnsi="Arial" w:cs="Arial"/>
          <w:b/>
          <w:bCs/>
        </w:rPr>
        <w:t>ELATO DE CASO</w:t>
      </w:r>
      <w:r w:rsidR="00B07DD5" w:rsidRPr="00555FAE">
        <w:rPr>
          <w:rFonts w:ascii="Arial" w:hAnsi="Arial" w:cs="Arial"/>
          <w:b/>
          <w:bCs/>
        </w:rPr>
        <w:t>:</w:t>
      </w:r>
      <w:r w:rsidR="00B07DD5" w:rsidRPr="00555FAE">
        <w:rPr>
          <w:rFonts w:ascii="Arial" w:hAnsi="Arial" w:cs="Arial"/>
        </w:rPr>
        <w:t xml:space="preserve"> </w:t>
      </w:r>
      <w:r w:rsidR="00945AA0" w:rsidRPr="00555FAE">
        <w:rPr>
          <w:rStyle w:val="Forte"/>
          <w:rFonts w:ascii="Arial" w:hAnsi="Arial" w:cs="Arial"/>
          <w:b w:val="0"/>
          <w:bCs w:val="0"/>
        </w:rPr>
        <w:t>Paciente de 19 anos chegou ao consultório com queixa de dente com restauração defeituosa e tratamen</w:t>
      </w:r>
      <w:r w:rsidR="00E442B6" w:rsidRPr="00555FAE">
        <w:rPr>
          <w:rStyle w:val="Forte"/>
          <w:rFonts w:ascii="Arial" w:hAnsi="Arial" w:cs="Arial"/>
          <w:b w:val="0"/>
          <w:bCs w:val="0"/>
        </w:rPr>
        <w:t>to</w:t>
      </w:r>
      <w:r w:rsidR="00945AA0" w:rsidRPr="00555FAE">
        <w:rPr>
          <w:rStyle w:val="Forte"/>
          <w:rFonts w:ascii="Arial" w:hAnsi="Arial" w:cs="Arial"/>
          <w:b w:val="0"/>
          <w:bCs w:val="0"/>
        </w:rPr>
        <w:t xml:space="preserve"> endodôntico realizado há 4 anos.</w:t>
      </w:r>
      <w:r w:rsidR="000C6B9E" w:rsidRPr="00555FAE">
        <w:rPr>
          <w:rStyle w:val="Forte"/>
          <w:rFonts w:ascii="Arial" w:hAnsi="Arial" w:cs="Arial"/>
          <w:b w:val="0"/>
          <w:bCs w:val="0"/>
        </w:rPr>
        <w:t xml:space="preserve"> Clinicamente</w:t>
      </w:r>
      <w:r w:rsidR="00945AA0" w:rsidRPr="00555FAE">
        <w:rPr>
          <w:rStyle w:val="Forte"/>
          <w:rFonts w:ascii="Arial" w:hAnsi="Arial" w:cs="Arial"/>
          <w:b w:val="0"/>
          <w:bCs w:val="0"/>
        </w:rPr>
        <w:t>, observou-se extensa restauração de resina composta com infiltração.</w:t>
      </w:r>
      <w:r w:rsidR="000C6B9E" w:rsidRPr="00555FAE">
        <w:rPr>
          <w:rStyle w:val="Forte"/>
          <w:rFonts w:ascii="Arial" w:hAnsi="Arial" w:cs="Arial"/>
          <w:b w:val="0"/>
          <w:bCs w:val="0"/>
        </w:rPr>
        <w:t xml:space="preserve"> Radiograficamente</w:t>
      </w:r>
      <w:r w:rsidR="00945AA0" w:rsidRPr="00555FAE">
        <w:rPr>
          <w:rStyle w:val="Forte"/>
          <w:rFonts w:ascii="Arial" w:hAnsi="Arial" w:cs="Arial"/>
          <w:b w:val="0"/>
          <w:bCs w:val="0"/>
        </w:rPr>
        <w:t>, constatou-se terapia endodôntica prévia insatisfatória e lesão periapical extensa nas raízes distal e mesial. Foi realizado retratamento endodôntico com limas Reciproc R25 e inserto ultrassônico Clearsonic (Helse). Após a segunda sessão de desobturação, realizou-se patência foraminal e medicação intracanal à base de hidróxido de cálcio. Quinze dias depois, o dente foi obturado e restaurado com resina composta. Na radiografia de acompanhamento, 7 meses após o retratamento, observou-se lesão periapical em fase de remodelação óssea, e o paciente permaneceu assintomático.</w:t>
      </w:r>
      <w:r w:rsidR="00F213D5" w:rsidRPr="00555FAE">
        <w:rPr>
          <w:rStyle w:val="Forte"/>
          <w:rFonts w:ascii="Arial" w:hAnsi="Arial" w:cs="Arial"/>
          <w:b w:val="0"/>
          <w:bCs w:val="0"/>
        </w:rPr>
        <w:t xml:space="preserve"> </w:t>
      </w:r>
      <w:r w:rsidR="00B07DD5" w:rsidRPr="00555FAE">
        <w:rPr>
          <w:rFonts w:ascii="Arial" w:hAnsi="Arial" w:cs="Arial"/>
          <w:b/>
          <w:bCs/>
        </w:rPr>
        <w:t>C</w:t>
      </w:r>
      <w:r w:rsidR="006F2FAB">
        <w:rPr>
          <w:rFonts w:ascii="Arial" w:hAnsi="Arial" w:cs="Arial"/>
          <w:b/>
          <w:bCs/>
        </w:rPr>
        <w:t>ONSIDERAÇÕES FINAIS</w:t>
      </w:r>
      <w:r w:rsidR="00B07DD5" w:rsidRPr="00555FAE">
        <w:rPr>
          <w:rFonts w:ascii="Arial" w:hAnsi="Arial" w:cs="Arial"/>
          <w:b/>
          <w:bCs/>
        </w:rPr>
        <w:t>:</w:t>
      </w:r>
      <w:r w:rsidR="00283397" w:rsidRPr="00555FAE">
        <w:rPr>
          <w:rFonts w:ascii="Arial" w:hAnsi="Arial" w:cs="Arial"/>
        </w:rPr>
        <w:t xml:space="preserve"> </w:t>
      </w:r>
      <w:r w:rsidR="00C7232D" w:rsidRPr="00555FAE">
        <w:rPr>
          <w:rFonts w:ascii="Arial" w:hAnsi="Arial" w:cs="Arial"/>
        </w:rPr>
        <w:t xml:space="preserve">O retratamento endodôntico em casos com lesão periapical é desafiador devido à anatomia complexa e à persistência de infecções. </w:t>
      </w:r>
      <w:r w:rsidR="00C7232D" w:rsidRPr="00555FAE">
        <w:rPr>
          <w:rFonts w:ascii="Arial" w:hAnsi="Arial" w:cs="Arial"/>
        </w:rPr>
        <w:lastRenderedPageBreak/>
        <w:t>Contudo, avanços em técnicas e materiais têm melhorado os resultados, favorecendo a regressão de lesões e a manutenção do dente. Acompanhar o caso com exames clínicos e radiográficos é essencial para avaliar o sucesso do tratamento</w:t>
      </w:r>
      <w:r w:rsidR="007C0914" w:rsidRPr="00555FAE">
        <w:rPr>
          <w:rFonts w:ascii="Arial" w:hAnsi="Arial" w:cs="Arial"/>
        </w:rPr>
        <w:t>.</w:t>
      </w:r>
      <w:r w:rsidR="007C0914" w:rsidRPr="00555FAE">
        <w:rPr>
          <w:rFonts w:ascii="Arial" w:hAnsi="Arial" w:cs="Arial"/>
          <w:b/>
        </w:rPr>
        <w:t xml:space="preserve">     </w:t>
      </w:r>
      <w:r w:rsidR="00B07DD5" w:rsidRPr="00555FAE">
        <w:rPr>
          <w:rFonts w:ascii="Arial" w:hAnsi="Arial" w:cs="Arial"/>
          <w:b/>
        </w:rPr>
        <w:t xml:space="preserve"> </w:t>
      </w:r>
      <w:r w:rsidR="007C0914" w:rsidRPr="00555FAE">
        <w:rPr>
          <w:rFonts w:ascii="Arial" w:hAnsi="Arial" w:cs="Arial"/>
          <w:b/>
        </w:rPr>
        <w:t xml:space="preserve">                </w:t>
      </w:r>
    </w:p>
    <w:p w14:paraId="1CF32E4F" w14:textId="0B239CAC" w:rsidR="00A178CF" w:rsidRPr="00555FAE" w:rsidRDefault="007C0914" w:rsidP="006F2FAB">
      <w:pPr>
        <w:pStyle w:val="NormalWeb"/>
        <w:jc w:val="both"/>
        <w:rPr>
          <w:rFonts w:ascii="Arial" w:hAnsi="Arial" w:cs="Arial"/>
          <w:b/>
        </w:rPr>
      </w:pPr>
      <w:r w:rsidRPr="00555FAE">
        <w:rPr>
          <w:rFonts w:ascii="Arial" w:hAnsi="Arial" w:cs="Arial"/>
          <w:b/>
        </w:rPr>
        <w:t xml:space="preserve">Descritores: </w:t>
      </w:r>
      <w:r w:rsidR="00B07DD5" w:rsidRPr="00555FAE">
        <w:rPr>
          <w:rFonts w:ascii="Arial" w:hAnsi="Arial" w:cs="Arial"/>
          <w:bCs/>
        </w:rPr>
        <w:t>Endodontia.</w:t>
      </w:r>
      <w:r w:rsidR="00E03812" w:rsidRPr="00555FAE">
        <w:rPr>
          <w:rFonts w:ascii="Arial" w:hAnsi="Arial" w:cs="Arial"/>
          <w:bCs/>
        </w:rPr>
        <w:t xml:space="preserve"> Resina composta</w:t>
      </w:r>
      <w:r w:rsidR="00B07DD5" w:rsidRPr="00555FAE">
        <w:rPr>
          <w:rFonts w:ascii="Arial" w:hAnsi="Arial" w:cs="Arial"/>
          <w:bCs/>
        </w:rPr>
        <w:t>. Radiografia</w:t>
      </w:r>
      <w:r w:rsidR="009700F3" w:rsidRPr="00555FAE">
        <w:rPr>
          <w:rFonts w:ascii="Arial" w:hAnsi="Arial" w:cs="Arial"/>
          <w:bCs/>
        </w:rPr>
        <w:t xml:space="preserve"> dentária</w:t>
      </w:r>
      <w:r w:rsidR="00B07DD5" w:rsidRPr="00555FAE">
        <w:rPr>
          <w:rFonts w:ascii="Arial" w:hAnsi="Arial" w:cs="Arial"/>
          <w:bCs/>
        </w:rPr>
        <w:t>.</w:t>
      </w:r>
    </w:p>
    <w:sectPr w:rsidR="00A178CF" w:rsidRPr="00555FAE" w:rsidSect="007C0914">
      <w:headerReference w:type="default" r:id="rId7"/>
      <w:footerReference w:type="default" r:id="rId8"/>
      <w:headerReference w:type="first" r:id="rId9"/>
      <w:pgSz w:w="11907" w:h="16840"/>
      <w:pgMar w:top="142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0519" w14:textId="77777777" w:rsidR="00211DC5" w:rsidRDefault="00211DC5">
      <w:r>
        <w:separator/>
      </w:r>
    </w:p>
  </w:endnote>
  <w:endnote w:type="continuationSeparator" w:id="0">
    <w:p w14:paraId="157FEFE2" w14:textId="77777777" w:rsidR="00211DC5" w:rsidRDefault="0021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A178CF" w14:paraId="5629D4D8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0607D55D" w14:textId="77777777" w:rsidR="00A178CF" w:rsidRDefault="00A178C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7590FC3E" w14:textId="77777777" w:rsidR="00A178CF" w:rsidRDefault="00000000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t>2</w:t>
              </w:r>
              <w:r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1DD7369E" w14:textId="77777777" w:rsidR="00A178CF" w:rsidRDefault="00A178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9C69" w14:textId="77777777" w:rsidR="00211DC5" w:rsidRDefault="00211DC5">
      <w:r>
        <w:separator/>
      </w:r>
    </w:p>
  </w:footnote>
  <w:footnote w:type="continuationSeparator" w:id="0">
    <w:p w14:paraId="4C7C5CB2" w14:textId="77777777" w:rsidR="00211DC5" w:rsidRDefault="00211DC5">
      <w:r>
        <w:continuationSeparator/>
      </w:r>
    </w:p>
  </w:footnote>
  <w:footnote w:id="1">
    <w:p w14:paraId="30D9B73E" w14:textId="77777777" w:rsidR="00F72DC9" w:rsidRDefault="00F72DC9" w:rsidP="00F72DC9">
      <w:pPr>
        <w:pStyle w:val="Textodenotaderodap"/>
        <w:jc w:val="both"/>
      </w:pPr>
    </w:p>
    <w:p w14:paraId="6AE4AF03" w14:textId="321E901F" w:rsidR="00A178CF" w:rsidRDefault="00000000" w:rsidP="00F72DC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621AF55B" w14:textId="6B86E610" w:rsidR="00A178CF" w:rsidRDefault="00000000" w:rsidP="00F72DC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Autor. Estudante do curso de graduação em Odontologia no Centro Universitário Santo Agostinho (UNIFSA)</w:t>
      </w:r>
      <w:r>
        <w:rPr>
          <w:iCs/>
        </w:rPr>
        <w:t>.</w:t>
      </w:r>
      <w:r>
        <w:t xml:space="preserve">  </w:t>
      </w:r>
    </w:p>
    <w:p w14:paraId="4F74B06D" w14:textId="2BB2420F" w:rsidR="00DA7B16" w:rsidRDefault="00DA7B16" w:rsidP="00DA7B16">
      <w:pPr>
        <w:pStyle w:val="Textodenotaderodap"/>
        <w:jc w:val="both"/>
      </w:pPr>
      <w:r>
        <w:rPr>
          <w:rStyle w:val="Refdenotaderodap"/>
        </w:rPr>
        <w:t>3</w:t>
      </w:r>
      <w:r>
        <w:t xml:space="preserve"> Autor. Estudante do curso de graduação em Odontologia no Centro Universitário Santo Agostinho (UNIFSA)</w:t>
      </w:r>
      <w:r>
        <w:rPr>
          <w:iCs/>
        </w:rPr>
        <w:t>.</w:t>
      </w:r>
      <w:r>
        <w:t xml:space="preserve">   </w:t>
      </w:r>
    </w:p>
    <w:p w14:paraId="4AA12069" w14:textId="77777777" w:rsidR="00DA7B16" w:rsidRDefault="00DA7B16" w:rsidP="00DA7B16">
      <w:pPr>
        <w:pStyle w:val="Textodenotaderodap"/>
        <w:jc w:val="both"/>
      </w:pPr>
      <w:r>
        <w:rPr>
          <w:rStyle w:val="Refdenotaderodap"/>
        </w:rPr>
        <w:t>4</w:t>
      </w:r>
      <w:r>
        <w:t xml:space="preserve"> Autor. Estudante do curso de graduação em Odontologia no Centro Universitário Santo Agostinho (UNIFSA)</w:t>
      </w:r>
      <w:r>
        <w:rPr>
          <w:iCs/>
        </w:rPr>
        <w:t>.</w:t>
      </w:r>
      <w:r>
        <w:t xml:space="preserve">  </w:t>
      </w:r>
    </w:p>
    <w:p w14:paraId="22653BAE" w14:textId="77777777" w:rsidR="00DA7B16" w:rsidRDefault="00DA7B16" w:rsidP="00DA7B16">
      <w:pPr>
        <w:pStyle w:val="Textodenotaderodap"/>
        <w:jc w:val="both"/>
      </w:pPr>
      <w:r>
        <w:rPr>
          <w:rStyle w:val="Refdenotaderodap"/>
        </w:rPr>
        <w:t>5</w:t>
      </w:r>
      <w:r>
        <w:t xml:space="preserve"> Autor. Estudante do curso de graduação em Odontologia no Centro Universitário Santo Agostinho (UNIFSA)</w:t>
      </w:r>
      <w:r>
        <w:rPr>
          <w:iCs/>
        </w:rPr>
        <w:t>.</w:t>
      </w:r>
      <w:r>
        <w:t xml:space="preserve">   </w:t>
      </w:r>
    </w:p>
    <w:p w14:paraId="20AF4C64" w14:textId="77777777" w:rsidR="00DA7B16" w:rsidRDefault="00DA7B16" w:rsidP="00DA7B16">
      <w:pPr>
        <w:pStyle w:val="Textodenotaderodap"/>
        <w:jc w:val="both"/>
      </w:pPr>
      <w:r>
        <w:rPr>
          <w:rStyle w:val="Refdenotaderodap"/>
        </w:rPr>
        <w:t>6</w:t>
      </w:r>
      <w:r>
        <w:t xml:space="preserve"> Autor. Estudante do curso de graduação em Odontologia no Centro Universitário Santo Agostinho (UNIFSA)</w:t>
      </w:r>
      <w:r>
        <w:rPr>
          <w:iCs/>
        </w:rPr>
        <w:t>.</w:t>
      </w:r>
      <w:r>
        <w:t xml:space="preserve">  </w:t>
      </w:r>
    </w:p>
    <w:p w14:paraId="00126B6E" w14:textId="77777777" w:rsidR="00DA7B16" w:rsidRDefault="00DA7B16" w:rsidP="00DA7B16">
      <w:pPr>
        <w:pStyle w:val="Textodenotaderodap"/>
        <w:jc w:val="both"/>
      </w:pPr>
      <w:r>
        <w:rPr>
          <w:vertAlign w:val="superscript"/>
        </w:rPr>
        <w:t>7</w:t>
      </w:r>
      <w:r>
        <w:t xml:space="preserve"> Autor. Estudante do curso de graduação em Odontologia no Centro Universitário Santo Agostinho (UNIFSA)</w:t>
      </w:r>
      <w:r>
        <w:rPr>
          <w:iCs/>
        </w:rPr>
        <w:t>.</w:t>
      </w:r>
      <w:r>
        <w:t xml:space="preserve">   </w:t>
      </w:r>
    </w:p>
    <w:p w14:paraId="5DAFF8EE" w14:textId="77777777" w:rsidR="00DA7B16" w:rsidRDefault="00DA7B16" w:rsidP="00DA7B16">
      <w:pPr>
        <w:pStyle w:val="Textodenotaderodap"/>
        <w:jc w:val="both"/>
      </w:pPr>
      <w:r>
        <w:rPr>
          <w:vertAlign w:val="superscript"/>
        </w:rPr>
        <w:t>8</w:t>
      </w:r>
      <w:r>
        <w:t xml:space="preserve"> Autor. Estudante do curso de graduação em Odontologia no Centro Universitário Santo Agostinho (UNIFSA)</w:t>
      </w:r>
      <w:r>
        <w:rPr>
          <w:iCs/>
        </w:rPr>
        <w:t>.</w:t>
      </w:r>
      <w:r>
        <w:t xml:space="preserve">  </w:t>
      </w:r>
    </w:p>
    <w:p w14:paraId="42EDB57A" w14:textId="77777777" w:rsidR="00DA7B16" w:rsidRPr="00E158DC" w:rsidRDefault="00DA7B16" w:rsidP="00DA7B16">
      <w:pPr>
        <w:jc w:val="both"/>
        <w:rPr>
          <w:b/>
          <w:bCs/>
        </w:rPr>
      </w:pPr>
      <w:r w:rsidRPr="008D1293">
        <w:rPr>
          <w:sz w:val="20"/>
          <w:szCs w:val="20"/>
          <w:vertAlign w:val="superscript"/>
        </w:rPr>
        <w:t>9</w:t>
      </w:r>
      <w:r w:rsidRPr="008D1293">
        <w:rPr>
          <w:sz w:val="20"/>
          <w:szCs w:val="20"/>
        </w:rPr>
        <w:t xml:space="preserve"> Graduada em Odontologia pela Universidade Federal do Piauí (2016). Mestr</w:t>
      </w:r>
      <w:r>
        <w:rPr>
          <w:sz w:val="20"/>
          <w:szCs w:val="20"/>
        </w:rPr>
        <w:t>a</w:t>
      </w:r>
      <w:r w:rsidRPr="008D1293">
        <w:rPr>
          <w:sz w:val="20"/>
          <w:szCs w:val="20"/>
        </w:rPr>
        <w:t xml:space="preserve"> em Odontologia pela Universidade Federal do Piauí (2019). Professora do Centro Universitário Santo Agostinho (UNIFSA). Orientadora da pesquisa</w:t>
      </w:r>
      <w:r w:rsidRPr="008D1293">
        <w:t>.</w:t>
      </w:r>
    </w:p>
    <w:p w14:paraId="3134EABA" w14:textId="77777777" w:rsidR="00DA7B16" w:rsidRDefault="00DA7B16" w:rsidP="00F72DC9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CFC8" w14:textId="77777777" w:rsidR="00A178CF" w:rsidRDefault="00A178CF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A600FFC" w14:textId="77777777" w:rsidR="00A178CF" w:rsidRDefault="00A178CF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625218C7" w14:textId="77777777" w:rsidR="00A178CF" w:rsidRDefault="00A178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CA35" w14:textId="77777777" w:rsidR="00A178CF" w:rsidRDefault="00000000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9264" behindDoc="1" locked="0" layoutInCell="1" allowOverlap="1" wp14:anchorId="0425173A" wp14:editId="1DF8BFD9">
          <wp:simplePos x="0" y="0"/>
          <wp:positionH relativeFrom="column">
            <wp:posOffset>-662305</wp:posOffset>
          </wp:positionH>
          <wp:positionV relativeFrom="paragraph">
            <wp:posOffset>-306705</wp:posOffset>
          </wp:positionV>
          <wp:extent cx="7248525" cy="1484630"/>
          <wp:effectExtent l="0" t="0" r="0" b="190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0F451BD" w14:textId="77777777" w:rsidR="00A178CF" w:rsidRDefault="00A178CF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7F06427" w14:textId="77777777" w:rsidR="00A178CF" w:rsidRDefault="00A178CF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1C3EF141" w14:textId="77777777" w:rsidR="00A178CF" w:rsidRDefault="00A178CF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5BA1BB0" w14:textId="77777777" w:rsidR="00A178CF" w:rsidRDefault="00A178CF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FC4F6F2" w14:textId="77777777" w:rsidR="00A178CF" w:rsidRDefault="00A178CF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2426AC0" w14:textId="77777777" w:rsidR="00A178CF" w:rsidRDefault="00A178CF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4905EA24" w14:textId="77777777" w:rsidR="00A178CF" w:rsidRDefault="00A178CF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2F44F3C" w14:textId="77777777" w:rsidR="00A178CF" w:rsidRDefault="00A178CF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906758" w14:textId="77777777" w:rsidR="00A178CF" w:rsidRDefault="00A178CF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4BD97DCD" w14:textId="77777777" w:rsidR="00A178CF" w:rsidRDefault="00A178CF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71BC025A" w14:textId="77777777" w:rsidR="00A178CF" w:rsidRDefault="00000000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C6B9E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1B1A"/>
    <w:rsid w:val="001B671D"/>
    <w:rsid w:val="001C17AA"/>
    <w:rsid w:val="001C27C7"/>
    <w:rsid w:val="001C2C5F"/>
    <w:rsid w:val="001D0C54"/>
    <w:rsid w:val="001D4D80"/>
    <w:rsid w:val="001E5F2C"/>
    <w:rsid w:val="001E6B16"/>
    <w:rsid w:val="001F1B3F"/>
    <w:rsid w:val="001F6679"/>
    <w:rsid w:val="002048FF"/>
    <w:rsid w:val="00211DC5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3397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643"/>
    <w:rsid w:val="00350B93"/>
    <w:rsid w:val="0035396C"/>
    <w:rsid w:val="003709F7"/>
    <w:rsid w:val="0037370E"/>
    <w:rsid w:val="00380CEB"/>
    <w:rsid w:val="00393084"/>
    <w:rsid w:val="00396CCF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E790A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5FAE"/>
    <w:rsid w:val="00557393"/>
    <w:rsid w:val="00566F43"/>
    <w:rsid w:val="0057040B"/>
    <w:rsid w:val="00584AA5"/>
    <w:rsid w:val="00586872"/>
    <w:rsid w:val="005877F3"/>
    <w:rsid w:val="00597CA0"/>
    <w:rsid w:val="005A395B"/>
    <w:rsid w:val="005B01B6"/>
    <w:rsid w:val="005B34FB"/>
    <w:rsid w:val="005B6839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4A13"/>
    <w:rsid w:val="00695113"/>
    <w:rsid w:val="0069520F"/>
    <w:rsid w:val="006A0206"/>
    <w:rsid w:val="006A5FCA"/>
    <w:rsid w:val="006B462E"/>
    <w:rsid w:val="006B7065"/>
    <w:rsid w:val="006C6E6F"/>
    <w:rsid w:val="006C6F6F"/>
    <w:rsid w:val="006C7018"/>
    <w:rsid w:val="006C77D0"/>
    <w:rsid w:val="006C7F95"/>
    <w:rsid w:val="006E2811"/>
    <w:rsid w:val="006F2FAB"/>
    <w:rsid w:val="0071054B"/>
    <w:rsid w:val="00710DB9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C0914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1293"/>
    <w:rsid w:val="008D44C9"/>
    <w:rsid w:val="008F0AE2"/>
    <w:rsid w:val="008F6753"/>
    <w:rsid w:val="009044FB"/>
    <w:rsid w:val="0090619C"/>
    <w:rsid w:val="00913FA6"/>
    <w:rsid w:val="0092482F"/>
    <w:rsid w:val="00925E48"/>
    <w:rsid w:val="00931F38"/>
    <w:rsid w:val="00932EBC"/>
    <w:rsid w:val="00936F06"/>
    <w:rsid w:val="00945AA0"/>
    <w:rsid w:val="009700F3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178CF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39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07DD5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731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5E5C"/>
    <w:rsid w:val="00BE7221"/>
    <w:rsid w:val="00BF3320"/>
    <w:rsid w:val="00BF73A7"/>
    <w:rsid w:val="00C01386"/>
    <w:rsid w:val="00C05C55"/>
    <w:rsid w:val="00C061DA"/>
    <w:rsid w:val="00C119CD"/>
    <w:rsid w:val="00C13848"/>
    <w:rsid w:val="00C16969"/>
    <w:rsid w:val="00C171A6"/>
    <w:rsid w:val="00C20540"/>
    <w:rsid w:val="00C314C9"/>
    <w:rsid w:val="00C36DDE"/>
    <w:rsid w:val="00C44FE3"/>
    <w:rsid w:val="00C51B91"/>
    <w:rsid w:val="00C532C7"/>
    <w:rsid w:val="00C5591C"/>
    <w:rsid w:val="00C707F3"/>
    <w:rsid w:val="00C71A61"/>
    <w:rsid w:val="00C7232D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A7B16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812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442B6"/>
    <w:rsid w:val="00E52341"/>
    <w:rsid w:val="00E5323C"/>
    <w:rsid w:val="00E62173"/>
    <w:rsid w:val="00E62912"/>
    <w:rsid w:val="00E637F2"/>
    <w:rsid w:val="00E86721"/>
    <w:rsid w:val="00E87E0D"/>
    <w:rsid w:val="00EA797F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213D5"/>
    <w:rsid w:val="00F513C3"/>
    <w:rsid w:val="00F71117"/>
    <w:rsid w:val="00F7239D"/>
    <w:rsid w:val="00F72DC9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  <w:rsid w:val="1D3F464C"/>
    <w:rsid w:val="72A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CDBD"/>
  <w15:docId w15:val="{6B687B07-9D14-4956-B822-D125499F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character" w:styleId="Nmerodepgina">
    <w:name w:val="page number"/>
    <w:basedOn w:val="Fontepargpadro"/>
    <w:uiPriority w:val="99"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paragraph" w:styleId="Ttulo">
    <w:name w:val="Title"/>
    <w:basedOn w:val="Normal"/>
    <w:link w:val="TtuloChar"/>
    <w:qFormat/>
    <w:pPr>
      <w:spacing w:line="360" w:lineRule="auto"/>
      <w:jc w:val="center"/>
    </w:pPr>
    <w:rPr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style31">
    <w:name w:val="style31"/>
    <w:basedOn w:val="Fontepargpadro"/>
    <w:rPr>
      <w:rFonts w:ascii="Arial" w:hAnsi="Arial" w:cs="Arial" w:hint="default"/>
      <w:color w:val="000000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TtuloChar">
    <w:name w:val="Título Char"/>
    <w:basedOn w:val="Fontepargpadro"/>
    <w:link w:val="Ttulo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Pr>
      <w:rFonts w:ascii="Arial" w:eastAsia="Times New Roman" w:hAnsi="Arial" w:cs="Times New Roman"/>
      <w:b/>
      <w:bCs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133</TotalTime>
  <Pages>2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Asus</cp:lastModifiedBy>
  <cp:revision>11</cp:revision>
  <cp:lastPrinted>2019-06-27T19:23:00Z</cp:lastPrinted>
  <dcterms:created xsi:type="dcterms:W3CDTF">2025-05-16T20:06:00Z</dcterms:created>
  <dcterms:modified xsi:type="dcterms:W3CDTF">2025-05-21T19:11:00Z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0258F8DD72654763B18C1A819C80264E_12</vt:lpwstr>
  </property>
</Properties>
</file>