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DE9" w:rsidRPr="00532ACE" w:rsidRDefault="00B86DE9" w:rsidP="00B86DE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Cs w:val="22"/>
        </w:rPr>
      </w:pPr>
      <w:r w:rsidRPr="00532ACE">
        <w:rPr>
          <w:rFonts w:ascii="Arial" w:hAnsi="Arial" w:cs="Arial"/>
          <w:b/>
          <w:bCs/>
          <w:color w:val="000000"/>
          <w:szCs w:val="22"/>
        </w:rPr>
        <w:t>T</w:t>
      </w:r>
      <w:r w:rsidRPr="00532ACE">
        <w:rPr>
          <w:rFonts w:ascii="Arial" w:hAnsi="Arial" w:cs="Arial"/>
          <w:b/>
          <w:bCs/>
          <w:color w:val="000000"/>
          <w:szCs w:val="22"/>
        </w:rPr>
        <w:t>RANSTORNO DE DÉFICIT DE ATENÇÃO E HIPERATIVIDADE E PRINCIPAIS COMORBIDADES ASSOCIADAS, UMA REVISÃO DE LITERATURA</w:t>
      </w:r>
    </w:p>
    <w:p w:rsidR="00532ACE" w:rsidRDefault="00532ACE" w:rsidP="00B86DE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32ACE" w:rsidRDefault="00532ACE" w:rsidP="00B86DE9">
      <w:pPr>
        <w:pStyle w:val="NormalWeb"/>
        <w:spacing w:before="0" w:beforeAutospacing="0" w:after="0" w:afterAutospacing="0"/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Luis Henrique da Silva Lima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; Lucas Victor de Lima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; Fernando Meneguini</w:t>
      </w:r>
      <w:r>
        <w:rPr>
          <w:rFonts w:ascii="Arial" w:hAnsi="Arial" w:cs="Arial"/>
          <w:vertAlign w:val="superscript"/>
        </w:rPr>
        <w:t>1</w:t>
      </w:r>
    </w:p>
    <w:p w:rsidR="00532ACE" w:rsidRDefault="00532ACE" w:rsidP="00532A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</w:pPr>
      <w:bookmarkStart w:id="0" w:name="_GoBack"/>
      <w:bookmarkEnd w:id="0"/>
    </w:p>
    <w:p w:rsidR="00532ACE" w:rsidRDefault="00532ACE" w:rsidP="00532AC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t>1</w:t>
      </w:r>
      <w:r>
        <w:rPr>
          <w:rFonts w:ascii="Arial" w:eastAsia="Times New Roman" w:hAnsi="Arial" w:cs="Arial"/>
          <w:sz w:val="24"/>
          <w:szCs w:val="24"/>
          <w:lang w:eastAsia="pt-BR"/>
        </w:rPr>
        <w:t>Universidade Federal de Jataí, Curso de Medicina, Jataí, Goiás</w:t>
      </w:r>
    </w:p>
    <w:p w:rsidR="00532ACE" w:rsidRPr="00532ACE" w:rsidRDefault="00532ACE" w:rsidP="00532AC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4807E1" w:rsidRDefault="00BC38FE" w:rsidP="00532AC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C38FE">
        <w:rPr>
          <w:rFonts w:ascii="Arial" w:hAnsi="Arial" w:cs="Arial"/>
          <w:b/>
          <w:color w:val="000000"/>
          <w:sz w:val="24"/>
          <w:szCs w:val="24"/>
        </w:rPr>
        <w:t>Introdução:</w:t>
      </w:r>
      <w:r w:rsidRPr="00BC38FE">
        <w:rPr>
          <w:rFonts w:ascii="Arial" w:hAnsi="Arial" w:cs="Arial"/>
          <w:color w:val="000000"/>
          <w:sz w:val="24"/>
          <w:szCs w:val="24"/>
        </w:rPr>
        <w:t xml:space="preserve"> O Transtorno de Déficit de Atenção e Hiperatividade (TDAH) é um distúrbio comportamental hipercinético com origem na infância, cuja manifestação é evidenciada por sinais de desatenção incompatível com o nível de desenvolvimento do indivíduo, impulsividade e hiperatividade. Classificado como um transtorno do neurodesenvolvimento, manifesta-se precocemente e influencia o funcionamento pessoal, social, acadêmico e profissional do indivíduo. Os pacientes portadores de TDAH frequentemente apresentam </w:t>
      </w:r>
      <w:r w:rsidR="00560209">
        <w:rPr>
          <w:rFonts w:ascii="Arial" w:hAnsi="Arial" w:cs="Arial"/>
          <w:color w:val="000000"/>
          <w:sz w:val="24"/>
          <w:szCs w:val="24"/>
        </w:rPr>
        <w:t xml:space="preserve">comorbidades neuropsiquiátricas. Logo, </w:t>
      </w:r>
      <w:r w:rsidRPr="00BC38FE">
        <w:rPr>
          <w:rFonts w:ascii="Arial" w:hAnsi="Arial" w:cs="Arial"/>
          <w:color w:val="000000"/>
          <w:sz w:val="24"/>
          <w:szCs w:val="24"/>
        </w:rPr>
        <w:t xml:space="preserve">o reconhecimento dessas afecções é fundamental para o planejamento do tratamento, que terá impacto direto na qualidade de vida do paciente e no prognóstico final das doenças. </w:t>
      </w:r>
      <w:r w:rsidRPr="00BC38FE">
        <w:rPr>
          <w:rFonts w:ascii="Arial" w:hAnsi="Arial" w:cs="Arial"/>
          <w:b/>
          <w:color w:val="000000"/>
          <w:sz w:val="24"/>
          <w:szCs w:val="24"/>
        </w:rPr>
        <w:t>Objetivos:</w:t>
      </w:r>
      <w:r w:rsidRPr="00BC38FE">
        <w:rPr>
          <w:rFonts w:ascii="Arial" w:hAnsi="Arial" w:cs="Arial"/>
          <w:color w:val="000000"/>
          <w:sz w:val="24"/>
          <w:szCs w:val="24"/>
        </w:rPr>
        <w:t xml:space="preserve"> Evidenciar as principais comorbidades associadas ao TDAH</w:t>
      </w:r>
      <w:r w:rsidRPr="00BC38FE">
        <w:rPr>
          <w:rFonts w:ascii="Arial" w:hAnsi="Arial" w:cs="Arial"/>
          <w:b/>
          <w:color w:val="000000"/>
          <w:sz w:val="24"/>
          <w:szCs w:val="24"/>
        </w:rPr>
        <w:t>. Metodologia:</w:t>
      </w:r>
      <w:r w:rsidRPr="00BC38FE">
        <w:rPr>
          <w:rFonts w:ascii="Arial" w:hAnsi="Arial" w:cs="Arial"/>
          <w:color w:val="000000"/>
          <w:sz w:val="24"/>
          <w:szCs w:val="24"/>
        </w:rPr>
        <w:t xml:space="preserve"> Para elaboração dessa revisão de literatura</w:t>
      </w:r>
      <w:r w:rsidR="00B86DE9">
        <w:rPr>
          <w:rFonts w:ascii="Arial" w:hAnsi="Arial" w:cs="Arial"/>
          <w:color w:val="000000"/>
          <w:sz w:val="24"/>
          <w:szCs w:val="24"/>
        </w:rPr>
        <w:t xml:space="preserve"> </w:t>
      </w:r>
      <w:r w:rsidR="00E3546B">
        <w:rPr>
          <w:rFonts w:ascii="Arial" w:hAnsi="Arial" w:cs="Arial"/>
          <w:color w:val="000000"/>
          <w:sz w:val="24"/>
          <w:szCs w:val="24"/>
        </w:rPr>
        <w:t>narrativa</w:t>
      </w:r>
      <w:r w:rsidRPr="00BC38FE">
        <w:rPr>
          <w:rFonts w:ascii="Arial" w:hAnsi="Arial" w:cs="Arial"/>
          <w:color w:val="000000"/>
          <w:sz w:val="24"/>
          <w:szCs w:val="24"/>
        </w:rPr>
        <w:t>, utilizou-se os descritores “comorbidades”, “TDAH” e “</w:t>
      </w:r>
      <w:r w:rsidRPr="00BC38FE">
        <w:rPr>
          <w:rFonts w:ascii="Arial" w:hAnsi="Arial" w:cs="Arial"/>
          <w:color w:val="000000"/>
          <w:sz w:val="24"/>
          <w:szCs w:val="24"/>
        </w:rPr>
        <w:t>comportamento”. Uma</w:t>
      </w:r>
      <w:r w:rsidRPr="00BC38FE">
        <w:rPr>
          <w:rFonts w:ascii="Arial" w:hAnsi="Arial" w:cs="Arial"/>
          <w:color w:val="000000"/>
          <w:sz w:val="24"/>
          <w:szCs w:val="24"/>
        </w:rPr>
        <w:t xml:space="preserve"> busca foi realizada nas bases de dados </w:t>
      </w:r>
      <w:r w:rsidRPr="00BC38FE">
        <w:rPr>
          <w:rFonts w:ascii="Arial" w:hAnsi="Arial" w:cs="Arial"/>
          <w:i/>
          <w:color w:val="000000"/>
          <w:sz w:val="24"/>
          <w:szCs w:val="24"/>
        </w:rPr>
        <w:t>Scielo</w:t>
      </w:r>
      <w:r w:rsidRPr="00BC38FE">
        <w:rPr>
          <w:rFonts w:ascii="Arial" w:hAnsi="Arial" w:cs="Arial"/>
          <w:color w:val="000000"/>
          <w:sz w:val="24"/>
          <w:szCs w:val="24"/>
        </w:rPr>
        <w:t xml:space="preserve">, </w:t>
      </w:r>
      <w:r w:rsidRPr="00BC38FE">
        <w:rPr>
          <w:rFonts w:ascii="Arial" w:hAnsi="Arial" w:cs="Arial"/>
          <w:i/>
          <w:color w:val="000000"/>
          <w:sz w:val="24"/>
          <w:szCs w:val="24"/>
        </w:rPr>
        <w:t>Pubme</w:t>
      </w:r>
      <w:r w:rsidRPr="00BC38FE">
        <w:rPr>
          <w:rFonts w:ascii="Arial" w:hAnsi="Arial" w:cs="Arial"/>
          <w:color w:val="000000"/>
          <w:sz w:val="24"/>
          <w:szCs w:val="24"/>
        </w:rPr>
        <w:t xml:space="preserve">d e </w:t>
      </w:r>
      <w:r w:rsidRPr="00BC38FE">
        <w:rPr>
          <w:rFonts w:ascii="Arial" w:hAnsi="Arial" w:cs="Arial"/>
          <w:i/>
          <w:color w:val="000000"/>
          <w:sz w:val="24"/>
          <w:szCs w:val="24"/>
        </w:rPr>
        <w:t>Bireme</w:t>
      </w:r>
      <w:r w:rsidRPr="00BC38FE">
        <w:rPr>
          <w:rFonts w:ascii="Arial" w:hAnsi="Arial" w:cs="Arial"/>
          <w:color w:val="000000"/>
          <w:sz w:val="24"/>
          <w:szCs w:val="24"/>
        </w:rPr>
        <w:t xml:space="preserve"> e, a partir disso, foram selecionados 15 artigos</w:t>
      </w:r>
      <w:r w:rsidR="00560209">
        <w:rPr>
          <w:rFonts w:ascii="Arial" w:hAnsi="Arial" w:cs="Arial"/>
          <w:color w:val="000000"/>
          <w:sz w:val="24"/>
          <w:szCs w:val="24"/>
        </w:rPr>
        <w:t>,</w:t>
      </w:r>
      <w:r w:rsidRPr="00BC38FE">
        <w:rPr>
          <w:rFonts w:ascii="Arial" w:hAnsi="Arial" w:cs="Arial"/>
          <w:color w:val="000000"/>
          <w:sz w:val="24"/>
          <w:szCs w:val="24"/>
        </w:rPr>
        <w:t xml:space="preserve"> publicados entre 2015 e 2020. </w:t>
      </w:r>
      <w:r w:rsidRPr="00BC38FE">
        <w:rPr>
          <w:rFonts w:ascii="Arial" w:hAnsi="Arial" w:cs="Arial"/>
          <w:b/>
          <w:color w:val="000000"/>
          <w:sz w:val="24"/>
          <w:szCs w:val="24"/>
        </w:rPr>
        <w:t>Resultados: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C38FE">
        <w:rPr>
          <w:rFonts w:ascii="Arial" w:hAnsi="Arial" w:cs="Arial"/>
          <w:color w:val="000000"/>
          <w:sz w:val="24"/>
          <w:szCs w:val="24"/>
        </w:rPr>
        <w:t>A simultaneidade do TDAH e outra</w:t>
      </w:r>
      <w:r w:rsidR="00B86DE9">
        <w:rPr>
          <w:rFonts w:ascii="Arial" w:hAnsi="Arial" w:cs="Arial"/>
          <w:color w:val="000000"/>
          <w:sz w:val="24"/>
          <w:szCs w:val="24"/>
        </w:rPr>
        <w:t>s</w:t>
      </w:r>
      <w:r w:rsidRPr="00BC38FE">
        <w:rPr>
          <w:rFonts w:ascii="Arial" w:hAnsi="Arial" w:cs="Arial"/>
          <w:color w:val="000000"/>
          <w:sz w:val="24"/>
          <w:szCs w:val="24"/>
        </w:rPr>
        <w:t xml:space="preserve"> condições clínicas podem estar presentes em até 50% dos casos. Análises realizadas com crianças com TDAH evidenciam associação comum com transtornos de humor, transtornos de an</w:t>
      </w:r>
      <w:r w:rsidR="00B86DE9">
        <w:rPr>
          <w:rFonts w:ascii="Arial" w:hAnsi="Arial" w:cs="Arial"/>
          <w:color w:val="000000"/>
          <w:sz w:val="24"/>
          <w:szCs w:val="24"/>
        </w:rPr>
        <w:t xml:space="preserve">siedade, transtorno de conduta e </w:t>
      </w:r>
      <w:r w:rsidRPr="00BC38FE">
        <w:rPr>
          <w:rFonts w:ascii="Arial" w:hAnsi="Arial" w:cs="Arial"/>
          <w:color w:val="000000"/>
          <w:sz w:val="24"/>
          <w:szCs w:val="24"/>
        </w:rPr>
        <w:t>distúrbios do sono</w:t>
      </w:r>
      <w:r w:rsidR="00560209">
        <w:rPr>
          <w:rFonts w:ascii="Arial" w:hAnsi="Arial" w:cs="Arial"/>
          <w:color w:val="000000"/>
          <w:sz w:val="24"/>
          <w:szCs w:val="24"/>
        </w:rPr>
        <w:t>. A</w:t>
      </w:r>
      <w:r w:rsidRPr="00BC38FE">
        <w:rPr>
          <w:rFonts w:ascii="Arial" w:hAnsi="Arial" w:cs="Arial"/>
          <w:color w:val="000000"/>
          <w:sz w:val="24"/>
          <w:szCs w:val="24"/>
        </w:rPr>
        <w:t>lém destes, observou-se a presença de transtornos de aprendizagem em</w:t>
      </w:r>
      <w:r w:rsidR="00B86DE9">
        <w:rPr>
          <w:rFonts w:ascii="Arial" w:hAnsi="Arial" w:cs="Arial"/>
          <w:color w:val="000000"/>
          <w:sz w:val="24"/>
          <w:szCs w:val="24"/>
        </w:rPr>
        <w:t xml:space="preserve"> até 80% dos casos, acarretando - sobretudo - </w:t>
      </w:r>
      <w:r w:rsidRPr="00BC38FE">
        <w:rPr>
          <w:rFonts w:ascii="Arial" w:hAnsi="Arial" w:cs="Arial"/>
          <w:color w:val="000000"/>
          <w:sz w:val="24"/>
          <w:szCs w:val="24"/>
        </w:rPr>
        <w:t xml:space="preserve">baixo desempenho acadêmico (ou escolar). Essas disfunções, frequentemente, implicam em baixa autoestima, inibição social e dificuldade de expressão sentimental na fase adulta. Outro fato apontado em alguns estudos é a relação entre o TDAH e o abuso/dependência de drogas na fase adulta, sendo observado em aproximadamente um terço dos indivíduos. </w:t>
      </w:r>
      <w:r w:rsidRPr="00BC38FE">
        <w:rPr>
          <w:rFonts w:ascii="Arial" w:hAnsi="Arial" w:cs="Arial"/>
          <w:b/>
          <w:color w:val="000000"/>
          <w:sz w:val="24"/>
          <w:szCs w:val="24"/>
        </w:rPr>
        <w:t>Conclusão</w:t>
      </w:r>
      <w:r w:rsidRPr="00BC38FE">
        <w:rPr>
          <w:rFonts w:ascii="Arial" w:hAnsi="Arial" w:cs="Arial"/>
          <w:color w:val="000000"/>
          <w:sz w:val="24"/>
          <w:szCs w:val="24"/>
        </w:rPr>
        <w:t>: A existência de comorbidades associadas ao TDAH é</w:t>
      </w:r>
      <w:r w:rsidR="007C01AF">
        <w:rPr>
          <w:rFonts w:ascii="Arial" w:hAnsi="Arial" w:cs="Arial"/>
          <w:color w:val="000000"/>
          <w:sz w:val="24"/>
          <w:szCs w:val="24"/>
        </w:rPr>
        <w:t xml:space="preserve"> muito comum, </w:t>
      </w:r>
      <w:r w:rsidR="00560209">
        <w:rPr>
          <w:rFonts w:ascii="Arial" w:hAnsi="Arial" w:cs="Arial"/>
          <w:color w:val="000000"/>
          <w:sz w:val="24"/>
          <w:szCs w:val="24"/>
        </w:rPr>
        <w:t>em especial os</w:t>
      </w:r>
      <w:r w:rsidR="007C01AF">
        <w:rPr>
          <w:rFonts w:ascii="Arial" w:hAnsi="Arial" w:cs="Arial"/>
          <w:color w:val="000000"/>
          <w:sz w:val="24"/>
          <w:szCs w:val="24"/>
        </w:rPr>
        <w:t xml:space="preserve"> transtornos de </w:t>
      </w:r>
      <w:r w:rsidR="00560209">
        <w:rPr>
          <w:rFonts w:ascii="Arial" w:hAnsi="Arial" w:cs="Arial"/>
          <w:color w:val="000000"/>
          <w:sz w:val="24"/>
          <w:szCs w:val="24"/>
        </w:rPr>
        <w:t>humor, de ansiedade, de conduta</w:t>
      </w:r>
      <w:r w:rsidR="007C01AF">
        <w:rPr>
          <w:rFonts w:ascii="Arial" w:hAnsi="Arial" w:cs="Arial"/>
          <w:color w:val="000000"/>
          <w:sz w:val="24"/>
          <w:szCs w:val="24"/>
        </w:rPr>
        <w:t xml:space="preserve"> </w:t>
      </w:r>
      <w:r w:rsidR="00560209">
        <w:rPr>
          <w:rFonts w:ascii="Arial" w:hAnsi="Arial" w:cs="Arial"/>
          <w:color w:val="000000"/>
          <w:sz w:val="24"/>
          <w:szCs w:val="24"/>
        </w:rPr>
        <w:t>e de aprendizagem, como também os</w:t>
      </w:r>
      <w:r w:rsidRPr="00BC38FE">
        <w:rPr>
          <w:rFonts w:ascii="Arial" w:hAnsi="Arial" w:cs="Arial"/>
          <w:color w:val="000000"/>
          <w:sz w:val="24"/>
          <w:szCs w:val="24"/>
        </w:rPr>
        <w:t xml:space="preserve"> distúrbios </w:t>
      </w:r>
      <w:r w:rsidR="00B86DE9">
        <w:rPr>
          <w:rFonts w:ascii="Arial" w:hAnsi="Arial" w:cs="Arial"/>
          <w:color w:val="000000"/>
          <w:sz w:val="24"/>
          <w:szCs w:val="24"/>
        </w:rPr>
        <w:t>relacionados ao</w:t>
      </w:r>
      <w:r w:rsidRPr="00BC38FE">
        <w:rPr>
          <w:rFonts w:ascii="Arial" w:hAnsi="Arial" w:cs="Arial"/>
          <w:color w:val="000000"/>
          <w:sz w:val="24"/>
          <w:szCs w:val="24"/>
        </w:rPr>
        <w:t xml:space="preserve"> sono. Assim, frente ao diagnóstico de TDAH, é indispensável a investigação criteriosa </w:t>
      </w:r>
      <w:r w:rsidR="00B86DE9">
        <w:rPr>
          <w:rFonts w:ascii="Arial" w:hAnsi="Arial" w:cs="Arial"/>
          <w:color w:val="000000"/>
          <w:sz w:val="24"/>
          <w:szCs w:val="24"/>
        </w:rPr>
        <w:t xml:space="preserve">- </w:t>
      </w:r>
      <w:r w:rsidRPr="00BC38FE">
        <w:rPr>
          <w:rFonts w:ascii="Arial" w:hAnsi="Arial" w:cs="Arial"/>
          <w:color w:val="000000"/>
          <w:sz w:val="24"/>
          <w:szCs w:val="24"/>
        </w:rPr>
        <w:t>por parte do profissional de saúde</w:t>
      </w:r>
      <w:r w:rsidR="00B86DE9">
        <w:rPr>
          <w:rFonts w:ascii="Arial" w:hAnsi="Arial" w:cs="Arial"/>
          <w:color w:val="000000"/>
          <w:sz w:val="24"/>
          <w:szCs w:val="24"/>
        </w:rPr>
        <w:t xml:space="preserve"> - </w:t>
      </w:r>
      <w:r w:rsidRPr="00BC38FE">
        <w:rPr>
          <w:rFonts w:ascii="Arial" w:hAnsi="Arial" w:cs="Arial"/>
          <w:color w:val="000000"/>
          <w:sz w:val="24"/>
          <w:szCs w:val="24"/>
        </w:rPr>
        <w:t xml:space="preserve"> de possíveis comorbidades, afim de dar suporte, orientação e tratamento adeq</w:t>
      </w:r>
      <w:r w:rsidR="00B86DE9">
        <w:rPr>
          <w:rFonts w:ascii="Arial" w:hAnsi="Arial" w:cs="Arial"/>
          <w:color w:val="000000"/>
          <w:sz w:val="24"/>
          <w:szCs w:val="24"/>
        </w:rPr>
        <w:t xml:space="preserve">uados ao paciente e familiares. </w:t>
      </w:r>
      <w:r w:rsidRPr="00BC38FE">
        <w:rPr>
          <w:rFonts w:ascii="Arial" w:hAnsi="Arial" w:cs="Arial"/>
          <w:color w:val="000000"/>
          <w:sz w:val="24"/>
          <w:szCs w:val="24"/>
        </w:rPr>
        <w:t>E assim, amenizar as repercussões negativas dessas possíveis afecções, com finalidade de viabilizar melhor qualidade de vida e bom prognóstico.</w:t>
      </w:r>
    </w:p>
    <w:p w:rsidR="00E3546B" w:rsidRDefault="00E3546B" w:rsidP="00E3546B">
      <w:pPr>
        <w:pStyle w:val="NormalWeb"/>
        <w:spacing w:before="24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>Palavras-Chave</w:t>
      </w:r>
      <w:r>
        <w:rPr>
          <w:rFonts w:ascii="Arial" w:hAnsi="Arial" w:cs="Arial"/>
          <w:color w:val="000000"/>
        </w:rPr>
        <w:t>: Comorbidades, TDAH, Comportamento.</w:t>
      </w:r>
    </w:p>
    <w:p w:rsidR="00E3546B" w:rsidRDefault="00E3546B" w:rsidP="00E3546B">
      <w:pPr>
        <w:pStyle w:val="NormalWeb"/>
        <w:spacing w:before="24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>Nº de protocolo do CEP ou CEUA:</w:t>
      </w:r>
      <w:r>
        <w:rPr>
          <w:rFonts w:ascii="Arial" w:hAnsi="Arial" w:cs="Arial"/>
          <w:color w:val="000000"/>
        </w:rPr>
        <w:t xml:space="preserve"> Não se aplica</w:t>
      </w:r>
    </w:p>
    <w:p w:rsidR="00E3546B" w:rsidRDefault="00E3546B" w:rsidP="00E3546B">
      <w:pPr>
        <w:pStyle w:val="NormalWeb"/>
        <w:spacing w:before="24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>Fonte financiadora:</w:t>
      </w:r>
      <w:r>
        <w:rPr>
          <w:rFonts w:ascii="Arial" w:hAnsi="Arial" w:cs="Arial"/>
          <w:color w:val="000000"/>
        </w:rPr>
        <w:t xml:space="preserve"> Não se aplica</w:t>
      </w:r>
    </w:p>
    <w:p w:rsidR="00E3546B" w:rsidRPr="00BC38FE" w:rsidRDefault="00E3546B" w:rsidP="00BC38FE">
      <w:pPr>
        <w:jc w:val="both"/>
        <w:rPr>
          <w:sz w:val="24"/>
          <w:szCs w:val="24"/>
        </w:rPr>
      </w:pPr>
    </w:p>
    <w:sectPr w:rsidR="00E3546B" w:rsidRPr="00BC38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8FE"/>
    <w:rsid w:val="00532ACE"/>
    <w:rsid w:val="00560209"/>
    <w:rsid w:val="0067427C"/>
    <w:rsid w:val="007C01AF"/>
    <w:rsid w:val="00B86DE9"/>
    <w:rsid w:val="00BA75FC"/>
    <w:rsid w:val="00BC38FE"/>
    <w:rsid w:val="00C32565"/>
    <w:rsid w:val="00CA5CA9"/>
    <w:rsid w:val="00E3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6734B-5309-4887-A48D-3A9DFA41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433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2</cp:revision>
  <dcterms:created xsi:type="dcterms:W3CDTF">2020-09-25T23:21:00Z</dcterms:created>
  <dcterms:modified xsi:type="dcterms:W3CDTF">2020-09-26T00:49:00Z</dcterms:modified>
</cp:coreProperties>
</file>