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60E44AF" w14:textId="10DF9E57" w:rsidR="00E836BC" w:rsidRPr="001B0D2D" w:rsidRDefault="00E836BC" w:rsidP="00E836BC">
      <w:pPr>
        <w:spacing w:after="0" w:line="276" w:lineRule="auto"/>
        <w:jc w:val="center"/>
        <w:rPr>
          <w:rFonts w:ascii="Times New Roman" w:hAnsi="Times New Roman" w:cs="Times New Roman"/>
          <w:b/>
          <w:bCs/>
          <w:sz w:val="28"/>
          <w:szCs w:val="28"/>
        </w:rPr>
      </w:pPr>
      <w:r w:rsidRPr="001B0D2D">
        <w:rPr>
          <w:rFonts w:ascii="Times New Roman" w:hAnsi="Times New Roman" w:cs="Times New Roman"/>
          <w:b/>
          <w:bCs/>
          <w:sz w:val="28"/>
          <w:szCs w:val="28"/>
        </w:rPr>
        <w:t>O LUGAR DA EDUCAÇÃO FÍSICA NOS PROJETOS POLÍTICO-PEDAGÓGICOS DAS ESCOLAS DO CAMPO DE BOA VISTA – RR</w:t>
      </w:r>
    </w:p>
    <w:p w14:paraId="08174B90" w14:textId="77777777" w:rsidR="00E836BC" w:rsidRPr="001B0D2D" w:rsidRDefault="00E836BC" w:rsidP="00E836BC">
      <w:pPr>
        <w:spacing w:after="0" w:line="276" w:lineRule="auto"/>
        <w:jc w:val="both"/>
        <w:rPr>
          <w:rFonts w:ascii="Times New Roman" w:hAnsi="Times New Roman" w:cs="Times New Roman"/>
          <w:b/>
          <w:bCs/>
        </w:rPr>
      </w:pPr>
    </w:p>
    <w:p w14:paraId="2240AB7C" w14:textId="1CE02EE9" w:rsidR="00674210" w:rsidRPr="001B0D2D" w:rsidRDefault="00E836BC" w:rsidP="00E836BC">
      <w:pPr>
        <w:spacing w:after="0" w:line="240" w:lineRule="auto"/>
        <w:jc w:val="right"/>
        <w:rPr>
          <w:rFonts w:ascii="Times New Roman" w:hAnsi="Times New Roman" w:cs="Times New Roman"/>
          <w:b/>
          <w:bCs/>
          <w:color w:val="002F3C"/>
        </w:rPr>
      </w:pPr>
      <w:r w:rsidRPr="001B0D2D">
        <w:rPr>
          <w:rFonts w:ascii="Times New Roman" w:hAnsi="Times New Roman" w:cs="Times New Roman"/>
          <w:b/>
          <w:bCs/>
          <w:color w:val="002F3C"/>
        </w:rPr>
        <w:t>Alan Lagoa Santos</w:t>
      </w:r>
      <w:r w:rsidR="00674210" w:rsidRPr="001B0D2D">
        <w:rPr>
          <w:rFonts w:ascii="Times New Roman" w:hAnsi="Times New Roman" w:cs="Times New Roman"/>
          <w:b/>
          <w:bCs/>
          <w:color w:val="002F3C"/>
        </w:rPr>
        <w:t xml:space="preserve"> –</w:t>
      </w:r>
      <w:r w:rsidRPr="001B0D2D">
        <w:rPr>
          <w:rFonts w:ascii="Times New Roman" w:hAnsi="Times New Roman" w:cs="Times New Roman"/>
          <w:b/>
          <w:bCs/>
          <w:color w:val="002F3C"/>
        </w:rPr>
        <w:t xml:space="preserve"> UFRR</w:t>
      </w:r>
      <w:r w:rsidR="004702FA">
        <w:rPr>
          <w:rFonts w:ascii="Times New Roman" w:hAnsi="Times New Roman" w:cs="Times New Roman"/>
          <w:b/>
          <w:bCs/>
          <w:color w:val="002F3C"/>
        </w:rPr>
        <w:t xml:space="preserve"> </w:t>
      </w:r>
      <w:r w:rsidR="00674210" w:rsidRPr="001B0D2D">
        <w:rPr>
          <w:rFonts w:ascii="Times New Roman" w:hAnsi="Times New Roman" w:cs="Times New Roman"/>
          <w:b/>
          <w:bCs/>
          <w:color w:val="002F3C"/>
        </w:rPr>
        <w:t xml:space="preserve">– </w:t>
      </w:r>
      <w:r w:rsidRPr="001B0D2D">
        <w:rPr>
          <w:rFonts w:ascii="Times New Roman" w:hAnsi="Times New Roman" w:cs="Times New Roman"/>
          <w:b/>
          <w:bCs/>
          <w:color w:val="002F3C"/>
        </w:rPr>
        <w:t>alanlagoa.al@gmail.com</w:t>
      </w:r>
      <w:r w:rsidR="00674210" w:rsidRPr="001B0D2D">
        <w:rPr>
          <w:rFonts w:ascii="Times New Roman" w:hAnsi="Times New Roman" w:cs="Times New Roman"/>
          <w:b/>
          <w:bCs/>
          <w:color w:val="002F3C"/>
        </w:rPr>
        <w:t xml:space="preserve"> </w:t>
      </w:r>
    </w:p>
    <w:p w14:paraId="5C66CDB1" w14:textId="654F6644" w:rsidR="00674210" w:rsidRPr="001B0D2D" w:rsidRDefault="00E836BC" w:rsidP="00E836BC">
      <w:pPr>
        <w:spacing w:after="0" w:line="240" w:lineRule="auto"/>
        <w:jc w:val="right"/>
        <w:rPr>
          <w:rFonts w:ascii="Times New Roman" w:hAnsi="Times New Roman" w:cs="Times New Roman"/>
          <w:b/>
          <w:bCs/>
          <w:color w:val="002F3C"/>
        </w:rPr>
      </w:pPr>
      <w:r w:rsidRPr="001B0D2D">
        <w:rPr>
          <w:rFonts w:ascii="Times New Roman" w:hAnsi="Times New Roman" w:cs="Times New Roman"/>
          <w:b/>
          <w:bCs/>
          <w:color w:val="002F3C"/>
        </w:rPr>
        <w:t>Sheila de Fátima Mangoli Rocha</w:t>
      </w:r>
      <w:r w:rsidR="00674210" w:rsidRPr="001B0D2D">
        <w:rPr>
          <w:rFonts w:ascii="Times New Roman" w:hAnsi="Times New Roman" w:cs="Times New Roman"/>
          <w:b/>
          <w:bCs/>
          <w:color w:val="002F3C"/>
        </w:rPr>
        <w:t xml:space="preserve"> – </w:t>
      </w:r>
      <w:r w:rsidRPr="001B0D2D">
        <w:rPr>
          <w:rFonts w:ascii="Times New Roman" w:hAnsi="Times New Roman" w:cs="Times New Roman"/>
          <w:b/>
          <w:bCs/>
          <w:color w:val="002F3C"/>
        </w:rPr>
        <w:t>UFRR</w:t>
      </w:r>
      <w:r w:rsidR="00812218" w:rsidRPr="001B0D2D">
        <w:rPr>
          <w:rFonts w:ascii="Times New Roman" w:hAnsi="Times New Roman" w:cs="Times New Roman"/>
          <w:b/>
          <w:bCs/>
          <w:color w:val="002F3C"/>
        </w:rPr>
        <w:t xml:space="preserve"> – </w:t>
      </w:r>
      <w:r w:rsidR="004A4C53">
        <w:rPr>
          <w:rFonts w:ascii="Times New Roman" w:hAnsi="Times New Roman" w:cs="Times New Roman"/>
          <w:b/>
          <w:bCs/>
          <w:color w:val="002F3C"/>
        </w:rPr>
        <w:t>s</w:t>
      </w:r>
      <w:r w:rsidRPr="001B0D2D">
        <w:rPr>
          <w:rFonts w:ascii="Times New Roman" w:hAnsi="Times New Roman" w:cs="Times New Roman"/>
          <w:b/>
          <w:bCs/>
          <w:color w:val="002F3C"/>
        </w:rPr>
        <w:t>heila</w:t>
      </w:r>
      <w:r w:rsidR="003122A9" w:rsidRPr="001B0D2D">
        <w:rPr>
          <w:rFonts w:ascii="Times New Roman" w:hAnsi="Times New Roman" w:cs="Times New Roman"/>
          <w:b/>
          <w:bCs/>
          <w:color w:val="002F3C"/>
        </w:rPr>
        <w:t>m</w:t>
      </w:r>
      <w:r w:rsidRPr="001B0D2D">
        <w:rPr>
          <w:rFonts w:ascii="Times New Roman" w:hAnsi="Times New Roman" w:cs="Times New Roman"/>
          <w:b/>
          <w:bCs/>
          <w:color w:val="002F3C"/>
        </w:rPr>
        <w:t>angoli@gmail.com</w:t>
      </w:r>
    </w:p>
    <w:p w14:paraId="37FA7AF5" w14:textId="77777777" w:rsidR="00822323" w:rsidRPr="001B0D2D" w:rsidRDefault="00822323" w:rsidP="00E836BC">
      <w:pPr>
        <w:spacing w:after="0" w:line="240" w:lineRule="auto"/>
        <w:jc w:val="both"/>
        <w:rPr>
          <w:rFonts w:ascii="Times New Roman" w:hAnsi="Times New Roman" w:cs="Times New Roman"/>
          <w:b/>
          <w:bCs/>
          <w:color w:val="002F3C"/>
        </w:rPr>
      </w:pPr>
    </w:p>
    <w:p w14:paraId="00748359" w14:textId="77777777" w:rsidR="00E836BC" w:rsidRPr="001B0D2D" w:rsidRDefault="00E836BC" w:rsidP="00E836BC">
      <w:pPr>
        <w:spacing w:after="0" w:line="240" w:lineRule="auto"/>
        <w:jc w:val="both"/>
        <w:rPr>
          <w:rFonts w:ascii="Times New Roman" w:hAnsi="Times New Roman" w:cs="Times New Roman"/>
          <w:b/>
          <w:bCs/>
          <w:color w:val="002F3C"/>
        </w:rPr>
      </w:pPr>
    </w:p>
    <w:p w14:paraId="55594A82" w14:textId="5BF64CBC" w:rsidR="007A4F1E" w:rsidRPr="001B0D2D" w:rsidRDefault="00E6740B" w:rsidP="00E836BC">
      <w:pPr>
        <w:spacing w:after="0" w:line="240" w:lineRule="auto"/>
        <w:jc w:val="both"/>
        <w:rPr>
          <w:rFonts w:ascii="Times New Roman" w:hAnsi="Times New Roman" w:cs="Times New Roman"/>
          <w:b/>
          <w:bCs/>
        </w:rPr>
      </w:pPr>
      <w:r w:rsidRPr="001B0D2D">
        <w:rPr>
          <w:rFonts w:ascii="Times New Roman" w:hAnsi="Times New Roman" w:cs="Times New Roman"/>
          <w:b/>
          <w:bCs/>
          <w:color w:val="002F3C"/>
        </w:rPr>
        <w:t xml:space="preserve">EIXO 02: </w:t>
      </w:r>
      <w:r w:rsidRPr="001B0D2D">
        <w:rPr>
          <w:rFonts w:ascii="Times New Roman" w:hAnsi="Times New Roman" w:cs="Times New Roman"/>
          <w:b/>
          <w:bCs/>
        </w:rPr>
        <w:t>EDUCAÇÃO, CIÊNCIA E SUSTENTABILIDADE SOCIAL</w:t>
      </w:r>
    </w:p>
    <w:p w14:paraId="03859204" w14:textId="3595BC47" w:rsidR="00EF3058" w:rsidRPr="001B0D2D" w:rsidRDefault="00EF3058" w:rsidP="00E836BC">
      <w:pPr>
        <w:spacing w:line="240" w:lineRule="auto"/>
        <w:jc w:val="both"/>
        <w:rPr>
          <w:rFonts w:ascii="Times New Roman" w:hAnsi="Times New Roman" w:cs="Times New Roman"/>
          <w:b/>
          <w:bCs/>
          <w:color w:val="002F3C"/>
        </w:rPr>
      </w:pPr>
    </w:p>
    <w:p w14:paraId="1939091B" w14:textId="4A8076FB" w:rsidR="00E836BC" w:rsidRDefault="00E836BC" w:rsidP="00E836BC">
      <w:pPr>
        <w:spacing w:after="0" w:line="276" w:lineRule="auto"/>
        <w:jc w:val="both"/>
        <w:rPr>
          <w:rFonts w:ascii="Times New Roman" w:hAnsi="Times New Roman" w:cs="Times New Roman"/>
        </w:rPr>
      </w:pPr>
      <w:r w:rsidRPr="001B0D2D">
        <w:rPr>
          <w:rFonts w:ascii="Times New Roman" w:hAnsi="Times New Roman" w:cs="Times New Roman"/>
          <w:b/>
          <w:bCs/>
        </w:rPr>
        <w:t>Resumo:</w:t>
      </w:r>
      <w:r w:rsidRPr="001B0D2D">
        <w:rPr>
          <w:rFonts w:ascii="Times New Roman" w:hAnsi="Times New Roman" w:cs="Times New Roman"/>
        </w:rPr>
        <w:t xml:space="preserve"> </w:t>
      </w:r>
      <w:r w:rsidR="006A3292" w:rsidRPr="006A3292">
        <w:rPr>
          <w:rFonts w:ascii="Times New Roman" w:hAnsi="Times New Roman" w:cs="Times New Roman"/>
        </w:rPr>
        <w:t>Este artigo investiga o papel da Educação Física nos Projetos Político-Pedagógicos das escolas do campo em Boa Vista–RR, discutindo sua relação com os princípios da Educação do Campo. A pesquisa, qualitativa e documental, mostra que os projetos valorizam a identidade camponesa, a cultura local e a gestão democrática. No entanto, apontam limitações como falta de estrutura, recursos e políticas públicas, dificultando a implementação efetiva das propostas. A Educação Física, embora presente nos documentos, é tratada de forma secundária, voltada à recreação e sem definição clara de objetivos, métodos ou avaliação. Os resultados destacam a necessidade de reformulação curricular e formação docente específica, para que a disciplina contribua com uma prática crítica e emancipadora, fortalecendo a identidade do campo e promovendo transformação social.</w:t>
      </w:r>
    </w:p>
    <w:p w14:paraId="5F746CB2" w14:textId="77777777" w:rsidR="004702FA" w:rsidRPr="001B0D2D" w:rsidRDefault="004702FA" w:rsidP="00E836BC">
      <w:pPr>
        <w:spacing w:after="0" w:line="276" w:lineRule="auto"/>
        <w:jc w:val="both"/>
        <w:rPr>
          <w:rFonts w:ascii="Times New Roman" w:hAnsi="Times New Roman" w:cs="Times New Roman"/>
        </w:rPr>
      </w:pPr>
    </w:p>
    <w:p w14:paraId="3C1F0EA0" w14:textId="529E285A" w:rsidR="00E836BC" w:rsidRPr="001B0D2D" w:rsidRDefault="00E836BC" w:rsidP="00E836BC">
      <w:pPr>
        <w:spacing w:after="0" w:line="276" w:lineRule="auto"/>
        <w:jc w:val="both"/>
        <w:rPr>
          <w:rFonts w:ascii="Times New Roman" w:hAnsi="Times New Roman" w:cs="Times New Roman"/>
        </w:rPr>
      </w:pPr>
      <w:r w:rsidRPr="001B0D2D">
        <w:rPr>
          <w:rFonts w:ascii="Times New Roman" w:hAnsi="Times New Roman" w:cs="Times New Roman"/>
          <w:b/>
          <w:bCs/>
        </w:rPr>
        <w:t>Palavras-chave:</w:t>
      </w:r>
      <w:r w:rsidRPr="001B0D2D">
        <w:rPr>
          <w:rFonts w:ascii="Times New Roman" w:hAnsi="Times New Roman" w:cs="Times New Roman"/>
        </w:rPr>
        <w:t xml:space="preserve"> Educação do Campo; Projetos Político-Pedagógicos; Educação Física</w:t>
      </w:r>
      <w:r w:rsidR="004702FA">
        <w:rPr>
          <w:rFonts w:ascii="Times New Roman" w:hAnsi="Times New Roman" w:cs="Times New Roman"/>
        </w:rPr>
        <w:t>.</w:t>
      </w:r>
      <w:r w:rsidRPr="001B0D2D">
        <w:rPr>
          <w:rFonts w:ascii="Times New Roman" w:hAnsi="Times New Roman" w:cs="Times New Roman"/>
        </w:rPr>
        <w:t xml:space="preserve"> </w:t>
      </w:r>
    </w:p>
    <w:p w14:paraId="0E80E459" w14:textId="77777777" w:rsidR="00E836BC" w:rsidRPr="001B0D2D" w:rsidRDefault="00E836BC" w:rsidP="00E836BC">
      <w:pPr>
        <w:spacing w:after="0" w:line="276" w:lineRule="auto"/>
        <w:jc w:val="both"/>
        <w:rPr>
          <w:rFonts w:ascii="Times New Roman" w:hAnsi="Times New Roman" w:cs="Times New Roman"/>
          <w:b/>
          <w:bCs/>
        </w:rPr>
      </w:pPr>
    </w:p>
    <w:p w14:paraId="01C4E41B" w14:textId="77777777" w:rsidR="00E836BC" w:rsidRPr="001B0D2D" w:rsidRDefault="00E836BC" w:rsidP="00E836BC">
      <w:pPr>
        <w:spacing w:after="0" w:line="276" w:lineRule="auto"/>
        <w:jc w:val="both"/>
        <w:rPr>
          <w:rFonts w:ascii="Times New Roman" w:hAnsi="Times New Roman" w:cs="Times New Roman"/>
          <w:b/>
          <w:bCs/>
        </w:rPr>
      </w:pPr>
    </w:p>
    <w:p w14:paraId="796F9501" w14:textId="7FC6E789" w:rsidR="00E836BC" w:rsidRPr="001B0D2D" w:rsidRDefault="00E6740B" w:rsidP="00E836BC">
      <w:pPr>
        <w:spacing w:after="0" w:line="276" w:lineRule="auto"/>
        <w:jc w:val="both"/>
        <w:rPr>
          <w:rFonts w:ascii="Times New Roman" w:hAnsi="Times New Roman" w:cs="Times New Roman"/>
          <w:b/>
          <w:bCs/>
        </w:rPr>
      </w:pPr>
      <w:r w:rsidRPr="001B0D2D">
        <w:rPr>
          <w:rFonts w:ascii="Times New Roman" w:hAnsi="Times New Roman" w:cs="Times New Roman"/>
          <w:b/>
          <w:bCs/>
        </w:rPr>
        <w:t>INTRODUÇÃO</w:t>
      </w:r>
    </w:p>
    <w:p w14:paraId="48B44638" w14:textId="77777777" w:rsidR="00E836BC" w:rsidRPr="001B0D2D" w:rsidRDefault="00E836BC" w:rsidP="00E836BC">
      <w:pPr>
        <w:spacing w:after="0" w:line="276" w:lineRule="auto"/>
        <w:jc w:val="both"/>
        <w:rPr>
          <w:rFonts w:ascii="Times New Roman" w:hAnsi="Times New Roman" w:cs="Times New Roman"/>
          <w:b/>
          <w:bCs/>
        </w:rPr>
      </w:pPr>
    </w:p>
    <w:p w14:paraId="46F6B0AE" w14:textId="77777777" w:rsidR="00E836BC" w:rsidRPr="001B0D2D" w:rsidRDefault="00E836BC" w:rsidP="00E836BC">
      <w:pPr>
        <w:spacing w:after="0" w:line="360" w:lineRule="auto"/>
        <w:ind w:firstLine="708"/>
        <w:jc w:val="both"/>
        <w:rPr>
          <w:rFonts w:ascii="Times New Roman" w:hAnsi="Times New Roman" w:cs="Times New Roman"/>
          <w:b/>
          <w:bCs/>
        </w:rPr>
      </w:pPr>
      <w:r w:rsidRPr="001B0D2D">
        <w:rPr>
          <w:rFonts w:ascii="Times New Roman" w:hAnsi="Times New Roman" w:cs="Times New Roman"/>
        </w:rPr>
        <w:t>A Educação do Campo surge como uma proposta pedagógica transformadora diante dos desafios de acesso à educação vivenciados pelas comunidades camponesas, defendendo um ensino contextualizado com suas realidades sociais e territoriais. Como perspectiva educacional construída coletivamente, seu principal objetivo é fomentar uma reflexão crítica sobre as condições de vida no campo, promovendo a emancipação e a transformação social.</w:t>
      </w:r>
    </w:p>
    <w:p w14:paraId="00E4D0FE" w14:textId="77777777" w:rsidR="00E836BC" w:rsidRPr="001B0D2D" w:rsidRDefault="00E836BC" w:rsidP="00E836BC">
      <w:pPr>
        <w:spacing w:after="0" w:line="360" w:lineRule="auto"/>
        <w:ind w:firstLine="708"/>
        <w:jc w:val="both"/>
        <w:rPr>
          <w:rFonts w:ascii="Times New Roman" w:hAnsi="Times New Roman" w:cs="Times New Roman"/>
        </w:rPr>
      </w:pPr>
      <w:r w:rsidRPr="001B0D2D">
        <w:rPr>
          <w:rFonts w:ascii="Times New Roman" w:hAnsi="Times New Roman" w:cs="Times New Roman"/>
        </w:rPr>
        <w:t xml:space="preserve">A presente discussão, que integra as investigações de uma dissertação de mestrado em andamento no Programa de Pós-Graduação em Educação da Universidade Federal de Roraima, insere-se nesse contexto ao examinar a práxis de professores de Educação Física (EF) em escolas do campo do município de Boa Vista, Roraima, contribuindo para o debate sobre a implementação efetiva dos princípios da Educação do Campo. Nesse horizonte, a EF </w:t>
      </w:r>
      <w:r w:rsidRPr="001B0D2D">
        <w:rPr>
          <w:rFonts w:ascii="Times New Roman" w:hAnsi="Times New Roman" w:cs="Times New Roman"/>
        </w:rPr>
        <w:lastRenderedPageBreak/>
        <w:t xml:space="preserve">pode atuar como mediação entre cultura corporal, escola e comunidade, assumindo um potencial transformador ao articular corporeidade, território e identidade camponesa. </w:t>
      </w:r>
    </w:p>
    <w:p w14:paraId="65324237" w14:textId="77777777" w:rsidR="00E836BC" w:rsidRPr="001B0D2D" w:rsidRDefault="00E836BC" w:rsidP="00E836BC">
      <w:pPr>
        <w:spacing w:after="0" w:line="360" w:lineRule="auto"/>
        <w:ind w:firstLine="708"/>
        <w:jc w:val="both"/>
        <w:rPr>
          <w:rFonts w:ascii="Times New Roman" w:hAnsi="Times New Roman" w:cs="Times New Roman"/>
        </w:rPr>
      </w:pPr>
      <w:r w:rsidRPr="001B0D2D">
        <w:rPr>
          <w:rFonts w:ascii="Times New Roman" w:hAnsi="Times New Roman" w:cs="Times New Roman"/>
        </w:rPr>
        <w:t>Na organização da escola do campo, o Projeto Político-Pedagógico (PPP) cumpre a função primordial de definir a identidade escolar dentro das concepções da Educação do Campo, orientando as práticas pedagógicas. Diante desse cenário, este artigo problematiza de que forma os PPP das cinco escolas municipais do campo de Boa Vista–RR se articulam aos princípios da Educação do Campo, especialmente no que tange à EF.</w:t>
      </w:r>
    </w:p>
    <w:p w14:paraId="54231CAF" w14:textId="77777777" w:rsidR="00E836BC" w:rsidRPr="001B0D2D" w:rsidRDefault="00E836BC" w:rsidP="00E836BC">
      <w:pPr>
        <w:spacing w:after="0" w:line="360" w:lineRule="auto"/>
        <w:ind w:firstLine="708"/>
        <w:jc w:val="both"/>
        <w:rPr>
          <w:rFonts w:ascii="Times New Roman" w:hAnsi="Times New Roman" w:cs="Times New Roman"/>
        </w:rPr>
      </w:pPr>
      <w:r w:rsidRPr="001B0D2D">
        <w:rPr>
          <w:rFonts w:ascii="Times New Roman" w:hAnsi="Times New Roman" w:cs="Times New Roman"/>
        </w:rPr>
        <w:t xml:space="preserve">Este estudo analisa a inserção da EF no contexto da Educação do Campo, considerando as especificidades sociais, culturais e territoriais camponesas. A investigação, de natureza qualitativa, examina o alinhamento entre as propostas pedagógicas da disciplina e os fundamentos da Educação do Campo, além de identificar suas configurações como componente curricular. </w:t>
      </w:r>
    </w:p>
    <w:p w14:paraId="62104FAC" w14:textId="77777777" w:rsidR="00E836BC" w:rsidRPr="001B0D2D" w:rsidRDefault="00E836BC" w:rsidP="00E836BC">
      <w:pPr>
        <w:spacing w:after="0" w:line="360" w:lineRule="auto"/>
        <w:ind w:firstLine="708"/>
        <w:jc w:val="both"/>
        <w:rPr>
          <w:rFonts w:ascii="Times New Roman" w:hAnsi="Times New Roman" w:cs="Times New Roman"/>
        </w:rPr>
      </w:pPr>
    </w:p>
    <w:p w14:paraId="26CD5B1E" w14:textId="72579F9E" w:rsidR="00E836BC" w:rsidRPr="001B0D2D" w:rsidRDefault="00E6740B" w:rsidP="00E836BC">
      <w:pPr>
        <w:spacing w:after="0" w:line="360" w:lineRule="auto"/>
        <w:jc w:val="both"/>
        <w:rPr>
          <w:rFonts w:ascii="Times New Roman" w:hAnsi="Times New Roman" w:cs="Times New Roman"/>
          <w:b/>
          <w:bCs/>
        </w:rPr>
      </w:pPr>
      <w:r w:rsidRPr="001B0D2D">
        <w:rPr>
          <w:rFonts w:ascii="Times New Roman" w:hAnsi="Times New Roman" w:cs="Times New Roman"/>
          <w:b/>
          <w:bCs/>
        </w:rPr>
        <w:t>METODOLOGIA</w:t>
      </w:r>
    </w:p>
    <w:p w14:paraId="2F2D5B60" w14:textId="77777777" w:rsidR="00E836BC" w:rsidRPr="001B0D2D" w:rsidRDefault="00E836BC" w:rsidP="00E836BC">
      <w:pPr>
        <w:spacing w:after="0" w:line="360" w:lineRule="auto"/>
        <w:jc w:val="both"/>
        <w:rPr>
          <w:rFonts w:ascii="Times New Roman" w:hAnsi="Times New Roman" w:cs="Times New Roman"/>
          <w:b/>
          <w:bCs/>
        </w:rPr>
      </w:pPr>
    </w:p>
    <w:p w14:paraId="7A1744AB" w14:textId="77777777" w:rsidR="00E836BC" w:rsidRPr="001B0D2D" w:rsidRDefault="00E836BC" w:rsidP="00E836BC">
      <w:pPr>
        <w:spacing w:after="0" w:line="360" w:lineRule="auto"/>
        <w:ind w:firstLine="708"/>
        <w:jc w:val="both"/>
        <w:rPr>
          <w:rFonts w:ascii="Times New Roman" w:hAnsi="Times New Roman" w:cs="Times New Roman"/>
        </w:rPr>
      </w:pPr>
      <w:r w:rsidRPr="001B0D2D">
        <w:rPr>
          <w:rFonts w:ascii="Times New Roman" w:hAnsi="Times New Roman" w:cs="Times New Roman"/>
        </w:rPr>
        <w:t>Este estudo configura-se como uma pesquisa documental, de abordagem qualitativa, que, conforme Ludke e André (2013), utiliza o ambiente natural como fonte direta de informações, caracterizando-se pela produção de dados predominantemente descritivos. O estudo fundamenta-se na técnica de análise de conteúdo proposta por Bardin (1977), a qual possibilita uma investigação minuciosa, favorecendo a identificação de padrões, a emergência de temas e a compreensão das relações entre as informações. Assim, a análise de conteúdo constitui-se em ferramenta fundamental para revelar as complexidades do contexto investigado, assegurando um tratamento rigoroso e sistemático dos dados e contribuindo para o alcance dos objetivos da pesquisa.</w:t>
      </w:r>
    </w:p>
    <w:p w14:paraId="2E49E599" w14:textId="77777777" w:rsidR="006A3292" w:rsidRDefault="006A3292" w:rsidP="00E836BC">
      <w:pPr>
        <w:spacing w:after="0" w:line="360" w:lineRule="auto"/>
        <w:ind w:firstLine="708"/>
        <w:jc w:val="both"/>
        <w:rPr>
          <w:rFonts w:ascii="Times New Roman" w:hAnsi="Times New Roman" w:cs="Times New Roman"/>
        </w:rPr>
      </w:pPr>
    </w:p>
    <w:p w14:paraId="31983B1E" w14:textId="4E3E5521" w:rsidR="00E836BC" w:rsidRPr="001B0D2D" w:rsidRDefault="00E6740B" w:rsidP="00C25D21">
      <w:pPr>
        <w:spacing w:after="0" w:line="276" w:lineRule="auto"/>
        <w:jc w:val="both"/>
        <w:rPr>
          <w:rFonts w:ascii="Times New Roman" w:hAnsi="Times New Roman" w:cs="Times New Roman"/>
          <w:b/>
          <w:bCs/>
        </w:rPr>
      </w:pPr>
      <w:r w:rsidRPr="001B0D2D">
        <w:rPr>
          <w:rFonts w:ascii="Times New Roman" w:hAnsi="Times New Roman" w:cs="Times New Roman"/>
          <w:b/>
          <w:bCs/>
        </w:rPr>
        <w:t>AS CONCEPÇÕES DA EDUCAÇÃO DO CAMPO E A EDUCAÇÃO FÍSICA COMO COMPONENTE CURRICULAR DOS ANOS INICIAIS DO ENSINO FUNDAMENTAL NAS ESCOLAS DO CAMPO</w:t>
      </w:r>
    </w:p>
    <w:p w14:paraId="67812484" w14:textId="77777777" w:rsidR="00E6740B" w:rsidRPr="001B0D2D" w:rsidRDefault="00E6740B" w:rsidP="00E836BC">
      <w:pPr>
        <w:spacing w:after="0" w:line="360" w:lineRule="auto"/>
        <w:jc w:val="both"/>
        <w:rPr>
          <w:rFonts w:ascii="Times New Roman" w:hAnsi="Times New Roman" w:cs="Times New Roman"/>
          <w:b/>
          <w:bCs/>
        </w:rPr>
      </w:pPr>
    </w:p>
    <w:p w14:paraId="58629FF5" w14:textId="77777777" w:rsidR="00E836BC" w:rsidRPr="001B0D2D" w:rsidRDefault="00E836BC" w:rsidP="00E836BC">
      <w:pPr>
        <w:spacing w:after="0" w:line="360" w:lineRule="auto"/>
        <w:ind w:firstLine="708"/>
        <w:jc w:val="both"/>
        <w:rPr>
          <w:rFonts w:ascii="Times New Roman" w:hAnsi="Times New Roman" w:cs="Times New Roman"/>
        </w:rPr>
      </w:pPr>
      <w:r w:rsidRPr="001B0D2D">
        <w:rPr>
          <w:rFonts w:ascii="Times New Roman" w:hAnsi="Times New Roman" w:cs="Times New Roman"/>
        </w:rPr>
        <w:lastRenderedPageBreak/>
        <w:t>A Educação do Campo emerge no cenário educacional brasileiro como resultado das lutas sociais dos trabalhadores rurais e dos movimentos populares que reivindicam o direito a uma escola que valorize a vida, a cultura e as especificidades das comunidades camponesas. De acordo com Molina e Jesus (2004), trata-se de uma concepção que rompe com a lógica urbana e homogeneizadora da educação, ao propor práticas pedagógicas que dialoguem diretamente com os sujeitos do campo, reconhecendo-os como protagonistas de sua própria história. Nessa perspectiva, a escola do campo não pode ser compreendida apenas como um espaço físico localizado em áreas rurais, mas como um Projeto Político-Pedagógico que considera o território, a identidade e as formas de organização social como eixos estruturantes.</w:t>
      </w:r>
    </w:p>
    <w:p w14:paraId="5A9F6261" w14:textId="77777777" w:rsidR="00E836BC" w:rsidRPr="001B0D2D" w:rsidRDefault="00E836BC" w:rsidP="00E836BC">
      <w:pPr>
        <w:spacing w:after="0" w:line="360" w:lineRule="auto"/>
        <w:ind w:firstLine="708"/>
        <w:jc w:val="both"/>
        <w:rPr>
          <w:rFonts w:ascii="Times New Roman" w:hAnsi="Times New Roman" w:cs="Times New Roman"/>
        </w:rPr>
      </w:pPr>
      <w:r w:rsidRPr="001B0D2D">
        <w:rPr>
          <w:rFonts w:ascii="Times New Roman" w:hAnsi="Times New Roman" w:cs="Times New Roman"/>
        </w:rPr>
        <w:t>Este entendimento transcende a mera adaptação da escola ao meio rural, propondo uma formação omnilateral</w:t>
      </w:r>
      <w:r w:rsidRPr="001B0D2D">
        <w:rPr>
          <w:rStyle w:val="Refdenotaderodap"/>
          <w:rFonts w:ascii="Times New Roman" w:hAnsi="Times New Roman" w:cs="Times New Roman"/>
        </w:rPr>
        <w:footnoteReference w:id="1"/>
      </w:r>
      <w:r w:rsidRPr="001B0D2D">
        <w:rPr>
          <w:rFonts w:ascii="Times New Roman" w:hAnsi="Times New Roman" w:cs="Times New Roman"/>
        </w:rPr>
        <w:t xml:space="preserve"> e emancipatória, orientada pela transformação social. Como destacam Kolling, Vargas e Caldart (2012), os sujeitos da Educação do Campo, entre eles agricultores, povos indígenas, quilombolas e outros trabalhadores rurais, constituem-se como protagonistas de resistências que confrontam desigualdades estruturais. Estes grupos constroem alternativas a partir de seus saberes e culturas, e lutam pela terra, pelo reconhecimento identitário e por uma educação vinculada a suas realidades. Tais lutas não apenas revelam a complexidade do campo, mas também afirmam a identidade camponesa como força central na construção de projetos sociais, políticos e educacionais.</w:t>
      </w:r>
    </w:p>
    <w:p w14:paraId="2F8DFE0D" w14:textId="77777777" w:rsidR="00E836BC" w:rsidRPr="001B0D2D" w:rsidRDefault="00E836BC" w:rsidP="00E836BC">
      <w:pPr>
        <w:spacing w:after="0" w:line="360" w:lineRule="auto"/>
        <w:ind w:firstLine="708"/>
        <w:jc w:val="both"/>
        <w:rPr>
          <w:rFonts w:ascii="Times New Roman" w:hAnsi="Times New Roman" w:cs="Times New Roman"/>
        </w:rPr>
      </w:pPr>
      <w:r w:rsidRPr="001B0D2D">
        <w:rPr>
          <w:rFonts w:ascii="Times New Roman" w:hAnsi="Times New Roman" w:cs="Times New Roman"/>
        </w:rPr>
        <w:t>Nesse horizonte, a EF, como componente curricular dos anos iniciais do Ensino Fundamental, assume papel relevante. Conforme a Lei de Diretrizes e Bases da Educação Nacional (LDB)</w:t>
      </w:r>
      <w:r w:rsidRPr="001B0D2D">
        <w:rPr>
          <w:rStyle w:val="Refdenotaderodap"/>
          <w:rFonts w:ascii="Times New Roman" w:hAnsi="Times New Roman" w:cs="Times New Roman"/>
        </w:rPr>
        <w:footnoteReference w:id="2"/>
      </w:r>
      <w:r w:rsidRPr="001B0D2D">
        <w:rPr>
          <w:rFonts w:ascii="Times New Roman" w:hAnsi="Times New Roman" w:cs="Times New Roman"/>
        </w:rPr>
        <w:t>, em seu Artigo 26, § 3º, a EF é parte obrigatória do currículo da Educação Básica, salvo nas exceções previstas em lei</w:t>
      </w:r>
      <w:r w:rsidRPr="001B0D2D">
        <w:rPr>
          <w:rStyle w:val="Refdenotaderodap"/>
          <w:rFonts w:ascii="Times New Roman" w:hAnsi="Times New Roman" w:cs="Times New Roman"/>
        </w:rPr>
        <w:footnoteReference w:id="3"/>
      </w:r>
      <w:r w:rsidRPr="001B0D2D">
        <w:rPr>
          <w:rFonts w:ascii="Times New Roman" w:hAnsi="Times New Roman" w:cs="Times New Roman"/>
        </w:rPr>
        <w:t>. A Base Nacional Comum Curricular (BNCC)</w:t>
      </w:r>
      <w:r w:rsidRPr="001B0D2D">
        <w:rPr>
          <w:rStyle w:val="Refdenotaderodap"/>
          <w:rFonts w:ascii="Times New Roman" w:hAnsi="Times New Roman" w:cs="Times New Roman"/>
        </w:rPr>
        <w:footnoteReference w:id="4"/>
      </w:r>
      <w:r w:rsidRPr="001B0D2D">
        <w:rPr>
          <w:rFonts w:ascii="Times New Roman" w:hAnsi="Times New Roman" w:cs="Times New Roman"/>
        </w:rPr>
        <w:t xml:space="preserve"> </w:t>
      </w:r>
      <w:r w:rsidRPr="001B0D2D">
        <w:rPr>
          <w:rFonts w:ascii="Times New Roman" w:hAnsi="Times New Roman" w:cs="Times New Roman"/>
        </w:rPr>
        <w:lastRenderedPageBreak/>
        <w:t>também assegura a presença da disciplina, ao compreender que a cultura corporal se constitui em dimensão essencial da formação humana. Dessa forma, a EF é reconhecida como área de conhecimento que possibilita aos estudantes o contato com diferentes manifestações corporais, como jogos, brincadeiras, danças, lutas e práticas esportivas.</w:t>
      </w:r>
    </w:p>
    <w:p w14:paraId="75581841" w14:textId="77777777" w:rsidR="00E836BC" w:rsidRPr="001B0D2D" w:rsidRDefault="00E836BC" w:rsidP="00E836BC">
      <w:pPr>
        <w:spacing w:after="0" w:line="360" w:lineRule="auto"/>
        <w:ind w:firstLine="708"/>
        <w:jc w:val="both"/>
        <w:rPr>
          <w:rFonts w:ascii="Times New Roman" w:hAnsi="Times New Roman" w:cs="Times New Roman"/>
        </w:rPr>
      </w:pPr>
      <w:r w:rsidRPr="001B0D2D">
        <w:rPr>
          <w:rFonts w:ascii="Times New Roman" w:hAnsi="Times New Roman" w:cs="Times New Roman"/>
        </w:rPr>
        <w:t xml:space="preserve">Segundo Soares </w:t>
      </w:r>
      <w:r w:rsidRPr="001B0D2D">
        <w:rPr>
          <w:rFonts w:ascii="Times New Roman" w:hAnsi="Times New Roman" w:cs="Times New Roman"/>
          <w:i/>
          <w:iCs/>
        </w:rPr>
        <w:t>et al.</w:t>
      </w:r>
      <w:r w:rsidRPr="001B0D2D">
        <w:rPr>
          <w:rFonts w:ascii="Times New Roman" w:hAnsi="Times New Roman" w:cs="Times New Roman"/>
        </w:rPr>
        <w:t xml:space="preserve"> (2013), a EF constitui-se como prática pedagógica que tematiza as manifestações expressivas do corpo, como o jogo, o esporte, a dança e a ginástica, formando um campo de conhecimento denominado "cultura corporal". Essa concepção reconhece a disciplina não apenas como área voltada ao movimento ou aptidão física, mas como espaço de formação humana, crítica e emancipatória, capaz de ressignificar práticas corporais e favorecer leituras críticas da realidade.</w:t>
      </w:r>
    </w:p>
    <w:p w14:paraId="4FA76628" w14:textId="77777777" w:rsidR="00E836BC" w:rsidRPr="001B0D2D" w:rsidRDefault="00E836BC" w:rsidP="00E836BC">
      <w:pPr>
        <w:spacing w:after="0" w:line="360" w:lineRule="auto"/>
        <w:ind w:firstLine="708"/>
        <w:jc w:val="both"/>
        <w:rPr>
          <w:rFonts w:ascii="Times New Roman" w:hAnsi="Times New Roman" w:cs="Times New Roman"/>
        </w:rPr>
      </w:pPr>
      <w:r w:rsidRPr="001B0D2D">
        <w:rPr>
          <w:rFonts w:ascii="Times New Roman" w:hAnsi="Times New Roman" w:cs="Times New Roman"/>
        </w:rPr>
        <w:t>Nos anos iniciais do Ensino Fundamental, a EF assume um papel estratégico, configurando-se como espaço privilegiado para a exploração da ludicidade, da criatividade e da socialização. Mais do que uma prática voltada unicamente ao movimento, a disciplina contribui para a construção da autonomia, da cooperação e do respeito à diversidade. Para Bego e dos Anjos (2024), quando bem desenvolvida, a EF pode ser tão relevante quanto as demais áreas do conhecimento, desde que supere a prática tradicional centrada apenas na execução mecânica de atividades. Nesse sentido, deve-se consolidar como promotora de saberes e questionamentos, estimulando a curiosidade dos estudantes, que, ao buscar respostas por meio de pesquisas e debates, constroem novos conhecimentos. Essa dinâmica potencializa o desenvolvimento crítico e criativo, reafirmando o papel da disciplina como espaço de formação integral.</w:t>
      </w:r>
    </w:p>
    <w:p w14:paraId="6406DFC6" w14:textId="77777777" w:rsidR="00E836BC" w:rsidRPr="001B0D2D" w:rsidRDefault="00E836BC" w:rsidP="00E836BC">
      <w:pPr>
        <w:spacing w:after="0" w:line="360" w:lineRule="auto"/>
        <w:ind w:firstLine="708"/>
        <w:jc w:val="both"/>
        <w:rPr>
          <w:rFonts w:ascii="Times New Roman" w:hAnsi="Times New Roman" w:cs="Times New Roman"/>
        </w:rPr>
      </w:pPr>
      <w:r w:rsidRPr="001B0D2D">
        <w:rPr>
          <w:rFonts w:ascii="Times New Roman" w:hAnsi="Times New Roman" w:cs="Times New Roman"/>
        </w:rPr>
        <w:t xml:space="preserve">Quando articulada aos princípios da Educação do Campo, a EF pode adquirir relevância, ao promover a valorização das manifestações culturais locais, a preservação da memória coletiva e o fortalecimento da identidade camponesa, aspectos fundamentais para a formação cidadã das crianças do campo. Nessa perspectiva, a disciplina configura-se como uma área de conhecimento adaptável a diferentes princípios e metas, exigindo, conforme </w:t>
      </w:r>
      <w:r w:rsidRPr="001B0D2D">
        <w:rPr>
          <w:rFonts w:ascii="Times New Roman" w:hAnsi="Times New Roman" w:cs="Times New Roman"/>
        </w:rPr>
        <w:lastRenderedPageBreak/>
        <w:t>destaca Cecco Junior (2023), escolhas pedagógicas criteriosas. Afinal, tais decisões podem ampliar ou restringir possibilidades formativas, ao mesmo tempo em que geram desafios e incertezas quanto à eficácia das práticas adotadas.</w:t>
      </w:r>
    </w:p>
    <w:p w14:paraId="76C3A790" w14:textId="77777777" w:rsidR="00E836BC" w:rsidRPr="001B0D2D" w:rsidRDefault="00E836BC" w:rsidP="00E836BC">
      <w:pPr>
        <w:spacing w:after="0" w:line="360" w:lineRule="auto"/>
        <w:ind w:firstLine="708"/>
        <w:jc w:val="both"/>
        <w:rPr>
          <w:rFonts w:ascii="Times New Roman" w:hAnsi="Times New Roman" w:cs="Times New Roman"/>
        </w:rPr>
      </w:pPr>
      <w:r w:rsidRPr="001B0D2D">
        <w:rPr>
          <w:rFonts w:ascii="Times New Roman" w:hAnsi="Times New Roman" w:cs="Times New Roman"/>
        </w:rPr>
        <w:t>A inserção da EF na Educação do Campo apresenta desafios, pois, historicamente, a disciplina no Brasil esteve associada a enfoques higienistas, militaristas e esportivistas, que priorizavam a normatização dos corpos, a disciplina física e o rendimento, em detrimento de uma perspectiva crítica e cultural. Como destaca Darido (2012), não havia uma separação clara entre EF e treinamento militar, sendo suficiente a experiência prática para o exercício docente, sem exigência de formação específica. Em contraposição a esse histórico, a abordagem Crítico-Superadora</w:t>
      </w:r>
      <w:r w:rsidRPr="001B0D2D">
        <w:rPr>
          <w:rStyle w:val="Refdenotaderodap"/>
          <w:rFonts w:ascii="Times New Roman" w:hAnsi="Times New Roman" w:cs="Times New Roman"/>
        </w:rPr>
        <w:footnoteReference w:id="5"/>
      </w:r>
      <w:r w:rsidRPr="001B0D2D">
        <w:rPr>
          <w:rFonts w:ascii="Times New Roman" w:hAnsi="Times New Roman" w:cs="Times New Roman"/>
        </w:rPr>
        <w:t xml:space="preserve">, conforme Soares </w:t>
      </w:r>
      <w:r w:rsidRPr="001B0D2D">
        <w:rPr>
          <w:rFonts w:ascii="Times New Roman" w:hAnsi="Times New Roman" w:cs="Times New Roman"/>
          <w:i/>
          <w:iCs/>
        </w:rPr>
        <w:t>et al</w:t>
      </w:r>
      <w:r w:rsidRPr="001B0D2D">
        <w:rPr>
          <w:rFonts w:ascii="Times New Roman" w:hAnsi="Times New Roman" w:cs="Times New Roman"/>
        </w:rPr>
        <w:t>. (2013), constitui uma fundamentação consistente para superar práticas tecnicistas e fragmentadas, ampliando o papel da disciplina na formação de sujeitos críticos, conscientes das condições sociais e capazes de intervir na transformação da realidade.</w:t>
      </w:r>
    </w:p>
    <w:p w14:paraId="4B002A16" w14:textId="77777777" w:rsidR="00E836BC" w:rsidRPr="001B0D2D" w:rsidRDefault="00E836BC" w:rsidP="00E836BC">
      <w:pPr>
        <w:spacing w:after="0" w:line="360" w:lineRule="auto"/>
        <w:ind w:firstLine="708"/>
        <w:jc w:val="both"/>
        <w:rPr>
          <w:rFonts w:ascii="Times New Roman" w:hAnsi="Times New Roman" w:cs="Times New Roman"/>
        </w:rPr>
      </w:pPr>
      <w:r w:rsidRPr="001B0D2D">
        <w:rPr>
          <w:rFonts w:ascii="Times New Roman" w:hAnsi="Times New Roman" w:cs="Times New Roman"/>
        </w:rPr>
        <w:t>Assim, ao refletir sobre as concepções da Educação do Campo e a presença da EF como componente curricular nos anos iniciais, percebe-se que há uma convergência potencial entre ambas. A Educação do Campo, ao valorizar a cultura e o território, oferece à EF um campo fértil para ressignificar suas práticas, incorporando jogos e brincadeiras tradicionais, danças regionais e outras expressões corporais vinculadas à vida comunitária. A EF, por sua vez, pode contribuir para a materialização de uma escola do campo crítica e socialmente referenciada, promovendo experiências corporais que reconheçam e fortaleçam a identidade camponesa desde os primeiros anos da formação escolar.</w:t>
      </w:r>
    </w:p>
    <w:p w14:paraId="605B61AF" w14:textId="77777777" w:rsidR="00E836BC" w:rsidRPr="001B0D2D" w:rsidRDefault="00E836BC" w:rsidP="00E836BC">
      <w:pPr>
        <w:spacing w:after="0" w:line="360" w:lineRule="auto"/>
        <w:ind w:firstLine="708"/>
        <w:jc w:val="both"/>
        <w:rPr>
          <w:rFonts w:ascii="Times New Roman" w:hAnsi="Times New Roman" w:cs="Times New Roman"/>
        </w:rPr>
      </w:pPr>
    </w:p>
    <w:p w14:paraId="2CBF72A8" w14:textId="578D127B" w:rsidR="00E836BC" w:rsidRPr="001B0D2D" w:rsidRDefault="00E6740B" w:rsidP="00C03915">
      <w:pPr>
        <w:spacing w:after="0" w:line="276" w:lineRule="auto"/>
        <w:jc w:val="both"/>
        <w:rPr>
          <w:rFonts w:ascii="Times New Roman" w:hAnsi="Times New Roman" w:cs="Times New Roman"/>
          <w:b/>
          <w:bCs/>
        </w:rPr>
      </w:pPr>
      <w:r w:rsidRPr="001B0D2D">
        <w:rPr>
          <w:rFonts w:ascii="Times New Roman" w:hAnsi="Times New Roman" w:cs="Times New Roman"/>
          <w:b/>
          <w:bCs/>
        </w:rPr>
        <w:t xml:space="preserve">APROXIMAÇÕES E AFASTAMENTOS </w:t>
      </w:r>
      <w:r w:rsidR="004A4C53">
        <w:rPr>
          <w:rFonts w:ascii="Times New Roman" w:hAnsi="Times New Roman" w:cs="Times New Roman"/>
          <w:b/>
          <w:bCs/>
        </w:rPr>
        <w:t xml:space="preserve">ENTRE </w:t>
      </w:r>
      <w:r w:rsidRPr="001B0D2D">
        <w:rPr>
          <w:rFonts w:ascii="Times New Roman" w:hAnsi="Times New Roman" w:cs="Times New Roman"/>
          <w:b/>
          <w:bCs/>
        </w:rPr>
        <w:t xml:space="preserve">OS PROJETOS POLÍTICO-PEDAGÓGICOS DAS ESCOLAS DO CAMPO E OS </w:t>
      </w:r>
      <w:r w:rsidR="004A4C53">
        <w:rPr>
          <w:rFonts w:ascii="Times New Roman" w:hAnsi="Times New Roman" w:cs="Times New Roman"/>
          <w:b/>
          <w:bCs/>
        </w:rPr>
        <w:t>PRINCÍPIOS DA EDUCAÇÃO DO CAMPO</w:t>
      </w:r>
    </w:p>
    <w:p w14:paraId="479E6914" w14:textId="77777777" w:rsidR="00E836BC" w:rsidRPr="001B0D2D" w:rsidRDefault="00E836BC" w:rsidP="00E836BC">
      <w:pPr>
        <w:spacing w:after="0" w:line="360" w:lineRule="auto"/>
        <w:jc w:val="both"/>
        <w:rPr>
          <w:rFonts w:ascii="Times New Roman" w:hAnsi="Times New Roman" w:cs="Times New Roman"/>
          <w:color w:val="0070C0"/>
        </w:rPr>
      </w:pPr>
    </w:p>
    <w:p w14:paraId="2331FA23" w14:textId="0D62EAA5" w:rsidR="00E836BC" w:rsidRPr="001B0D2D" w:rsidRDefault="00E836BC" w:rsidP="00E836BC">
      <w:pPr>
        <w:spacing w:after="0" w:line="360" w:lineRule="auto"/>
        <w:ind w:firstLine="720"/>
        <w:jc w:val="both"/>
        <w:rPr>
          <w:rFonts w:ascii="Times New Roman" w:eastAsia="Times New Roman" w:hAnsi="Times New Roman" w:cs="Times New Roman"/>
        </w:rPr>
      </w:pPr>
      <w:r w:rsidRPr="001B0D2D">
        <w:rPr>
          <w:rFonts w:ascii="Times New Roman" w:eastAsia="Times New Roman" w:hAnsi="Times New Roman" w:cs="Times New Roman"/>
        </w:rPr>
        <w:t>Os Pro</w:t>
      </w:r>
      <w:r w:rsidR="00867622">
        <w:rPr>
          <w:rFonts w:ascii="Times New Roman" w:eastAsia="Times New Roman" w:hAnsi="Times New Roman" w:cs="Times New Roman"/>
        </w:rPr>
        <w:t>jetos Político-Pedagógicos (PPP</w:t>
      </w:r>
      <w:r w:rsidRPr="001B0D2D">
        <w:rPr>
          <w:rFonts w:ascii="Times New Roman" w:eastAsia="Times New Roman" w:hAnsi="Times New Roman" w:cs="Times New Roman"/>
        </w:rPr>
        <w:t xml:space="preserve">) das escolas do campo de Boa Vista-RR registram em sua fundamentação a autodefinição como instituições pertencentes ao campo, </w:t>
      </w:r>
      <w:r w:rsidRPr="001B0D2D">
        <w:rPr>
          <w:rFonts w:ascii="Times New Roman" w:eastAsia="Times New Roman" w:hAnsi="Times New Roman" w:cs="Times New Roman"/>
        </w:rPr>
        <w:lastRenderedPageBreak/>
        <w:t xml:space="preserve">estabelecendo como objetivo formal a formação de alunos críticos e comprometidos com seu contexto social e familiar. Conforme consta nesses documentos, essa abordagem referencia os princípios da Educação do Campo, que </w:t>
      </w:r>
      <w:r w:rsidRPr="00C03915">
        <w:rPr>
          <w:rFonts w:ascii="Times New Roman" w:eastAsia="Times New Roman" w:hAnsi="Times New Roman" w:cs="Times New Roman"/>
        </w:rPr>
        <w:t>prescrevem</w:t>
      </w:r>
      <w:r w:rsidRPr="001B0D2D">
        <w:rPr>
          <w:rFonts w:ascii="Times New Roman" w:eastAsia="Times New Roman" w:hAnsi="Times New Roman" w:cs="Times New Roman"/>
        </w:rPr>
        <w:t xml:space="preserve"> como função da escola a valorização da cultura local, o fortalecimento da identidade camponesa e a transformação da realidade social. </w:t>
      </w:r>
    </w:p>
    <w:p w14:paraId="4F55CA56" w14:textId="77777777" w:rsidR="00E836BC" w:rsidRPr="001B0D2D" w:rsidRDefault="00E836BC" w:rsidP="00E836BC">
      <w:pPr>
        <w:spacing w:after="0" w:line="360" w:lineRule="auto"/>
        <w:ind w:firstLine="720"/>
        <w:jc w:val="both"/>
        <w:rPr>
          <w:rFonts w:ascii="Times New Roman" w:eastAsia="Times New Roman" w:hAnsi="Times New Roman" w:cs="Times New Roman"/>
        </w:rPr>
      </w:pPr>
      <w:r w:rsidRPr="001B0D2D">
        <w:rPr>
          <w:rFonts w:ascii="Times New Roman" w:eastAsia="Times New Roman" w:hAnsi="Times New Roman" w:cs="Times New Roman"/>
        </w:rPr>
        <w:t>Essa orientação está em conformidade com as diretrizes municipais de Boa Vista-RR, que definem a Educação do Campo como uma modalidade da Educação Básica distinta do modelo de "Educação Rural</w:t>
      </w:r>
      <w:r w:rsidRPr="001B0D2D">
        <w:rPr>
          <w:rStyle w:val="Refdenotaderodap"/>
          <w:rFonts w:ascii="Times New Roman" w:eastAsia="Times New Roman" w:hAnsi="Times New Roman" w:cs="Times New Roman"/>
        </w:rPr>
        <w:footnoteReference w:id="6"/>
      </w:r>
      <w:r w:rsidRPr="001B0D2D">
        <w:rPr>
          <w:rFonts w:ascii="Times New Roman" w:eastAsia="Times New Roman" w:hAnsi="Times New Roman" w:cs="Times New Roman"/>
        </w:rPr>
        <w:t>", com fundamentação na Constituição Federal de 1988, na Lei de Diretrizes e Bases da Educação Nacional (Lei n.º 9.394/1996), na Resolução CNE/CEB n.º 1/2002</w:t>
      </w:r>
      <w:r w:rsidRPr="001B0D2D">
        <w:rPr>
          <w:rStyle w:val="Refdenotaderodap"/>
          <w:rFonts w:ascii="Times New Roman" w:eastAsia="Times New Roman" w:hAnsi="Times New Roman" w:cs="Times New Roman"/>
        </w:rPr>
        <w:footnoteReference w:id="7"/>
      </w:r>
      <w:r w:rsidRPr="001B0D2D">
        <w:rPr>
          <w:rFonts w:ascii="Times New Roman" w:eastAsia="Times New Roman" w:hAnsi="Times New Roman" w:cs="Times New Roman"/>
        </w:rPr>
        <w:t xml:space="preserve"> e no Decreto Federal n.º 7.352/2010</w:t>
      </w:r>
      <w:r w:rsidRPr="001B0D2D">
        <w:rPr>
          <w:rStyle w:val="Refdenotaderodap"/>
          <w:rFonts w:ascii="Times New Roman" w:eastAsia="Times New Roman" w:hAnsi="Times New Roman" w:cs="Times New Roman"/>
        </w:rPr>
        <w:footnoteReference w:id="8"/>
      </w:r>
      <w:r w:rsidRPr="001B0D2D">
        <w:rPr>
          <w:rFonts w:ascii="Times New Roman" w:eastAsia="Times New Roman" w:hAnsi="Times New Roman" w:cs="Times New Roman"/>
        </w:rPr>
        <w:t xml:space="preserve">. As diretrizes também estabelecem princípios operacionais, incluindo o respeito à diversidade sociocultural, ambiental e étnica, a adaptação do calendário escolar ao ciclo agrícola e às condições climáticas, a valorização da identidade da escola do campo e a previsão de </w:t>
      </w:r>
      <w:r w:rsidRPr="00871AA2">
        <w:rPr>
          <w:rFonts w:ascii="Times New Roman" w:eastAsia="Times New Roman" w:hAnsi="Times New Roman" w:cs="Times New Roman"/>
        </w:rPr>
        <w:t>participação da comunidade nas decisões e no cotidiano escolar.</w:t>
      </w:r>
    </w:p>
    <w:p w14:paraId="294012DF" w14:textId="77777777" w:rsidR="00E836BC" w:rsidRPr="001B0D2D" w:rsidRDefault="00E836BC" w:rsidP="00E836BC">
      <w:pPr>
        <w:spacing w:after="0" w:line="360" w:lineRule="auto"/>
        <w:ind w:firstLine="720"/>
        <w:jc w:val="both"/>
        <w:rPr>
          <w:rFonts w:ascii="Times New Roman" w:eastAsia="Times New Roman" w:hAnsi="Times New Roman" w:cs="Times New Roman"/>
        </w:rPr>
      </w:pPr>
      <w:r w:rsidRPr="001B0D2D">
        <w:rPr>
          <w:rFonts w:ascii="Times New Roman" w:hAnsi="Times New Roman" w:cs="Times New Roman"/>
        </w:rPr>
        <w:t>Nesse sentido, Molina e Jesus (2004) explicam que a elaboração do projeto da escola do campo não consiste na aplicação de um modelo pedagógico pronto. Em vez disso, trata-se de um processo coletivo de construção de diretrizes para os processos pedagógicos, permitindo que a escola se torne uma expressão da identidade dos sujeitos que busca formar e, assim, se relacione diretamente com os princípios do PPP da Educação do Campo.</w:t>
      </w:r>
    </w:p>
    <w:p w14:paraId="1A20AF62" w14:textId="77777777" w:rsidR="00E836BC" w:rsidRPr="001B0D2D" w:rsidRDefault="00E836BC" w:rsidP="00E836BC">
      <w:pPr>
        <w:spacing w:after="0" w:line="360" w:lineRule="auto"/>
        <w:ind w:firstLine="720"/>
        <w:jc w:val="both"/>
        <w:rPr>
          <w:rFonts w:ascii="Times New Roman" w:eastAsia="Times New Roman" w:hAnsi="Times New Roman" w:cs="Times New Roman"/>
        </w:rPr>
      </w:pPr>
      <w:r w:rsidRPr="001B0D2D">
        <w:rPr>
          <w:rFonts w:ascii="Times New Roman" w:eastAsia="Times New Roman" w:hAnsi="Times New Roman" w:cs="Times New Roman"/>
        </w:rPr>
        <w:t xml:space="preserve">A análise documental dos PPP também indica a previsão formal de diretrizes que estabelecem a valorização da cultura local e o reconhecimento do estudante como sujeito ativo. Os documentos registram a caracterização da família e da comunidade como pilares do processo educativo, ao mesmo tempo em que identificam dificuldades de engajamento comunitário em parte das unidades escolares. A institucionalização de mecanismos de gestão democrática consta nos registros por meio da menção a Conselhos Escolares e Associações de Pais e Mestres, apresentados como instâncias de corresponsabilização. Os mesmos </w:t>
      </w:r>
      <w:r w:rsidRPr="001B0D2D">
        <w:rPr>
          <w:rFonts w:ascii="Times New Roman" w:eastAsia="Times New Roman" w:hAnsi="Times New Roman" w:cs="Times New Roman"/>
        </w:rPr>
        <w:lastRenderedPageBreak/>
        <w:t>documentos evidenciam, contudo, a existência de limitações de natureza estrutural e pedagógica que condicionam a implementação prática dessas previsões.</w:t>
      </w:r>
    </w:p>
    <w:p w14:paraId="72F5092E" w14:textId="1C19C95F" w:rsidR="00E836BC" w:rsidRPr="001B0D2D" w:rsidRDefault="00E836BC" w:rsidP="00E836BC">
      <w:pPr>
        <w:spacing w:after="0" w:line="360" w:lineRule="auto"/>
        <w:ind w:firstLine="720"/>
        <w:jc w:val="both"/>
        <w:rPr>
          <w:rFonts w:ascii="Times New Roman" w:eastAsia="Times New Roman" w:hAnsi="Times New Roman" w:cs="Times New Roman"/>
        </w:rPr>
      </w:pPr>
      <w:r w:rsidRPr="001B0D2D">
        <w:rPr>
          <w:rFonts w:ascii="Times New Roman" w:eastAsia="Times New Roman" w:hAnsi="Times New Roman" w:cs="Times New Roman"/>
        </w:rPr>
        <w:t>Conforme registrado no</w:t>
      </w:r>
      <w:r w:rsidR="00EE17ED">
        <w:rPr>
          <w:rFonts w:ascii="Times New Roman" w:eastAsia="Times New Roman" w:hAnsi="Times New Roman" w:cs="Times New Roman"/>
        </w:rPr>
        <w:t>s</w:t>
      </w:r>
      <w:r w:rsidRPr="001B0D2D">
        <w:rPr>
          <w:rFonts w:ascii="Times New Roman" w:eastAsia="Times New Roman" w:hAnsi="Times New Roman" w:cs="Times New Roman"/>
        </w:rPr>
        <w:t xml:space="preserve"> documento</w:t>
      </w:r>
      <w:r w:rsidR="00EE17ED">
        <w:rPr>
          <w:rFonts w:ascii="Times New Roman" w:eastAsia="Times New Roman" w:hAnsi="Times New Roman" w:cs="Times New Roman"/>
        </w:rPr>
        <w:t>s</w:t>
      </w:r>
      <w:r w:rsidRPr="001B0D2D">
        <w:rPr>
          <w:rFonts w:ascii="Times New Roman" w:eastAsia="Times New Roman" w:hAnsi="Times New Roman" w:cs="Times New Roman"/>
        </w:rPr>
        <w:t xml:space="preserve"> analisado</w:t>
      </w:r>
      <w:r w:rsidR="00EE17ED">
        <w:rPr>
          <w:rFonts w:ascii="Times New Roman" w:eastAsia="Times New Roman" w:hAnsi="Times New Roman" w:cs="Times New Roman"/>
        </w:rPr>
        <w:t>s</w:t>
      </w:r>
      <w:r w:rsidRPr="001B0D2D">
        <w:rPr>
          <w:rFonts w:ascii="Times New Roman" w:eastAsia="Times New Roman" w:hAnsi="Times New Roman" w:cs="Times New Roman"/>
        </w:rPr>
        <w:t xml:space="preserve">, a proposta curricular estabelece a vinculação do ensino à realidade local, com a incorporação de saberes e práticas culturais específicas do campo. O texto também prevê o incentivo à participação das famílias e a promoção de experiências interculturais, além da articulação curricular com o cotidiano das comunidades rurais. </w:t>
      </w:r>
      <w:r w:rsidR="0046698F" w:rsidRPr="0046698F">
        <w:rPr>
          <w:rFonts w:ascii="Times New Roman" w:eastAsia="Times New Roman" w:hAnsi="Times New Roman" w:cs="Times New Roman"/>
        </w:rPr>
        <w:t xml:space="preserve">Essa orientação </w:t>
      </w:r>
      <w:r w:rsidR="0046698F">
        <w:rPr>
          <w:rFonts w:ascii="Times New Roman" w:eastAsia="Times New Roman" w:hAnsi="Times New Roman" w:cs="Times New Roman"/>
        </w:rPr>
        <w:t>está alinhada aos</w:t>
      </w:r>
      <w:r w:rsidR="0046698F" w:rsidRPr="0046698F">
        <w:rPr>
          <w:rFonts w:ascii="Times New Roman" w:eastAsia="Times New Roman" w:hAnsi="Times New Roman" w:cs="Times New Roman"/>
        </w:rPr>
        <w:t xml:space="preserve"> princípios da Educação do Campo</w:t>
      </w:r>
      <w:r w:rsidR="0046698F">
        <w:rPr>
          <w:rFonts w:ascii="Times New Roman" w:eastAsia="Times New Roman" w:hAnsi="Times New Roman" w:cs="Times New Roman"/>
        </w:rPr>
        <w:t>,</w:t>
      </w:r>
      <w:r w:rsidR="006549C1">
        <w:rPr>
          <w:rFonts w:ascii="Times New Roman" w:eastAsia="Times New Roman" w:hAnsi="Times New Roman" w:cs="Times New Roman"/>
        </w:rPr>
        <w:t xml:space="preserve"> e </w:t>
      </w:r>
      <w:r w:rsidR="00AC33F7">
        <w:rPr>
          <w:rFonts w:ascii="Times New Roman" w:eastAsia="Times New Roman" w:hAnsi="Times New Roman" w:cs="Times New Roman"/>
        </w:rPr>
        <w:t xml:space="preserve">garantem </w:t>
      </w:r>
      <w:r w:rsidR="006549C1">
        <w:rPr>
          <w:rFonts w:ascii="Times New Roman" w:eastAsia="Times New Roman" w:hAnsi="Times New Roman" w:cs="Times New Roman"/>
        </w:rPr>
        <w:t xml:space="preserve">protagonismo aos povos </w:t>
      </w:r>
      <w:r w:rsidR="00AC33F7">
        <w:rPr>
          <w:rFonts w:ascii="Times New Roman" w:eastAsia="Times New Roman" w:hAnsi="Times New Roman" w:cs="Times New Roman"/>
        </w:rPr>
        <w:t>campesinos</w:t>
      </w:r>
      <w:r w:rsidR="006549C1">
        <w:rPr>
          <w:rFonts w:ascii="Times New Roman" w:eastAsia="Times New Roman" w:hAnsi="Times New Roman" w:cs="Times New Roman"/>
        </w:rPr>
        <w:t xml:space="preserve"> no processo educacional</w:t>
      </w:r>
      <w:r w:rsidR="00AC33F7">
        <w:rPr>
          <w:rFonts w:ascii="Times New Roman" w:eastAsia="Times New Roman" w:hAnsi="Times New Roman" w:cs="Times New Roman"/>
        </w:rPr>
        <w:t>, já que</w:t>
      </w:r>
      <w:r w:rsidR="0046698F" w:rsidRPr="0046698F">
        <w:rPr>
          <w:rFonts w:ascii="Times New Roman" w:eastAsia="Times New Roman" w:hAnsi="Times New Roman" w:cs="Times New Roman"/>
        </w:rPr>
        <w:t xml:space="preserve"> </w:t>
      </w:r>
      <w:r w:rsidR="0046698F">
        <w:rPr>
          <w:rFonts w:ascii="Times New Roman" w:eastAsia="Times New Roman" w:hAnsi="Times New Roman" w:cs="Times New Roman"/>
        </w:rPr>
        <w:t>“</w:t>
      </w:r>
      <w:r w:rsidR="0046698F" w:rsidRPr="0046698F">
        <w:rPr>
          <w:rFonts w:ascii="Times New Roman" w:eastAsia="Times New Roman" w:hAnsi="Times New Roman" w:cs="Times New Roman"/>
        </w:rPr>
        <w:t>a realidade desses sujeitos não costuma ser considerada quando se projeta um desenho de escola</w:t>
      </w:r>
      <w:r w:rsidR="0046698F">
        <w:rPr>
          <w:rFonts w:ascii="Times New Roman" w:eastAsia="Times New Roman" w:hAnsi="Times New Roman" w:cs="Times New Roman"/>
        </w:rPr>
        <w:t>.”</w:t>
      </w:r>
      <w:r w:rsidR="0046698F" w:rsidRPr="0046698F">
        <w:rPr>
          <w:rFonts w:ascii="Times New Roman" w:eastAsia="Times New Roman" w:hAnsi="Times New Roman" w:cs="Times New Roman"/>
        </w:rPr>
        <w:t xml:space="preserve"> (Santos, 2008, p. 47).</w:t>
      </w:r>
      <w:r w:rsidR="0046698F">
        <w:rPr>
          <w:rFonts w:ascii="Times New Roman" w:eastAsia="Times New Roman" w:hAnsi="Times New Roman" w:cs="Times New Roman"/>
        </w:rPr>
        <w:t xml:space="preserve"> </w:t>
      </w:r>
      <w:r w:rsidRPr="001B0D2D">
        <w:rPr>
          <w:rFonts w:ascii="Times New Roman" w:eastAsia="Times New Roman" w:hAnsi="Times New Roman" w:cs="Times New Roman"/>
        </w:rPr>
        <w:t>Dessa forma, o</w:t>
      </w:r>
      <w:r w:rsidR="00EE17ED">
        <w:rPr>
          <w:rFonts w:ascii="Times New Roman" w:eastAsia="Times New Roman" w:hAnsi="Times New Roman" w:cs="Times New Roman"/>
        </w:rPr>
        <w:t>s</w:t>
      </w:r>
      <w:r w:rsidRPr="001B0D2D">
        <w:rPr>
          <w:rFonts w:ascii="Times New Roman" w:eastAsia="Times New Roman" w:hAnsi="Times New Roman" w:cs="Times New Roman"/>
        </w:rPr>
        <w:t xml:space="preserve"> documento</w:t>
      </w:r>
      <w:r w:rsidR="00EE17ED">
        <w:rPr>
          <w:rFonts w:ascii="Times New Roman" w:eastAsia="Times New Roman" w:hAnsi="Times New Roman" w:cs="Times New Roman"/>
        </w:rPr>
        <w:t>s</w:t>
      </w:r>
      <w:r w:rsidRPr="001B0D2D">
        <w:rPr>
          <w:rFonts w:ascii="Times New Roman" w:eastAsia="Times New Roman" w:hAnsi="Times New Roman" w:cs="Times New Roman"/>
        </w:rPr>
        <w:t xml:space="preserve"> reforça</w:t>
      </w:r>
      <w:r w:rsidR="00EE17ED">
        <w:rPr>
          <w:rFonts w:ascii="Times New Roman" w:eastAsia="Times New Roman" w:hAnsi="Times New Roman" w:cs="Times New Roman"/>
        </w:rPr>
        <w:t>m</w:t>
      </w:r>
      <w:r w:rsidRPr="001B0D2D">
        <w:rPr>
          <w:rFonts w:ascii="Times New Roman" w:eastAsia="Times New Roman" w:hAnsi="Times New Roman" w:cs="Times New Roman"/>
        </w:rPr>
        <w:t xml:space="preserve"> a previsão de uma escola que opere em </w:t>
      </w:r>
      <w:r w:rsidR="0046698F">
        <w:rPr>
          <w:rFonts w:ascii="Times New Roman" w:eastAsia="Times New Roman" w:hAnsi="Times New Roman" w:cs="Times New Roman"/>
        </w:rPr>
        <w:t>harmonia</w:t>
      </w:r>
      <w:r w:rsidRPr="001B0D2D">
        <w:rPr>
          <w:rFonts w:ascii="Times New Roman" w:eastAsia="Times New Roman" w:hAnsi="Times New Roman" w:cs="Times New Roman"/>
        </w:rPr>
        <w:t xml:space="preserve"> com o contexto social e cultural dos educandos</w:t>
      </w:r>
      <w:r w:rsidR="009E39A4">
        <w:rPr>
          <w:rFonts w:ascii="Times New Roman" w:eastAsia="Times New Roman" w:hAnsi="Times New Roman" w:cs="Times New Roman"/>
        </w:rPr>
        <w:t>.</w:t>
      </w:r>
    </w:p>
    <w:p w14:paraId="3D6E2DF6" w14:textId="0E79CC6A" w:rsidR="00E836BC" w:rsidRPr="001B0D2D" w:rsidRDefault="00E836BC" w:rsidP="00E836BC">
      <w:pPr>
        <w:spacing w:after="0" w:line="360" w:lineRule="auto"/>
        <w:ind w:firstLine="720"/>
        <w:jc w:val="both"/>
        <w:rPr>
          <w:rFonts w:ascii="Times New Roman" w:eastAsia="Times New Roman" w:hAnsi="Times New Roman" w:cs="Times New Roman"/>
        </w:rPr>
      </w:pPr>
      <w:r w:rsidRPr="001B0D2D">
        <w:rPr>
          <w:rFonts w:ascii="Times New Roman" w:eastAsia="Times New Roman" w:hAnsi="Times New Roman" w:cs="Times New Roman"/>
        </w:rPr>
        <w:t xml:space="preserve">No que se refere à </w:t>
      </w:r>
      <w:r w:rsidRPr="001B0D2D">
        <w:rPr>
          <w:rFonts w:ascii="Times New Roman" w:hAnsi="Times New Roman" w:cs="Times New Roman"/>
        </w:rPr>
        <w:t>EF</w:t>
      </w:r>
      <w:r w:rsidRPr="001B0D2D">
        <w:rPr>
          <w:rFonts w:ascii="Times New Roman" w:eastAsia="Times New Roman" w:hAnsi="Times New Roman" w:cs="Times New Roman"/>
        </w:rPr>
        <w:t>, o</w:t>
      </w:r>
      <w:r w:rsidR="00EE17ED">
        <w:rPr>
          <w:rFonts w:ascii="Times New Roman" w:eastAsia="Times New Roman" w:hAnsi="Times New Roman" w:cs="Times New Roman"/>
        </w:rPr>
        <w:t>s</w:t>
      </w:r>
      <w:r w:rsidRPr="001B0D2D">
        <w:rPr>
          <w:rFonts w:ascii="Times New Roman" w:eastAsia="Times New Roman" w:hAnsi="Times New Roman" w:cs="Times New Roman"/>
        </w:rPr>
        <w:t xml:space="preserve"> documento</w:t>
      </w:r>
      <w:r w:rsidR="00EE17ED">
        <w:rPr>
          <w:rFonts w:ascii="Times New Roman" w:eastAsia="Times New Roman" w:hAnsi="Times New Roman" w:cs="Times New Roman"/>
        </w:rPr>
        <w:t>s</w:t>
      </w:r>
      <w:r w:rsidRPr="001B0D2D">
        <w:rPr>
          <w:rFonts w:ascii="Times New Roman" w:eastAsia="Times New Roman" w:hAnsi="Times New Roman" w:cs="Times New Roman"/>
        </w:rPr>
        <w:t xml:space="preserve"> analisado</w:t>
      </w:r>
      <w:r w:rsidR="00EE17ED">
        <w:rPr>
          <w:rFonts w:ascii="Times New Roman" w:eastAsia="Times New Roman" w:hAnsi="Times New Roman" w:cs="Times New Roman"/>
        </w:rPr>
        <w:t>s</w:t>
      </w:r>
      <w:r w:rsidRPr="001B0D2D">
        <w:rPr>
          <w:rFonts w:ascii="Times New Roman" w:eastAsia="Times New Roman" w:hAnsi="Times New Roman" w:cs="Times New Roman"/>
        </w:rPr>
        <w:t xml:space="preserve"> não dedica</w:t>
      </w:r>
      <w:r w:rsidR="00EE17ED">
        <w:rPr>
          <w:rFonts w:ascii="Times New Roman" w:eastAsia="Times New Roman" w:hAnsi="Times New Roman" w:cs="Times New Roman"/>
        </w:rPr>
        <w:t>m</w:t>
      </w:r>
      <w:r w:rsidRPr="001B0D2D">
        <w:rPr>
          <w:rFonts w:ascii="Times New Roman" w:eastAsia="Times New Roman" w:hAnsi="Times New Roman" w:cs="Times New Roman"/>
        </w:rPr>
        <w:t xml:space="preserve"> uma seção específica à disciplina, mas faz</w:t>
      </w:r>
      <w:r w:rsidR="00EE17ED">
        <w:rPr>
          <w:rFonts w:ascii="Times New Roman" w:eastAsia="Times New Roman" w:hAnsi="Times New Roman" w:cs="Times New Roman"/>
        </w:rPr>
        <w:t>em</w:t>
      </w:r>
      <w:r w:rsidRPr="001B0D2D">
        <w:rPr>
          <w:rFonts w:ascii="Times New Roman" w:eastAsia="Times New Roman" w:hAnsi="Times New Roman" w:cs="Times New Roman"/>
        </w:rPr>
        <w:t xml:space="preserve"> menção implícita a ela por meio de práticas que envolvem movimento, expressão corporal e interação social. Tais práticas incluem atividades esportivas, dança, musicalização, dramatizações e jogos. Contudo, não </w:t>
      </w:r>
      <w:r w:rsidR="00EE17ED">
        <w:rPr>
          <w:rFonts w:ascii="Times New Roman" w:eastAsia="Times New Roman" w:hAnsi="Times New Roman" w:cs="Times New Roman"/>
        </w:rPr>
        <w:t xml:space="preserve">são </w:t>
      </w:r>
      <w:r w:rsidRPr="001B0D2D">
        <w:rPr>
          <w:rFonts w:ascii="Times New Roman" w:eastAsia="Times New Roman" w:hAnsi="Times New Roman" w:cs="Times New Roman"/>
        </w:rPr>
        <w:t>detalha</w:t>
      </w:r>
      <w:r w:rsidR="00EE17ED">
        <w:rPr>
          <w:rFonts w:ascii="Times New Roman" w:eastAsia="Times New Roman" w:hAnsi="Times New Roman" w:cs="Times New Roman"/>
        </w:rPr>
        <w:t>dos</w:t>
      </w:r>
      <w:r w:rsidRPr="001B0D2D">
        <w:rPr>
          <w:rFonts w:ascii="Times New Roman" w:eastAsia="Times New Roman" w:hAnsi="Times New Roman" w:cs="Times New Roman"/>
        </w:rPr>
        <w:t xml:space="preserve"> objetivos, conteúdos programáticos, metodologias de ensino ou critérios de avaliação específicos para esta área, mantendo sua abordagem no âmbito de atividades gerais e integradoras do currículo.</w:t>
      </w:r>
    </w:p>
    <w:p w14:paraId="46E600C5" w14:textId="77777777" w:rsidR="00E836BC" w:rsidRPr="001B0D2D" w:rsidRDefault="00E836BC" w:rsidP="00E836BC">
      <w:pPr>
        <w:spacing w:after="0" w:line="360" w:lineRule="auto"/>
        <w:ind w:firstLine="720"/>
        <w:jc w:val="both"/>
        <w:rPr>
          <w:rFonts w:ascii="Times New Roman" w:eastAsia="Times New Roman" w:hAnsi="Times New Roman" w:cs="Times New Roman"/>
        </w:rPr>
      </w:pPr>
      <w:r w:rsidRPr="001B0D2D">
        <w:rPr>
          <w:rFonts w:ascii="Times New Roman" w:eastAsia="Times New Roman" w:hAnsi="Times New Roman" w:cs="Times New Roman"/>
        </w:rPr>
        <w:t xml:space="preserve">Segundo Soares </w:t>
      </w:r>
      <w:r w:rsidRPr="001B0D2D">
        <w:rPr>
          <w:rFonts w:ascii="Times New Roman" w:eastAsia="Times New Roman" w:hAnsi="Times New Roman" w:cs="Times New Roman"/>
          <w:i/>
          <w:iCs/>
        </w:rPr>
        <w:t>et al.</w:t>
      </w:r>
      <w:r w:rsidRPr="001B0D2D">
        <w:rPr>
          <w:rFonts w:ascii="Times New Roman" w:eastAsia="Times New Roman" w:hAnsi="Times New Roman" w:cs="Times New Roman"/>
        </w:rPr>
        <w:t xml:space="preserve"> (2013), um currículo orientado por uma educação crítica para as camadas populares deve fundamentar-se na observação, interpretação e análise da realidade social em suas contradições. Essa abordagem exige uma reorganização curricular de perspectiva dialética, capaz de desenvolver nos estudantes uma leitura mais profunda do mundo. Nesse processo, questiona-se a função social de cada disciplina, examinando como cada área do conhecimento, matemática, geográfica, artística, histórica, linguística, biológica ou corporal, pode contribuir para a compreensão da realidade, uma vez que cada uma representa apenas uma dimensão específica, e não a totalidade do real.</w:t>
      </w:r>
    </w:p>
    <w:p w14:paraId="00B86D92" w14:textId="7523025D" w:rsidR="00E836BC" w:rsidRPr="001B0D2D" w:rsidRDefault="00E836BC" w:rsidP="00E836BC">
      <w:pPr>
        <w:spacing w:after="0" w:line="360" w:lineRule="auto"/>
        <w:ind w:firstLine="720"/>
        <w:jc w:val="both"/>
        <w:rPr>
          <w:rFonts w:ascii="Times New Roman" w:eastAsia="Times New Roman" w:hAnsi="Times New Roman" w:cs="Times New Roman"/>
        </w:rPr>
      </w:pPr>
      <w:r w:rsidRPr="001B0D2D">
        <w:rPr>
          <w:rFonts w:ascii="Times New Roman" w:eastAsia="Times New Roman" w:hAnsi="Times New Roman" w:cs="Times New Roman"/>
        </w:rPr>
        <w:t xml:space="preserve">Embora formalmente incluída nas matrizes curriculares, a EF aparece de maneira fragilizada. Em alguns PPP, a disciplina é reduzida </w:t>
      </w:r>
      <w:r w:rsidR="00131AE0">
        <w:rPr>
          <w:rFonts w:ascii="Times New Roman" w:eastAsia="Times New Roman" w:hAnsi="Times New Roman" w:cs="Times New Roman"/>
        </w:rPr>
        <w:t xml:space="preserve">a </w:t>
      </w:r>
      <w:r w:rsidRPr="001B0D2D">
        <w:rPr>
          <w:rFonts w:ascii="Times New Roman" w:eastAsia="Times New Roman" w:hAnsi="Times New Roman" w:cs="Times New Roman"/>
        </w:rPr>
        <w:t>práticas recreativas e jogos, muitas vezes sem atribuição de notas e sem clareza sobre objetivos, metodologias ou conteúdos específicos. Esse tratamento a coloca em posição secundária, limitando seu potencial formativo.</w:t>
      </w:r>
    </w:p>
    <w:p w14:paraId="3E503203" w14:textId="77777777" w:rsidR="00E836BC" w:rsidRPr="001B0D2D" w:rsidRDefault="00E836BC" w:rsidP="00E836BC">
      <w:pPr>
        <w:spacing w:after="0" w:line="360" w:lineRule="auto"/>
        <w:ind w:firstLine="720"/>
        <w:jc w:val="both"/>
        <w:rPr>
          <w:rFonts w:ascii="Times New Roman" w:eastAsia="Times New Roman" w:hAnsi="Times New Roman" w:cs="Times New Roman"/>
        </w:rPr>
      </w:pPr>
      <w:r w:rsidRPr="001B0D2D">
        <w:rPr>
          <w:rFonts w:ascii="Times New Roman" w:eastAsia="Times New Roman" w:hAnsi="Times New Roman" w:cs="Times New Roman"/>
        </w:rPr>
        <w:lastRenderedPageBreak/>
        <w:t xml:space="preserve">Diferentemente das diretrizes apresentadas e de acordo com Soares </w:t>
      </w:r>
      <w:r w:rsidRPr="001B0D2D">
        <w:rPr>
          <w:rFonts w:ascii="Times New Roman" w:eastAsia="Times New Roman" w:hAnsi="Times New Roman" w:cs="Times New Roman"/>
          <w:i/>
          <w:iCs/>
        </w:rPr>
        <w:t>et al.</w:t>
      </w:r>
      <w:r w:rsidRPr="001B0D2D">
        <w:rPr>
          <w:rFonts w:ascii="Times New Roman" w:eastAsia="Times New Roman" w:hAnsi="Times New Roman" w:cs="Times New Roman"/>
        </w:rPr>
        <w:t xml:space="preserve"> (2013), a seleção de conteúdos de </w:t>
      </w:r>
      <w:r w:rsidRPr="001B0D2D">
        <w:rPr>
          <w:rFonts w:ascii="Times New Roman" w:hAnsi="Times New Roman" w:cs="Times New Roman"/>
        </w:rPr>
        <w:t>EF</w:t>
      </w:r>
      <w:r w:rsidRPr="001B0D2D">
        <w:rPr>
          <w:rFonts w:ascii="Times New Roman" w:eastAsia="Times New Roman" w:hAnsi="Times New Roman" w:cs="Times New Roman"/>
        </w:rPr>
        <w:t xml:space="preserve"> deve ser criteriosa e alinhada ao objetivo de promover uma compreensão crítica da realidade. Essa abordagem requer a análise da origem e das razões para a incorporação de cada conteúdo ao currículo, considerando ainda a realidade material da escola. Conforme os autores, a efetiva apropriação de certas habilidades corporais depende da adaptação dos recursos teóricos e práticos disponíveis, incluindo a disponibilidade de materiais específicos necessários para sua realização.</w:t>
      </w:r>
    </w:p>
    <w:p w14:paraId="259B6ADE" w14:textId="77777777" w:rsidR="00E836BC" w:rsidRPr="001B0D2D" w:rsidRDefault="00E836BC" w:rsidP="00E836BC">
      <w:pPr>
        <w:spacing w:after="0" w:line="360" w:lineRule="auto"/>
        <w:ind w:firstLine="720"/>
        <w:jc w:val="both"/>
        <w:rPr>
          <w:rFonts w:ascii="Times New Roman" w:eastAsia="Times New Roman" w:hAnsi="Times New Roman" w:cs="Times New Roman"/>
        </w:rPr>
      </w:pPr>
      <w:r w:rsidRPr="001B0D2D">
        <w:rPr>
          <w:rFonts w:ascii="Times New Roman" w:eastAsia="Times New Roman" w:hAnsi="Times New Roman" w:cs="Times New Roman"/>
        </w:rPr>
        <w:t>Outro ponto recorrente nos PPP é a formação docente. Reconhece-se a necessidade de preparação específica para professores que atuam nas escolas do campo, de modo a articular práticas inovadoras com saberes tradicionais e responder às particularidades das comunidades rurais. A ausência de políticas públicas consistentes e a invisibilidade histórica das escolas do campo agravam esse cenário, reforçando desigualdades em relação às escolas urbanas.</w:t>
      </w:r>
    </w:p>
    <w:p w14:paraId="565F9A6B" w14:textId="77777777" w:rsidR="00E836BC" w:rsidRPr="001B0D2D" w:rsidRDefault="00E836BC" w:rsidP="00E836BC">
      <w:pPr>
        <w:spacing w:after="0" w:line="360" w:lineRule="auto"/>
        <w:ind w:firstLine="720"/>
        <w:jc w:val="both"/>
        <w:rPr>
          <w:rFonts w:ascii="Times New Roman" w:eastAsia="Times New Roman" w:hAnsi="Times New Roman" w:cs="Times New Roman"/>
        </w:rPr>
      </w:pPr>
      <w:r w:rsidRPr="001B0D2D">
        <w:rPr>
          <w:rFonts w:ascii="Times New Roman" w:eastAsia="Times New Roman" w:hAnsi="Times New Roman" w:cs="Times New Roman"/>
        </w:rPr>
        <w:t>Segundo Caldart (2004), a construção da Educação do Campo requer a formação de professores capacitados para atuar nos diversos espaços educativos vinculados ao contexto rural. A autora justifica a necessidade de uma formação específica pelo caráter recente e ainda em processo de consolidação dessa modalidade educacional, o que demanda o desenvolvimento de uma identidade própria do educador do campo. Essa identidade deve combinar novas concepções e práticas pedagógicas com a preservação e valorização de saberes e métodos tradicionais, integrando-os aos fundamentos da Educação do Campo.</w:t>
      </w:r>
    </w:p>
    <w:p w14:paraId="1C2500A2" w14:textId="77777777" w:rsidR="00521F66" w:rsidRPr="001B0D2D" w:rsidRDefault="00521F66" w:rsidP="00E836BC">
      <w:pPr>
        <w:spacing w:after="0" w:line="360" w:lineRule="auto"/>
        <w:ind w:firstLine="720"/>
        <w:jc w:val="both"/>
        <w:rPr>
          <w:rFonts w:ascii="Times New Roman" w:eastAsia="Times New Roman" w:hAnsi="Times New Roman" w:cs="Times New Roman"/>
        </w:rPr>
      </w:pPr>
    </w:p>
    <w:p w14:paraId="0A6156E1" w14:textId="704CD728" w:rsidR="00E836BC" w:rsidRPr="001B0D2D" w:rsidRDefault="00E6740B" w:rsidP="00E836BC">
      <w:pPr>
        <w:spacing w:after="0" w:line="360" w:lineRule="auto"/>
        <w:jc w:val="both"/>
        <w:rPr>
          <w:rFonts w:ascii="Times New Roman" w:eastAsia="Times New Roman" w:hAnsi="Times New Roman" w:cs="Times New Roman"/>
          <w:b/>
          <w:bCs/>
        </w:rPr>
      </w:pPr>
      <w:r w:rsidRPr="001B0D2D">
        <w:rPr>
          <w:rFonts w:ascii="Times New Roman" w:eastAsia="Times New Roman" w:hAnsi="Times New Roman" w:cs="Times New Roman"/>
          <w:b/>
          <w:bCs/>
        </w:rPr>
        <w:t>CONCLUSÃO</w:t>
      </w:r>
    </w:p>
    <w:p w14:paraId="534EA59E" w14:textId="77777777" w:rsidR="00E836BC" w:rsidRPr="001B0D2D" w:rsidRDefault="00E836BC" w:rsidP="00E836BC">
      <w:pPr>
        <w:spacing w:after="0" w:line="360" w:lineRule="auto"/>
        <w:jc w:val="both"/>
        <w:rPr>
          <w:rFonts w:ascii="Times New Roman" w:eastAsia="Times New Roman" w:hAnsi="Times New Roman" w:cs="Times New Roman"/>
        </w:rPr>
      </w:pPr>
    </w:p>
    <w:p w14:paraId="0B347ADD" w14:textId="77777777" w:rsidR="00E836BC" w:rsidRPr="001B0D2D" w:rsidRDefault="00E836BC" w:rsidP="00E836BC">
      <w:pPr>
        <w:spacing w:after="0" w:line="360" w:lineRule="auto"/>
        <w:ind w:firstLine="708"/>
        <w:jc w:val="both"/>
        <w:rPr>
          <w:rFonts w:ascii="Times New Roman" w:eastAsia="Times New Roman" w:hAnsi="Times New Roman" w:cs="Times New Roman"/>
        </w:rPr>
      </w:pPr>
      <w:r w:rsidRPr="001B0D2D">
        <w:rPr>
          <w:rFonts w:ascii="Times New Roman" w:eastAsia="Times New Roman" w:hAnsi="Times New Roman" w:cs="Times New Roman"/>
        </w:rPr>
        <w:t xml:space="preserve">A análise dos Projetos Político-Pedagógicos das escolas do campo do município de Boa Vista–RR revela diretrizes que dialogam com os princípios da Educação do Campo, reafirmando a identidade camponesa, a valorização da cultura local e a importância da gestão democrática como fundamentos para uma educação contextualizada. </w:t>
      </w:r>
    </w:p>
    <w:p w14:paraId="775A294D" w14:textId="77777777" w:rsidR="00E836BC" w:rsidRPr="001B0D2D" w:rsidRDefault="00E836BC" w:rsidP="00E836BC">
      <w:pPr>
        <w:spacing w:after="0" w:line="360" w:lineRule="auto"/>
        <w:ind w:firstLine="708"/>
        <w:jc w:val="both"/>
        <w:rPr>
          <w:rFonts w:ascii="Times New Roman" w:eastAsia="Times New Roman" w:hAnsi="Times New Roman" w:cs="Times New Roman"/>
        </w:rPr>
      </w:pPr>
      <w:r w:rsidRPr="001B0D2D">
        <w:rPr>
          <w:rFonts w:ascii="Times New Roman" w:eastAsia="Times New Roman" w:hAnsi="Times New Roman" w:cs="Times New Roman"/>
        </w:rPr>
        <w:t xml:space="preserve">Os PPP também evidenciam limites importantes para a concretização dessas intenções. As condições estruturais, a falta de recursos pedagógicos e a ausência de políticas públicas consistentes produzem um distanciamento entre as propostas registradas e a prática cotidiana. Nesse cenário, a </w:t>
      </w:r>
      <w:r w:rsidRPr="001B0D2D">
        <w:rPr>
          <w:rFonts w:ascii="Times New Roman" w:hAnsi="Times New Roman" w:cs="Times New Roman"/>
        </w:rPr>
        <w:t>EF</w:t>
      </w:r>
      <w:r w:rsidRPr="001B0D2D">
        <w:rPr>
          <w:rFonts w:ascii="Times New Roman" w:eastAsia="Times New Roman" w:hAnsi="Times New Roman" w:cs="Times New Roman"/>
        </w:rPr>
        <w:t xml:space="preserve"> aparece como exemplo das contradições vividas, pois, embora prevista </w:t>
      </w:r>
      <w:r w:rsidRPr="001B0D2D">
        <w:rPr>
          <w:rFonts w:ascii="Times New Roman" w:eastAsia="Times New Roman" w:hAnsi="Times New Roman" w:cs="Times New Roman"/>
        </w:rPr>
        <w:lastRenderedPageBreak/>
        <w:t>nas matrizes curriculares, muitas vezes é reduzida a atividades recreativas, sem clareza quanto a objetivos, metodologias e processos avaliativos, o que enfraquece seu potencial educativo e crítico no âmbito da Educação do Campo.</w:t>
      </w:r>
    </w:p>
    <w:p w14:paraId="58EF77F1" w14:textId="77777777" w:rsidR="00E836BC" w:rsidRPr="001B0D2D" w:rsidRDefault="00E836BC" w:rsidP="00E836BC">
      <w:pPr>
        <w:spacing w:after="0" w:line="360" w:lineRule="auto"/>
        <w:ind w:firstLine="708"/>
        <w:jc w:val="both"/>
        <w:rPr>
          <w:rFonts w:ascii="Times New Roman" w:eastAsia="Times New Roman" w:hAnsi="Times New Roman" w:cs="Times New Roman"/>
        </w:rPr>
      </w:pPr>
      <w:r w:rsidRPr="001B0D2D">
        <w:rPr>
          <w:rFonts w:ascii="Times New Roman" w:eastAsia="Times New Roman" w:hAnsi="Times New Roman" w:cs="Times New Roman"/>
        </w:rPr>
        <w:t>Diante desse quadro, torna-se necessário compreender os PPP não apenas como documentos normativos, mas como espaços de debate sobre concepções de escola, sociedade e sujeito. A efetivação da Educação do Campo requer mais do que a formalização de princípios, exige políticas públicas estruturantes, condições materiais adequadas, investimentos em infraestrutura e, sobretudo, a formação docente específica para articular práticas inovadoras e saberes tradicionais.</w:t>
      </w:r>
    </w:p>
    <w:p w14:paraId="75D933E3" w14:textId="77777777" w:rsidR="00E836BC" w:rsidRPr="001B0D2D" w:rsidRDefault="00E836BC" w:rsidP="00E836BC">
      <w:pPr>
        <w:spacing w:after="0" w:line="240" w:lineRule="auto"/>
        <w:jc w:val="both"/>
        <w:rPr>
          <w:rFonts w:ascii="Times New Roman" w:hAnsi="Times New Roman" w:cs="Times New Roman"/>
          <w:b/>
          <w:bCs/>
        </w:rPr>
      </w:pPr>
    </w:p>
    <w:p w14:paraId="28A8756A" w14:textId="0F1E7DB9" w:rsidR="00E836BC" w:rsidRPr="001B0D2D" w:rsidRDefault="00E6740B" w:rsidP="00E836BC">
      <w:pPr>
        <w:spacing w:after="0" w:line="240" w:lineRule="auto"/>
        <w:jc w:val="both"/>
        <w:rPr>
          <w:rFonts w:ascii="Times New Roman" w:hAnsi="Times New Roman" w:cs="Times New Roman"/>
          <w:b/>
          <w:bCs/>
        </w:rPr>
      </w:pPr>
      <w:r w:rsidRPr="001B0D2D">
        <w:rPr>
          <w:rFonts w:ascii="Times New Roman" w:hAnsi="Times New Roman" w:cs="Times New Roman"/>
          <w:b/>
          <w:bCs/>
        </w:rPr>
        <w:t>REFERÊNCIAS</w:t>
      </w:r>
    </w:p>
    <w:p w14:paraId="61AD375A" w14:textId="77777777" w:rsidR="00E836BC" w:rsidRPr="001B0D2D" w:rsidRDefault="00E836BC" w:rsidP="00E836BC">
      <w:pPr>
        <w:spacing w:after="0" w:line="240" w:lineRule="auto"/>
        <w:jc w:val="both"/>
        <w:rPr>
          <w:rFonts w:ascii="Times New Roman" w:hAnsi="Times New Roman" w:cs="Times New Roman"/>
        </w:rPr>
      </w:pPr>
    </w:p>
    <w:p w14:paraId="4D315B59" w14:textId="77777777" w:rsidR="00E836BC" w:rsidRPr="001B0D2D" w:rsidRDefault="00E836BC" w:rsidP="00E836BC">
      <w:pPr>
        <w:spacing w:after="0" w:line="240" w:lineRule="auto"/>
        <w:jc w:val="both"/>
        <w:rPr>
          <w:rFonts w:ascii="Times New Roman" w:hAnsi="Times New Roman" w:cs="Times New Roman"/>
        </w:rPr>
      </w:pPr>
    </w:p>
    <w:p w14:paraId="798A557F" w14:textId="77777777" w:rsidR="00E836BC" w:rsidRPr="001B0D2D" w:rsidRDefault="00E836BC" w:rsidP="00E836BC">
      <w:pPr>
        <w:spacing w:after="0" w:line="240" w:lineRule="auto"/>
        <w:jc w:val="both"/>
        <w:rPr>
          <w:rFonts w:ascii="Times New Roman" w:eastAsia="Times New Roman" w:hAnsi="Times New Roman" w:cs="Times New Roman"/>
        </w:rPr>
      </w:pPr>
      <w:r w:rsidRPr="001B0D2D">
        <w:rPr>
          <w:rFonts w:ascii="Times New Roman" w:eastAsia="Times New Roman" w:hAnsi="Times New Roman" w:cs="Times New Roman"/>
        </w:rPr>
        <w:t xml:space="preserve">BARDIN, L. </w:t>
      </w:r>
      <w:r w:rsidRPr="001B0D2D">
        <w:rPr>
          <w:rFonts w:ascii="Times New Roman" w:eastAsia="Times New Roman" w:hAnsi="Times New Roman" w:cs="Times New Roman"/>
          <w:b/>
        </w:rPr>
        <w:t>Análise de Conteúdo</w:t>
      </w:r>
      <w:r w:rsidRPr="001B0D2D">
        <w:rPr>
          <w:rFonts w:ascii="Times New Roman" w:eastAsia="Times New Roman" w:hAnsi="Times New Roman" w:cs="Times New Roman"/>
        </w:rPr>
        <w:t>. Lisboa, Portugal: Edições 70, LDA, 1977.</w:t>
      </w:r>
    </w:p>
    <w:p w14:paraId="4AFEE61E" w14:textId="77777777" w:rsidR="00E836BC" w:rsidRPr="001B0D2D" w:rsidRDefault="00E836BC" w:rsidP="00E836BC">
      <w:pPr>
        <w:spacing w:after="0" w:line="240" w:lineRule="auto"/>
        <w:jc w:val="both"/>
        <w:rPr>
          <w:rFonts w:ascii="Times New Roman" w:hAnsi="Times New Roman" w:cs="Times New Roman"/>
        </w:rPr>
      </w:pPr>
    </w:p>
    <w:p w14:paraId="2FCEE5D7" w14:textId="77777777" w:rsidR="00E836BC" w:rsidRPr="001B0D2D" w:rsidRDefault="00E836BC" w:rsidP="00E836BC">
      <w:pPr>
        <w:spacing w:after="0" w:line="240" w:lineRule="auto"/>
        <w:jc w:val="both"/>
        <w:rPr>
          <w:rFonts w:ascii="Times New Roman" w:hAnsi="Times New Roman" w:cs="Times New Roman"/>
        </w:rPr>
      </w:pPr>
      <w:r w:rsidRPr="001B0D2D">
        <w:rPr>
          <w:rFonts w:ascii="Times New Roman" w:hAnsi="Times New Roman" w:cs="Times New Roman"/>
        </w:rPr>
        <w:t>BEGO, G. A; DOS ANJOS, J. R. C. A importância da educação física escolar para a formação do indivíduo na sociedade. </w:t>
      </w:r>
      <w:r w:rsidRPr="001B0D2D">
        <w:rPr>
          <w:rFonts w:ascii="Times New Roman" w:hAnsi="Times New Roman" w:cs="Times New Roman"/>
          <w:b/>
          <w:bCs/>
        </w:rPr>
        <w:t>Revista Saúde Unitoledo</w:t>
      </w:r>
      <w:r w:rsidRPr="001B0D2D">
        <w:rPr>
          <w:rFonts w:ascii="Times New Roman" w:hAnsi="Times New Roman" w:cs="Times New Roman"/>
        </w:rPr>
        <w:t>, </w:t>
      </w:r>
      <w:r w:rsidRPr="001B0D2D">
        <w:rPr>
          <w:rFonts w:ascii="Times New Roman" w:hAnsi="Times New Roman" w:cs="Times New Roman"/>
          <w:i/>
          <w:iCs/>
        </w:rPr>
        <w:t>[S. l.]</w:t>
      </w:r>
      <w:r w:rsidRPr="001B0D2D">
        <w:rPr>
          <w:rFonts w:ascii="Times New Roman" w:hAnsi="Times New Roman" w:cs="Times New Roman"/>
        </w:rPr>
        <w:t>, v. 4, n. 1, p. 13–26, 2024. Disponível em: https://wyden.periodicoscientificos.com.br/index.php/saude/article/view/452. Acesso em: 6 set. 2025.</w:t>
      </w:r>
    </w:p>
    <w:p w14:paraId="2F5433E3" w14:textId="77777777" w:rsidR="00E836BC" w:rsidRPr="001B0D2D" w:rsidRDefault="00E836BC" w:rsidP="00E836BC">
      <w:pPr>
        <w:spacing w:after="0" w:line="240" w:lineRule="auto"/>
        <w:jc w:val="both"/>
        <w:rPr>
          <w:rFonts w:ascii="Times New Roman" w:hAnsi="Times New Roman" w:cs="Times New Roman"/>
        </w:rPr>
      </w:pPr>
    </w:p>
    <w:p w14:paraId="4C574994" w14:textId="245EE6D0" w:rsidR="00E836BC" w:rsidRPr="001B0D2D" w:rsidRDefault="00E836BC" w:rsidP="00E836BC">
      <w:pPr>
        <w:spacing w:after="0" w:line="240" w:lineRule="auto"/>
        <w:jc w:val="both"/>
        <w:rPr>
          <w:rFonts w:ascii="Times New Roman" w:eastAsia="Times New Roman" w:hAnsi="Times New Roman" w:cs="Times New Roman"/>
        </w:rPr>
      </w:pPr>
      <w:r w:rsidRPr="001B0D2D">
        <w:rPr>
          <w:rFonts w:ascii="Times New Roman" w:eastAsia="Times New Roman" w:hAnsi="Times New Roman" w:cs="Times New Roman"/>
        </w:rPr>
        <w:t xml:space="preserve">CALDART, R. S. </w:t>
      </w:r>
      <w:r w:rsidRPr="00867622">
        <w:rPr>
          <w:rFonts w:ascii="Times New Roman" w:eastAsia="Times New Roman" w:hAnsi="Times New Roman" w:cs="Times New Roman"/>
        </w:rPr>
        <w:t>Elementos para a construção de um projeto político e pedagógico da Educação do Campo</w:t>
      </w:r>
      <w:r w:rsidRPr="001B0D2D">
        <w:rPr>
          <w:rFonts w:ascii="Times New Roman" w:eastAsia="Times New Roman" w:hAnsi="Times New Roman" w:cs="Times New Roman"/>
        </w:rPr>
        <w:t xml:space="preserve">. In: Molina, Monica C.; JESUS, Sonia Meire A. de. (orgs) </w:t>
      </w:r>
      <w:r w:rsidR="00867622" w:rsidRPr="00867622">
        <w:rPr>
          <w:rFonts w:ascii="Times New Roman" w:eastAsia="Times New Roman" w:hAnsi="Times New Roman" w:cs="Times New Roman"/>
          <w:b/>
        </w:rPr>
        <w:t>C</w:t>
      </w:r>
      <w:r w:rsidRPr="00867622">
        <w:rPr>
          <w:rFonts w:ascii="Times New Roman" w:eastAsia="Times New Roman" w:hAnsi="Times New Roman" w:cs="Times New Roman"/>
          <w:b/>
        </w:rPr>
        <w:t xml:space="preserve">ontribuições para a construção de um projeto político e pedagógico </w:t>
      </w:r>
      <w:r w:rsidR="00867622" w:rsidRPr="00867622">
        <w:rPr>
          <w:rFonts w:ascii="Times New Roman" w:eastAsia="Times New Roman" w:hAnsi="Times New Roman" w:cs="Times New Roman"/>
          <w:b/>
        </w:rPr>
        <w:t>d</w:t>
      </w:r>
      <w:r w:rsidRPr="00867622">
        <w:rPr>
          <w:rFonts w:ascii="Times New Roman" w:eastAsia="Times New Roman" w:hAnsi="Times New Roman" w:cs="Times New Roman"/>
          <w:b/>
        </w:rPr>
        <w:t>a Educação do Campo</w:t>
      </w:r>
      <w:r w:rsidRPr="001B0D2D">
        <w:rPr>
          <w:rFonts w:ascii="Times New Roman" w:eastAsia="Times New Roman" w:hAnsi="Times New Roman" w:cs="Times New Roman"/>
        </w:rPr>
        <w:t>. Brasília: DF, 2004.</w:t>
      </w:r>
    </w:p>
    <w:p w14:paraId="4BAEA2DC" w14:textId="77777777" w:rsidR="00E836BC" w:rsidRPr="001B0D2D" w:rsidRDefault="00E836BC" w:rsidP="00E836BC">
      <w:pPr>
        <w:spacing w:after="0" w:line="240" w:lineRule="auto"/>
        <w:jc w:val="both"/>
        <w:rPr>
          <w:rFonts w:ascii="Times New Roman" w:eastAsia="Times New Roman" w:hAnsi="Times New Roman" w:cs="Times New Roman"/>
        </w:rPr>
      </w:pPr>
    </w:p>
    <w:p w14:paraId="05AAA193" w14:textId="77777777" w:rsidR="00E836BC" w:rsidRPr="001B0D2D" w:rsidRDefault="00E836BC" w:rsidP="00E836BC">
      <w:pPr>
        <w:spacing w:after="0" w:line="240" w:lineRule="auto"/>
        <w:jc w:val="both"/>
        <w:rPr>
          <w:rFonts w:ascii="Times New Roman" w:eastAsia="Times New Roman" w:hAnsi="Times New Roman" w:cs="Times New Roman"/>
        </w:rPr>
      </w:pPr>
      <w:r w:rsidRPr="001B0D2D">
        <w:rPr>
          <w:rFonts w:ascii="Times New Roman" w:eastAsia="Times New Roman" w:hAnsi="Times New Roman" w:cs="Times New Roman"/>
        </w:rPr>
        <w:t xml:space="preserve">CECCO JUNIOR, O. </w:t>
      </w:r>
      <w:r w:rsidRPr="001B0D2D">
        <w:rPr>
          <w:rFonts w:ascii="Times New Roman" w:eastAsia="Times New Roman" w:hAnsi="Times New Roman" w:cs="Times New Roman"/>
          <w:b/>
        </w:rPr>
        <w:t xml:space="preserve">Educação física em uma escola do campo: </w:t>
      </w:r>
      <w:r w:rsidRPr="00867622">
        <w:rPr>
          <w:rFonts w:ascii="Times New Roman" w:eastAsia="Times New Roman" w:hAnsi="Times New Roman" w:cs="Times New Roman"/>
        </w:rPr>
        <w:t>Uma experiência de complexidade dialógica.</w:t>
      </w:r>
      <w:r w:rsidRPr="001B0D2D">
        <w:rPr>
          <w:rFonts w:ascii="Times New Roman" w:eastAsia="Times New Roman" w:hAnsi="Times New Roman" w:cs="Times New Roman"/>
          <w:b/>
        </w:rPr>
        <w:t xml:space="preserve"> </w:t>
      </w:r>
      <w:r w:rsidRPr="001B0D2D">
        <w:rPr>
          <w:rFonts w:ascii="Times New Roman" w:eastAsia="Times New Roman" w:hAnsi="Times New Roman" w:cs="Times New Roman"/>
        </w:rPr>
        <w:t xml:space="preserve">Dissertação apresentada ao Programa de Mestrado Profissional em Educação Física. São Paulo, 204p. 2023. Disponível em: </w:t>
      </w:r>
      <w:hyperlink r:id="rId7">
        <w:r w:rsidRPr="001B0D2D">
          <w:rPr>
            <w:rFonts w:ascii="Times New Roman" w:eastAsia="Times New Roman" w:hAnsi="Times New Roman" w:cs="Times New Roman"/>
            <w:u w:val="single"/>
          </w:rPr>
          <w:t>https://repositorio.unesp.br/entities/publication/5912d693-5850-4192-beca-9ce13156aa08</w:t>
        </w:r>
      </w:hyperlink>
      <w:r w:rsidRPr="001B0D2D">
        <w:rPr>
          <w:rFonts w:ascii="Times New Roman" w:eastAsia="Times New Roman" w:hAnsi="Times New Roman" w:cs="Times New Roman"/>
        </w:rPr>
        <w:t xml:space="preserve"> Acesso em: 7 set. 2025.</w:t>
      </w:r>
    </w:p>
    <w:p w14:paraId="7E053B19" w14:textId="77777777" w:rsidR="00E836BC" w:rsidRPr="001B0D2D" w:rsidRDefault="00E836BC" w:rsidP="00E836BC">
      <w:pPr>
        <w:spacing w:after="0" w:line="240" w:lineRule="auto"/>
        <w:jc w:val="both"/>
        <w:rPr>
          <w:rFonts w:ascii="Times New Roman" w:eastAsia="Times New Roman" w:hAnsi="Times New Roman" w:cs="Times New Roman"/>
        </w:rPr>
      </w:pPr>
    </w:p>
    <w:p w14:paraId="29B91EDA" w14:textId="77777777" w:rsidR="00E836BC" w:rsidRPr="001B0D2D" w:rsidRDefault="00E836BC" w:rsidP="00E836BC">
      <w:pPr>
        <w:spacing w:after="0" w:line="240" w:lineRule="auto"/>
        <w:jc w:val="both"/>
        <w:rPr>
          <w:rFonts w:ascii="Times New Roman" w:eastAsia="Times New Roman" w:hAnsi="Times New Roman" w:cs="Times New Roman"/>
        </w:rPr>
      </w:pPr>
      <w:r w:rsidRPr="001B0D2D">
        <w:rPr>
          <w:rFonts w:ascii="Times New Roman" w:eastAsia="Times New Roman" w:hAnsi="Times New Roman" w:cs="Times New Roman"/>
        </w:rPr>
        <w:t xml:space="preserve">DARIDO, S, C. </w:t>
      </w:r>
      <w:r w:rsidRPr="00867622">
        <w:rPr>
          <w:rFonts w:ascii="Times New Roman" w:eastAsia="Times New Roman" w:hAnsi="Times New Roman" w:cs="Times New Roman"/>
        </w:rPr>
        <w:t>Educação física na escola: realidade, aspectos legais e possibilidades</w:t>
      </w:r>
      <w:r w:rsidRPr="001B0D2D">
        <w:rPr>
          <w:rFonts w:ascii="Times New Roman" w:eastAsia="Times New Roman" w:hAnsi="Times New Roman" w:cs="Times New Roman"/>
        </w:rPr>
        <w:t xml:space="preserve">. In: UNIVERSIDADE ESTADUAL PAULISTA. Prograd. </w:t>
      </w:r>
      <w:r w:rsidRPr="00867622">
        <w:rPr>
          <w:rFonts w:ascii="Times New Roman" w:eastAsia="Times New Roman" w:hAnsi="Times New Roman" w:cs="Times New Roman"/>
          <w:b/>
        </w:rPr>
        <w:t>Caderno de formação</w:t>
      </w:r>
      <w:r w:rsidRPr="001B0D2D">
        <w:rPr>
          <w:rFonts w:ascii="Times New Roman" w:eastAsia="Times New Roman" w:hAnsi="Times New Roman" w:cs="Times New Roman"/>
        </w:rPr>
        <w:t xml:space="preserve">: formação de professores didática geral. São Paulo: Cultura Acadêmica. p. 21-33, v. 16, 2012. Disponível em: </w:t>
      </w:r>
      <w:hyperlink r:id="rId8">
        <w:r w:rsidRPr="001B0D2D">
          <w:rPr>
            <w:rFonts w:ascii="Times New Roman" w:eastAsia="Times New Roman" w:hAnsi="Times New Roman" w:cs="Times New Roman"/>
            <w:u w:val="single"/>
          </w:rPr>
          <w:t>https://acervodigital.unesp.br/bitstream/123456789/41547/4/01d19t01.pdf</w:t>
        </w:r>
      </w:hyperlink>
      <w:r w:rsidRPr="001B0D2D">
        <w:rPr>
          <w:rFonts w:ascii="Times New Roman" w:eastAsia="Times New Roman" w:hAnsi="Times New Roman" w:cs="Times New Roman"/>
        </w:rPr>
        <w:t xml:space="preserve"> Acesso em: 4 set. 2025.</w:t>
      </w:r>
    </w:p>
    <w:p w14:paraId="3DE152E8" w14:textId="77777777" w:rsidR="00E836BC" w:rsidRPr="001B0D2D" w:rsidRDefault="00E836BC" w:rsidP="00E836BC">
      <w:pPr>
        <w:spacing w:after="0" w:line="240" w:lineRule="auto"/>
        <w:jc w:val="both"/>
        <w:rPr>
          <w:rFonts w:ascii="Times New Roman" w:eastAsia="Times New Roman" w:hAnsi="Times New Roman" w:cs="Times New Roman"/>
        </w:rPr>
      </w:pPr>
    </w:p>
    <w:p w14:paraId="08367397" w14:textId="7A1FEC64" w:rsidR="00E836BC" w:rsidRPr="001B0D2D" w:rsidRDefault="00E836BC" w:rsidP="00E836BC">
      <w:pPr>
        <w:spacing w:after="0" w:line="240" w:lineRule="auto"/>
        <w:jc w:val="both"/>
        <w:rPr>
          <w:rFonts w:ascii="Times New Roman" w:eastAsia="Times New Roman" w:hAnsi="Times New Roman" w:cs="Times New Roman"/>
        </w:rPr>
      </w:pPr>
      <w:r w:rsidRPr="001B0D2D">
        <w:rPr>
          <w:rFonts w:ascii="Times New Roman" w:eastAsia="Times New Roman" w:hAnsi="Times New Roman" w:cs="Times New Roman"/>
        </w:rPr>
        <w:t xml:space="preserve">KOLLING E. J.; VARGAS M. C.; CALDART R. S. MST e educação. In: CALDART, R. S. </w:t>
      </w:r>
      <w:r w:rsidRPr="001B0D2D">
        <w:rPr>
          <w:rFonts w:ascii="Times New Roman" w:eastAsia="Times New Roman" w:hAnsi="Times New Roman" w:cs="Times New Roman"/>
          <w:i/>
          <w:iCs/>
        </w:rPr>
        <w:t>et al</w:t>
      </w:r>
      <w:r w:rsidRPr="001B0D2D">
        <w:rPr>
          <w:rFonts w:ascii="Times New Roman" w:eastAsia="Times New Roman" w:hAnsi="Times New Roman" w:cs="Times New Roman"/>
        </w:rPr>
        <w:t xml:space="preserve">. (org.). </w:t>
      </w:r>
      <w:r w:rsidRPr="001B0D2D">
        <w:rPr>
          <w:rFonts w:ascii="Times New Roman" w:eastAsia="Times New Roman" w:hAnsi="Times New Roman" w:cs="Times New Roman"/>
          <w:b/>
          <w:bCs/>
        </w:rPr>
        <w:t>Dicionário da educação do campo</w:t>
      </w:r>
      <w:r w:rsidR="00867622">
        <w:rPr>
          <w:rFonts w:ascii="Times New Roman" w:eastAsia="Times New Roman" w:hAnsi="Times New Roman" w:cs="Times New Roman"/>
          <w:b/>
          <w:bCs/>
        </w:rPr>
        <w:t>.</w:t>
      </w:r>
      <w:r w:rsidRPr="001B0D2D">
        <w:rPr>
          <w:rFonts w:ascii="Times New Roman" w:hAnsi="Times New Roman" w:cs="Times New Roman"/>
        </w:rPr>
        <w:t xml:space="preserve"> </w:t>
      </w:r>
      <w:r w:rsidRPr="001B0D2D">
        <w:rPr>
          <w:rFonts w:ascii="Times New Roman" w:eastAsia="Times New Roman" w:hAnsi="Times New Roman" w:cs="Times New Roman"/>
        </w:rPr>
        <w:t>Rio de Janeiro, São Paulo: Escola Politécnica de Saúde Joaquim Venâncio,</w:t>
      </w:r>
      <w:r w:rsidRPr="001B0D2D">
        <w:rPr>
          <w:rFonts w:ascii="Times New Roman" w:eastAsia="Times New Roman" w:hAnsi="Times New Roman" w:cs="Times New Roman"/>
          <w:b/>
          <w:bCs/>
        </w:rPr>
        <w:t xml:space="preserve"> </w:t>
      </w:r>
      <w:r w:rsidRPr="001B0D2D">
        <w:rPr>
          <w:rFonts w:ascii="Times New Roman" w:eastAsia="Times New Roman" w:hAnsi="Times New Roman" w:cs="Times New Roman"/>
        </w:rPr>
        <w:t>Expressão Popular</w:t>
      </w:r>
      <w:r w:rsidRPr="001B0D2D">
        <w:rPr>
          <w:rFonts w:ascii="Times New Roman" w:eastAsia="Times New Roman" w:hAnsi="Times New Roman" w:cs="Times New Roman"/>
          <w:b/>
          <w:bCs/>
        </w:rPr>
        <w:t>,</w:t>
      </w:r>
      <w:r w:rsidRPr="001B0D2D">
        <w:rPr>
          <w:rFonts w:ascii="Times New Roman" w:eastAsia="Times New Roman" w:hAnsi="Times New Roman" w:cs="Times New Roman"/>
        </w:rPr>
        <w:t xml:space="preserve"> 2012. p. 502–509.</w:t>
      </w:r>
    </w:p>
    <w:p w14:paraId="2BFD0B26" w14:textId="77777777" w:rsidR="00E836BC" w:rsidRPr="001B0D2D" w:rsidRDefault="00E836BC" w:rsidP="00E836BC">
      <w:pPr>
        <w:spacing w:after="0" w:line="240" w:lineRule="auto"/>
        <w:jc w:val="both"/>
        <w:rPr>
          <w:rFonts w:ascii="Times New Roman" w:eastAsia="Times New Roman" w:hAnsi="Times New Roman" w:cs="Times New Roman"/>
        </w:rPr>
      </w:pPr>
    </w:p>
    <w:p w14:paraId="25A1797D" w14:textId="77777777" w:rsidR="00E836BC" w:rsidRPr="001B0D2D" w:rsidRDefault="00E836BC" w:rsidP="00E836BC">
      <w:pPr>
        <w:spacing w:after="0" w:line="240" w:lineRule="auto"/>
        <w:jc w:val="both"/>
        <w:rPr>
          <w:rFonts w:ascii="Times New Roman" w:eastAsia="Times New Roman" w:hAnsi="Times New Roman" w:cs="Times New Roman"/>
        </w:rPr>
      </w:pPr>
      <w:r w:rsidRPr="001B0D2D">
        <w:rPr>
          <w:rFonts w:ascii="Times New Roman" w:eastAsia="Times New Roman" w:hAnsi="Times New Roman" w:cs="Times New Roman"/>
        </w:rPr>
        <w:t xml:space="preserve">LUDKE, M.; ANDRE, M. </w:t>
      </w:r>
      <w:r w:rsidRPr="001B0D2D">
        <w:rPr>
          <w:rFonts w:ascii="Times New Roman" w:eastAsia="Times New Roman" w:hAnsi="Times New Roman" w:cs="Times New Roman"/>
          <w:b/>
        </w:rPr>
        <w:t>Pesquisa em educação</w:t>
      </w:r>
      <w:r w:rsidRPr="001B0D2D">
        <w:rPr>
          <w:rFonts w:ascii="Times New Roman" w:eastAsia="Times New Roman" w:hAnsi="Times New Roman" w:cs="Times New Roman"/>
        </w:rPr>
        <w:t>: abordagens qualitativas. 2. ed. Rio de Janeiro: EPU, 2013.</w:t>
      </w:r>
    </w:p>
    <w:p w14:paraId="3EBE6B3B" w14:textId="77777777" w:rsidR="00E836BC" w:rsidRPr="001B0D2D" w:rsidRDefault="00E836BC" w:rsidP="00E836BC">
      <w:pPr>
        <w:spacing w:after="0" w:line="240" w:lineRule="auto"/>
        <w:jc w:val="both"/>
        <w:rPr>
          <w:rFonts w:ascii="Times New Roman" w:eastAsia="Times New Roman" w:hAnsi="Times New Roman" w:cs="Times New Roman"/>
        </w:rPr>
      </w:pPr>
    </w:p>
    <w:p w14:paraId="2A248077" w14:textId="77777777" w:rsidR="00E836BC" w:rsidRPr="001B0D2D" w:rsidRDefault="00E836BC" w:rsidP="00E836BC">
      <w:pPr>
        <w:spacing w:after="0" w:line="240" w:lineRule="auto"/>
        <w:jc w:val="both"/>
        <w:rPr>
          <w:rFonts w:ascii="Times New Roman" w:eastAsia="Times New Roman" w:hAnsi="Times New Roman" w:cs="Times New Roman"/>
        </w:rPr>
      </w:pPr>
      <w:r w:rsidRPr="001B0D2D">
        <w:rPr>
          <w:rFonts w:ascii="Times New Roman" w:eastAsia="Times New Roman" w:hAnsi="Times New Roman" w:cs="Times New Roman"/>
        </w:rPr>
        <w:t xml:space="preserve">MOLINA, M. C; JESUS, S. M. S. A. (Orgs.). </w:t>
      </w:r>
      <w:r w:rsidRPr="001B0D2D">
        <w:rPr>
          <w:rFonts w:ascii="Times New Roman" w:eastAsia="Times New Roman" w:hAnsi="Times New Roman" w:cs="Times New Roman"/>
          <w:b/>
        </w:rPr>
        <w:t>Por uma Educação do Campo: contribuições para a construção de um projeto de Educação do Campo</w:t>
      </w:r>
      <w:r w:rsidRPr="001B0D2D">
        <w:rPr>
          <w:rFonts w:ascii="Times New Roman" w:eastAsia="Times New Roman" w:hAnsi="Times New Roman" w:cs="Times New Roman"/>
        </w:rPr>
        <w:t>. Caderno 5. Brasília, Articulação Nacional Por Uma Educação do Campo, 2004.</w:t>
      </w:r>
    </w:p>
    <w:p w14:paraId="55611A63" w14:textId="77777777" w:rsidR="00E836BC" w:rsidRPr="001B0D2D" w:rsidRDefault="00E836BC" w:rsidP="00E836BC">
      <w:pPr>
        <w:spacing w:after="0" w:line="240" w:lineRule="auto"/>
        <w:jc w:val="both"/>
        <w:rPr>
          <w:rFonts w:ascii="Times New Roman" w:hAnsi="Times New Roman" w:cs="Times New Roman"/>
        </w:rPr>
      </w:pPr>
    </w:p>
    <w:p w14:paraId="093E3AE9" w14:textId="77777777" w:rsidR="00E836BC" w:rsidRPr="001B0D2D" w:rsidRDefault="00E836BC" w:rsidP="00E836BC">
      <w:pPr>
        <w:spacing w:after="0" w:line="240" w:lineRule="auto"/>
        <w:jc w:val="both"/>
        <w:rPr>
          <w:rFonts w:ascii="Times New Roman" w:eastAsia="Times New Roman" w:hAnsi="Times New Roman" w:cs="Times New Roman"/>
        </w:rPr>
      </w:pPr>
      <w:r w:rsidRPr="001B0D2D">
        <w:rPr>
          <w:rFonts w:ascii="Times New Roman" w:eastAsia="Times New Roman" w:hAnsi="Times New Roman" w:cs="Times New Roman"/>
        </w:rPr>
        <w:t xml:space="preserve">SANTOS, C. A. (org). </w:t>
      </w:r>
      <w:r w:rsidRPr="001B0D2D">
        <w:rPr>
          <w:rFonts w:ascii="Times New Roman" w:eastAsia="Times New Roman" w:hAnsi="Times New Roman" w:cs="Times New Roman"/>
          <w:b/>
        </w:rPr>
        <w:t xml:space="preserve">Por Uma Educação do Campo: </w:t>
      </w:r>
      <w:r w:rsidRPr="00867622">
        <w:rPr>
          <w:rFonts w:ascii="Times New Roman" w:eastAsia="Times New Roman" w:hAnsi="Times New Roman" w:cs="Times New Roman"/>
        </w:rPr>
        <w:t>Campo, Políticas e Educação.</w:t>
      </w:r>
      <w:r w:rsidRPr="001B0D2D">
        <w:rPr>
          <w:rFonts w:ascii="Times New Roman" w:eastAsia="Times New Roman" w:hAnsi="Times New Roman" w:cs="Times New Roman"/>
        </w:rPr>
        <w:t xml:space="preserve"> Caderno 7. Brasília: Articulação Nacional Por Uma Educação do Campo, 2008.</w:t>
      </w:r>
    </w:p>
    <w:p w14:paraId="3366A22F" w14:textId="77777777" w:rsidR="00E836BC" w:rsidRPr="001B0D2D" w:rsidRDefault="00E836BC" w:rsidP="00E836BC">
      <w:pPr>
        <w:spacing w:after="0" w:line="240" w:lineRule="auto"/>
        <w:jc w:val="both"/>
        <w:rPr>
          <w:rFonts w:ascii="Times New Roman" w:eastAsia="Times New Roman" w:hAnsi="Times New Roman" w:cs="Times New Roman"/>
        </w:rPr>
      </w:pPr>
    </w:p>
    <w:p w14:paraId="69DDEFBB" w14:textId="3D45C3AA" w:rsidR="00867622" w:rsidRPr="0008000E" w:rsidRDefault="00E836BC" w:rsidP="00867622">
      <w:pPr>
        <w:shd w:val="clear" w:color="auto" w:fill="FFFFFF"/>
        <w:spacing w:line="240" w:lineRule="auto"/>
        <w:jc w:val="both"/>
        <w:rPr>
          <w:rFonts w:ascii="Times New Roman" w:eastAsia="Times New Roman" w:hAnsi="Times New Roman" w:cs="Times New Roman"/>
        </w:rPr>
      </w:pPr>
      <w:r w:rsidRPr="00E836BC">
        <w:rPr>
          <w:rFonts w:ascii="Times New Roman" w:eastAsia="Times New Roman" w:hAnsi="Times New Roman" w:cs="Times New Roman"/>
        </w:rPr>
        <w:t xml:space="preserve">SOARES, C. L. </w:t>
      </w:r>
      <w:r w:rsidRPr="00E836BC">
        <w:rPr>
          <w:rFonts w:ascii="Times New Roman" w:eastAsia="Times New Roman" w:hAnsi="Times New Roman" w:cs="Times New Roman"/>
          <w:i/>
        </w:rPr>
        <w:t>et al</w:t>
      </w:r>
      <w:r w:rsidRPr="00E836BC">
        <w:rPr>
          <w:rFonts w:ascii="Times New Roman" w:eastAsia="Times New Roman" w:hAnsi="Times New Roman" w:cs="Times New Roman"/>
        </w:rPr>
        <w:t>. </w:t>
      </w:r>
      <w:r w:rsidRPr="00E836BC">
        <w:rPr>
          <w:rFonts w:ascii="Times New Roman" w:eastAsia="Times New Roman" w:hAnsi="Times New Roman" w:cs="Times New Roman"/>
          <w:b/>
        </w:rPr>
        <w:t>Metodologia do Ensino de Educação Física</w:t>
      </w:r>
      <w:r w:rsidRPr="00E836BC">
        <w:rPr>
          <w:rFonts w:ascii="Times New Roman" w:eastAsia="Times New Roman" w:hAnsi="Times New Roman" w:cs="Times New Roman"/>
        </w:rPr>
        <w:t xml:space="preserve">. </w:t>
      </w:r>
      <w:r w:rsidRPr="00E836BC">
        <w:rPr>
          <w:rFonts w:ascii="Times New Roman" w:hAnsi="Times New Roman" w:cs="Times New Roman"/>
        </w:rPr>
        <w:t xml:space="preserve">2. </w:t>
      </w:r>
      <w:r w:rsidR="00867622">
        <w:rPr>
          <w:rFonts w:ascii="Times New Roman" w:hAnsi="Times New Roman" w:cs="Times New Roman"/>
        </w:rPr>
        <w:t>e</w:t>
      </w:r>
      <w:r w:rsidRPr="00E836BC">
        <w:rPr>
          <w:rFonts w:ascii="Times New Roman" w:hAnsi="Times New Roman" w:cs="Times New Roman"/>
        </w:rPr>
        <w:t xml:space="preserve">d. </w:t>
      </w:r>
      <w:r w:rsidRPr="00E836BC">
        <w:rPr>
          <w:rFonts w:ascii="Times New Roman" w:eastAsia="Times New Roman" w:hAnsi="Times New Roman" w:cs="Times New Roman"/>
        </w:rPr>
        <w:t>São Paulo:</w:t>
      </w:r>
      <w:r w:rsidR="00867622">
        <w:rPr>
          <w:rFonts w:ascii="Times New Roman" w:eastAsia="Times New Roman" w:hAnsi="Times New Roman" w:cs="Times New Roman"/>
        </w:rPr>
        <w:t xml:space="preserve"> </w:t>
      </w:r>
      <w:r w:rsidR="00867622" w:rsidRPr="0008000E">
        <w:rPr>
          <w:rFonts w:ascii="Times New Roman" w:eastAsia="Times New Roman" w:hAnsi="Times New Roman" w:cs="Times New Roman"/>
        </w:rPr>
        <w:t>Cortez, 2013.</w:t>
      </w:r>
    </w:p>
    <w:p w14:paraId="60D9005D" w14:textId="2D712D27" w:rsidR="00B7405F" w:rsidRPr="00E836BC" w:rsidRDefault="00B7405F" w:rsidP="00E836BC">
      <w:pPr>
        <w:spacing w:line="360" w:lineRule="auto"/>
        <w:jc w:val="both"/>
        <w:rPr>
          <w:rFonts w:ascii="Times New Roman" w:hAnsi="Times New Roman" w:cs="Times New Roman"/>
          <w:color w:val="002F3C"/>
        </w:rPr>
      </w:pPr>
    </w:p>
    <w:sectPr w:rsidR="00B7405F" w:rsidRPr="00E836BC" w:rsidSect="00D536D8">
      <w:headerReference w:type="default" r:id="rId9"/>
      <w:footerReference w:type="default" r:id="rId10"/>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A5BBD" w14:textId="77777777" w:rsidR="00175348" w:rsidRDefault="00175348" w:rsidP="00D61F18">
      <w:pPr>
        <w:spacing w:after="0" w:line="240" w:lineRule="auto"/>
      </w:pPr>
      <w:r>
        <w:separator/>
      </w:r>
    </w:p>
  </w:endnote>
  <w:endnote w:type="continuationSeparator" w:id="0">
    <w:p w14:paraId="79891416" w14:textId="77777777" w:rsidR="00175348" w:rsidRDefault="00175348"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F5" w14:textId="159003EB" w:rsidR="0063142D" w:rsidRDefault="0063142D">
    <w:pPr>
      <w:pStyle w:val="Rodap"/>
      <w:rPr>
        <w:noProof/>
      </w:rPr>
    </w:pPr>
    <w:r>
      <w:rPr>
        <w:noProof/>
        <w:lang w:eastAsia="pt-BR"/>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EB80D" w14:textId="77777777" w:rsidR="00175348" w:rsidRDefault="00175348" w:rsidP="00D61F18">
      <w:pPr>
        <w:spacing w:after="0" w:line="240" w:lineRule="auto"/>
      </w:pPr>
      <w:r>
        <w:separator/>
      </w:r>
    </w:p>
  </w:footnote>
  <w:footnote w:type="continuationSeparator" w:id="0">
    <w:p w14:paraId="0CC5340A" w14:textId="77777777" w:rsidR="00175348" w:rsidRDefault="00175348" w:rsidP="00D61F18">
      <w:pPr>
        <w:spacing w:after="0" w:line="240" w:lineRule="auto"/>
      </w:pPr>
      <w:r>
        <w:continuationSeparator/>
      </w:r>
    </w:p>
  </w:footnote>
  <w:footnote w:id="1">
    <w:p w14:paraId="6473C88C" w14:textId="77777777" w:rsidR="00E836BC" w:rsidRDefault="00E836BC" w:rsidP="00E836BC">
      <w:pPr>
        <w:pStyle w:val="Textodenotaderodap"/>
      </w:pPr>
      <w:r>
        <w:rPr>
          <w:rStyle w:val="Refdenotaderodap"/>
        </w:rPr>
        <w:footnoteRef/>
      </w:r>
      <w:r>
        <w:t xml:space="preserve"> </w:t>
      </w:r>
      <w:r w:rsidRPr="004B0960">
        <w:t>A formação omnilateral, segundo Manacorda (2010), visa o desenvolvimento integral das capacidades humanas, incluindo não só a produção, mas também o consumo e a fruição. Essa abordagem enfatiza o acesso dos trabalhadores a bens culturais e espirituais, dos quais foram historicamente excluídos devido à divisão social do trabalho.</w:t>
      </w:r>
    </w:p>
  </w:footnote>
  <w:footnote w:id="2">
    <w:p w14:paraId="48E19E7E" w14:textId="77777777" w:rsidR="00E836BC" w:rsidRDefault="00E836BC" w:rsidP="00E836BC">
      <w:pPr>
        <w:pStyle w:val="Textodenotaderodap"/>
      </w:pPr>
      <w:r>
        <w:rPr>
          <w:rStyle w:val="Refdenotaderodap"/>
        </w:rPr>
        <w:footnoteRef/>
      </w:r>
      <w:r>
        <w:t xml:space="preserve"> </w:t>
      </w:r>
      <w:r w:rsidRPr="0008000E">
        <w:rPr>
          <w:rFonts w:cs="Times New Roman"/>
        </w:rPr>
        <w:t>É a Lei de Diretrizes e Bases da Educação Nacional do Brasil. Essa lei estabelece as normas gerais para a organização da educação no país, abrangendo todos os níveis e modalidades de ensino, desde a educação básica (educação infantil, ensino fundamental e ensino médio) até o ensino superior.</w:t>
      </w:r>
    </w:p>
  </w:footnote>
  <w:footnote w:id="3">
    <w:p w14:paraId="128A1660" w14:textId="77777777" w:rsidR="00E836BC" w:rsidRDefault="00E836BC" w:rsidP="00E836BC">
      <w:pPr>
        <w:pStyle w:val="Textodenotaderodap"/>
      </w:pPr>
      <w:r>
        <w:rPr>
          <w:rStyle w:val="Refdenotaderodap"/>
        </w:rPr>
        <w:footnoteRef/>
      </w:r>
      <w:r>
        <w:t xml:space="preserve"> </w:t>
      </w:r>
      <w:r w:rsidRPr="0008000E">
        <w:rPr>
          <w:rFonts w:cs="Times New Roman"/>
        </w:rPr>
        <w:t>Conforme o art. 26, § 3º, da Lei nº 9.394/1996</w:t>
      </w:r>
      <w:r>
        <w:rPr>
          <w:rFonts w:cs="Times New Roman"/>
        </w:rPr>
        <w:t>,</w:t>
      </w:r>
      <w:r w:rsidRPr="0008000E">
        <w:rPr>
          <w:rFonts w:cs="Times New Roman"/>
        </w:rPr>
        <w:t xml:space="preserve"> a prática da Educação Física é componente curricular obrigatório da educação básica, sendo facultativa aos alunos: que estejam prestando serviço militar inicial ou em situação similar; que tenham mais de 30 (trinta) anos de idade; que estejam amparados por laudo médico; que exerçam atividade laboral comprovada com jornada igual ou superior a seis horas; que estejam cursando o ensino noturno; ou que, por motivo de ordem religiosa, façam a solicitação formal de dispensa.</w:t>
      </w:r>
    </w:p>
  </w:footnote>
  <w:footnote w:id="4">
    <w:p w14:paraId="5689291B" w14:textId="3F83B7AF" w:rsidR="00E836BC" w:rsidRDefault="00E836BC" w:rsidP="00E836BC">
      <w:pPr>
        <w:pStyle w:val="Textodenotaderodap"/>
      </w:pPr>
      <w:r>
        <w:rPr>
          <w:rStyle w:val="Refdenotaderodap"/>
        </w:rPr>
        <w:footnoteRef/>
      </w:r>
      <w:r>
        <w:t xml:space="preserve"> </w:t>
      </w:r>
      <w:r w:rsidR="00131AE0">
        <w:rPr>
          <w:rFonts w:cs="Times New Roman"/>
        </w:rPr>
        <w:t>A</w:t>
      </w:r>
      <w:r w:rsidRPr="007A39F2">
        <w:rPr>
          <w:rFonts w:cs="Times New Roman"/>
        </w:rPr>
        <w:t xml:space="preserve"> Base Nacional Comum Curricular é um documento normativo que define o conjunto de aprendizagens essenciais que todos os alunos devem desenvolver ao longo das etapas e modalidades da Educação Básica no Brasil</w:t>
      </w:r>
      <w:r w:rsidR="003B24C4">
        <w:rPr>
          <w:rFonts w:cs="Times New Roman"/>
        </w:rPr>
        <w:t>.</w:t>
      </w:r>
    </w:p>
  </w:footnote>
  <w:footnote w:id="5">
    <w:p w14:paraId="66FACE8B" w14:textId="77777777" w:rsidR="00E836BC" w:rsidRDefault="00E836BC" w:rsidP="00E836BC">
      <w:pPr>
        <w:pStyle w:val="Textodenotaderodap"/>
      </w:pPr>
      <w:r>
        <w:rPr>
          <w:rStyle w:val="Refdenotaderodap"/>
        </w:rPr>
        <w:footnoteRef/>
      </w:r>
      <w:r>
        <w:t xml:space="preserve"> </w:t>
      </w:r>
      <w:r>
        <w:rPr>
          <w:rFonts w:eastAsia="Times New Roman" w:cs="Times New Roman"/>
        </w:rPr>
        <w:t>É uma abordagem pedagógica p</w:t>
      </w:r>
      <w:r w:rsidRPr="004838E3">
        <w:rPr>
          <w:rFonts w:eastAsia="Times New Roman" w:cs="Times New Roman"/>
        </w:rPr>
        <w:t xml:space="preserve">roposta por Soares </w:t>
      </w:r>
      <w:r w:rsidRPr="004838E3">
        <w:rPr>
          <w:rFonts w:eastAsia="Times New Roman" w:cs="Times New Roman"/>
          <w:i/>
          <w:iCs/>
        </w:rPr>
        <w:t>et al.</w:t>
      </w:r>
      <w:r w:rsidRPr="004838E3">
        <w:rPr>
          <w:rFonts w:eastAsia="Times New Roman" w:cs="Times New Roman"/>
        </w:rPr>
        <w:t xml:space="preserve"> (1992) no livro Metodologia do Ensino da Educação Física</w:t>
      </w:r>
      <w:r>
        <w:rPr>
          <w:rFonts w:eastAsia="Times New Roman" w:cs="Times New Roman"/>
        </w:rPr>
        <w:t>.</w:t>
      </w:r>
      <w:r w:rsidRPr="004838E3">
        <w:rPr>
          <w:rFonts w:eastAsia="Times New Roman" w:cs="Times New Roman"/>
        </w:rPr>
        <w:t xml:space="preserve"> é um referencial pedagógico que entende a Educação Física como uma prática social enquadrada no contexto histórico e político da sociedade. Seu foco é formar sujeitos críticos e capazes de compreender, questionar e transformar a realidade, superando visões reducionistas e tecnicistas da área.</w:t>
      </w:r>
    </w:p>
  </w:footnote>
  <w:footnote w:id="6">
    <w:p w14:paraId="3ED28D41" w14:textId="568E1539" w:rsidR="00E836BC" w:rsidRDefault="00E836BC" w:rsidP="00E836BC">
      <w:pPr>
        <w:pStyle w:val="Textodenotaderodap"/>
      </w:pPr>
      <w:r>
        <w:rPr>
          <w:rStyle w:val="Refdenotaderodap"/>
        </w:rPr>
        <w:footnoteRef/>
      </w:r>
      <w:r>
        <w:t xml:space="preserve"> Para Santos (2008), a</w:t>
      </w:r>
      <w:r w:rsidRPr="00A6004D">
        <w:t xml:space="preserve"> Educação Rural apresenta-se como uma perspectiva pragmática e funcional da educação, direcionada a atender às necessidades específicas de um modelo de desenvolvimento agrário. Essa abordagem carece de caráter emancipatório, especialmente quando se restringe a uma visão setorial do desenvolvimento ou à lógica predominante que entende a produção somente sob a ótica do negócio.</w:t>
      </w:r>
    </w:p>
  </w:footnote>
  <w:footnote w:id="7">
    <w:p w14:paraId="2E81B987" w14:textId="77777777" w:rsidR="00E836BC" w:rsidRDefault="00E836BC" w:rsidP="00E836BC">
      <w:pPr>
        <w:pStyle w:val="Textodenotaderodap"/>
      </w:pPr>
      <w:r>
        <w:rPr>
          <w:rStyle w:val="Refdenotaderodap"/>
        </w:rPr>
        <w:footnoteRef/>
      </w:r>
      <w:r>
        <w:t xml:space="preserve"> </w:t>
      </w:r>
      <w:r w:rsidRPr="0008000E">
        <w:rPr>
          <w:rFonts w:cs="Times New Roman"/>
        </w:rPr>
        <w:t>Norma do Conselho Nacional de Educação (CNE), por meio da Câmara de Educação Básica (CEB), que dispõe sobre as diretrizes para a organização da Educação do Campo no sistema educacional brasileiro.</w:t>
      </w:r>
    </w:p>
  </w:footnote>
  <w:footnote w:id="8">
    <w:p w14:paraId="41B72B63" w14:textId="77777777" w:rsidR="00E836BC" w:rsidRDefault="00E836BC" w:rsidP="00E836BC">
      <w:pPr>
        <w:pStyle w:val="Textodenotaderodap"/>
      </w:pPr>
      <w:r>
        <w:rPr>
          <w:rStyle w:val="Refdenotaderodap"/>
        </w:rPr>
        <w:footnoteRef/>
      </w:r>
      <w:r>
        <w:t xml:space="preserve"> </w:t>
      </w:r>
      <w:r w:rsidRPr="0008000E">
        <w:rPr>
          <w:rFonts w:cs="Times New Roman"/>
        </w:rPr>
        <w:t>Regulamenta a Política Nacional de Educação do Campo no Brasil, instituída para garantir uma educação específica que atenda às particularidades das populações rurais.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517" w14:textId="29B92964" w:rsidR="0063142D" w:rsidRDefault="0063142D">
    <w:pPr>
      <w:pStyle w:val="Cabealho"/>
      <w:rPr>
        <w:noProof/>
      </w:rPr>
    </w:pPr>
    <w:r>
      <w:rPr>
        <w:noProof/>
        <w:lang w:eastAsia="pt-BR"/>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26420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1F18"/>
    <w:rsid w:val="00081B17"/>
    <w:rsid w:val="000940FE"/>
    <w:rsid w:val="00095A79"/>
    <w:rsid w:val="00120498"/>
    <w:rsid w:val="001314EF"/>
    <w:rsid w:val="00131AE0"/>
    <w:rsid w:val="00174ECF"/>
    <w:rsid w:val="001750B6"/>
    <w:rsid w:val="00175348"/>
    <w:rsid w:val="001B0D2D"/>
    <w:rsid w:val="001B6ECA"/>
    <w:rsid w:val="001D3EEB"/>
    <w:rsid w:val="002119AA"/>
    <w:rsid w:val="00242EEC"/>
    <w:rsid w:val="0027101F"/>
    <w:rsid w:val="002C1EB4"/>
    <w:rsid w:val="002C52FF"/>
    <w:rsid w:val="002F3609"/>
    <w:rsid w:val="003122A9"/>
    <w:rsid w:val="003478E9"/>
    <w:rsid w:val="0035146D"/>
    <w:rsid w:val="00396069"/>
    <w:rsid w:val="003A4221"/>
    <w:rsid w:val="003A69D4"/>
    <w:rsid w:val="003B24C4"/>
    <w:rsid w:val="00450EA5"/>
    <w:rsid w:val="0046698F"/>
    <w:rsid w:val="004702FA"/>
    <w:rsid w:val="004705C4"/>
    <w:rsid w:val="00483CA9"/>
    <w:rsid w:val="0048670A"/>
    <w:rsid w:val="004A45FD"/>
    <w:rsid w:val="004A4C53"/>
    <w:rsid w:val="004B1D01"/>
    <w:rsid w:val="004B646F"/>
    <w:rsid w:val="004C5576"/>
    <w:rsid w:val="004D6E26"/>
    <w:rsid w:val="004E0C7C"/>
    <w:rsid w:val="00520890"/>
    <w:rsid w:val="00521F66"/>
    <w:rsid w:val="005239FA"/>
    <w:rsid w:val="005A7B60"/>
    <w:rsid w:val="0063142D"/>
    <w:rsid w:val="00642304"/>
    <w:rsid w:val="006549C1"/>
    <w:rsid w:val="00660095"/>
    <w:rsid w:val="00662B9E"/>
    <w:rsid w:val="00674210"/>
    <w:rsid w:val="006A3292"/>
    <w:rsid w:val="006E4C52"/>
    <w:rsid w:val="00734F8B"/>
    <w:rsid w:val="00760152"/>
    <w:rsid w:val="007838DA"/>
    <w:rsid w:val="00793256"/>
    <w:rsid w:val="00794249"/>
    <w:rsid w:val="007A4F1E"/>
    <w:rsid w:val="007B29E8"/>
    <w:rsid w:val="007D58B5"/>
    <w:rsid w:val="008107E8"/>
    <w:rsid w:val="00812218"/>
    <w:rsid w:val="00822323"/>
    <w:rsid w:val="00827B86"/>
    <w:rsid w:val="00867622"/>
    <w:rsid w:val="00871AA2"/>
    <w:rsid w:val="008D5E9C"/>
    <w:rsid w:val="00913B6E"/>
    <w:rsid w:val="009363CF"/>
    <w:rsid w:val="00942D4D"/>
    <w:rsid w:val="00947386"/>
    <w:rsid w:val="00964F52"/>
    <w:rsid w:val="009727FA"/>
    <w:rsid w:val="0097354D"/>
    <w:rsid w:val="00990F61"/>
    <w:rsid w:val="009E39A4"/>
    <w:rsid w:val="009F2F7E"/>
    <w:rsid w:val="00A668AF"/>
    <w:rsid w:val="00A81B22"/>
    <w:rsid w:val="00AC33F7"/>
    <w:rsid w:val="00AC5BED"/>
    <w:rsid w:val="00AF13C6"/>
    <w:rsid w:val="00B727AA"/>
    <w:rsid w:val="00B7405F"/>
    <w:rsid w:val="00B83CB5"/>
    <w:rsid w:val="00C03915"/>
    <w:rsid w:val="00C1690B"/>
    <w:rsid w:val="00C25D21"/>
    <w:rsid w:val="00C510B0"/>
    <w:rsid w:val="00C82AF9"/>
    <w:rsid w:val="00C91957"/>
    <w:rsid w:val="00CE551E"/>
    <w:rsid w:val="00CF0055"/>
    <w:rsid w:val="00D00C12"/>
    <w:rsid w:val="00D10917"/>
    <w:rsid w:val="00D536D8"/>
    <w:rsid w:val="00D57459"/>
    <w:rsid w:val="00D61F18"/>
    <w:rsid w:val="00E00F0C"/>
    <w:rsid w:val="00E6740B"/>
    <w:rsid w:val="00E836BC"/>
    <w:rsid w:val="00EA5BDD"/>
    <w:rsid w:val="00EB7930"/>
    <w:rsid w:val="00EE17ED"/>
    <w:rsid w:val="00EF3058"/>
    <w:rsid w:val="00F55258"/>
    <w:rsid w:val="00F937E9"/>
    <w:rsid w:val="00FC7CE5"/>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docId w15:val="{E4158800-1F22-4BFA-81A2-085E23BE9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paragraph" w:styleId="Textodenotaderodap">
    <w:name w:val="footnote text"/>
    <w:basedOn w:val="Normal"/>
    <w:link w:val="TextodenotaderodapChar"/>
    <w:uiPriority w:val="99"/>
    <w:semiHidden/>
    <w:unhideWhenUsed/>
    <w:rsid w:val="00E836BC"/>
    <w:pPr>
      <w:spacing w:after="0" w:line="240" w:lineRule="auto"/>
      <w:jc w:val="both"/>
    </w:pPr>
    <w:rPr>
      <w:rFonts w:ascii="Times New Roman" w:eastAsiaTheme="minorHAnsi" w:hAnsi="Times New Roman"/>
      <w:sz w:val="20"/>
      <w:szCs w:val="20"/>
      <w:lang w:eastAsia="en-US"/>
    </w:rPr>
  </w:style>
  <w:style w:type="character" w:customStyle="1" w:styleId="TextodenotaderodapChar">
    <w:name w:val="Texto de nota de rodapé Char"/>
    <w:basedOn w:val="Fontepargpadro"/>
    <w:link w:val="Textodenotaderodap"/>
    <w:uiPriority w:val="99"/>
    <w:semiHidden/>
    <w:rsid w:val="00E836BC"/>
    <w:rPr>
      <w:rFonts w:ascii="Times New Roman" w:eastAsiaTheme="minorHAnsi" w:hAnsi="Times New Roman"/>
      <w:sz w:val="20"/>
      <w:szCs w:val="20"/>
      <w:lang w:eastAsia="en-US"/>
    </w:rPr>
  </w:style>
  <w:style w:type="character" w:styleId="Refdenotaderodap">
    <w:name w:val="footnote reference"/>
    <w:basedOn w:val="Fontepargpadro"/>
    <w:uiPriority w:val="99"/>
    <w:semiHidden/>
    <w:unhideWhenUsed/>
    <w:rsid w:val="00E836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ervodigital.unesp.br/bitstream/123456789/41547/4/01d19t01.pdf" TargetMode="External"/><Relationship Id="rId3" Type="http://schemas.openxmlformats.org/officeDocument/2006/relationships/settings" Target="settings.xml"/><Relationship Id="rId7" Type="http://schemas.openxmlformats.org/officeDocument/2006/relationships/hyperlink" Target="https://repositorio.unesp.br/entities/publication/5912d693-5850-4192-beca-9ce13156aa0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10</Pages>
  <Words>3122</Words>
  <Characters>16862</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Thaíssa Gabrielle Ferreira Henrique</dc:creator>
  <cp:lastModifiedBy>Alan Lagoa</cp:lastModifiedBy>
  <cp:revision>7</cp:revision>
  <cp:lastPrinted>2025-06-10T18:30:00Z</cp:lastPrinted>
  <dcterms:created xsi:type="dcterms:W3CDTF">2025-09-09T22:16:00Z</dcterms:created>
  <dcterms:modified xsi:type="dcterms:W3CDTF">2025-09-10T17:57:00Z</dcterms:modified>
</cp:coreProperties>
</file>