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529" w14:textId="08FB3234" w:rsidR="000C6586" w:rsidRDefault="00C1732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mallCaps/>
          <w:sz w:val="22"/>
          <w:szCs w:val="22"/>
        </w:rPr>
        <w:t>PODOPATIAS</w:t>
      </w:r>
      <w:proofErr w:type="spellEnd"/>
      <w:r>
        <w:rPr>
          <w:rFonts w:ascii="Arial" w:eastAsia="Arial" w:hAnsi="Arial" w:cs="Arial"/>
          <w:b/>
          <w:smallCaps/>
          <w:sz w:val="22"/>
          <w:szCs w:val="22"/>
        </w:rPr>
        <w:t>: DOENÇA DA LINHA BRANCA EM EQUINO</w:t>
      </w:r>
    </w:p>
    <w:p w14:paraId="211649DD" w14:textId="143C669A" w:rsidR="000C6586" w:rsidRDefault="00C173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Paulo Bruno Silva </w:t>
      </w:r>
      <w:proofErr w:type="spellStart"/>
      <w:r>
        <w:rPr>
          <w:rFonts w:ascii="Arial" w:eastAsia="Arial" w:hAnsi="Arial" w:cs="Arial"/>
          <w:b/>
          <w:color w:val="000000"/>
        </w:rPr>
        <w:t>Mendonça</w:t>
      </w:r>
      <w:r w:rsidR="004A28DF">
        <w:rPr>
          <w:rFonts w:ascii="Arial" w:eastAsia="Arial" w:hAnsi="Arial" w:cs="Arial"/>
          <w:b/>
          <w:color w:val="000000"/>
          <w:vertAlign w:val="superscript"/>
        </w:rPr>
        <w:t>1</w:t>
      </w:r>
      <w:proofErr w:type="spellEnd"/>
      <w:r w:rsidR="004A28DF">
        <w:rPr>
          <w:rFonts w:ascii="Arial" w:eastAsia="Arial" w:hAnsi="Arial" w:cs="Arial"/>
          <w:b/>
          <w:color w:val="000000"/>
        </w:rPr>
        <w:t xml:space="preserve">* e </w:t>
      </w:r>
      <w:r>
        <w:rPr>
          <w:rFonts w:ascii="Arial" w:eastAsia="Arial" w:hAnsi="Arial" w:cs="Arial"/>
          <w:b/>
          <w:color w:val="000000"/>
        </w:rPr>
        <w:t xml:space="preserve">Leonardo Costa Tavares </w:t>
      </w:r>
      <w:proofErr w:type="spellStart"/>
      <w:r>
        <w:rPr>
          <w:rFonts w:ascii="Arial" w:eastAsia="Arial" w:hAnsi="Arial" w:cs="Arial"/>
          <w:b/>
          <w:color w:val="000000"/>
        </w:rPr>
        <w:t>Coelho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proofErr w:type="spellEnd"/>
      <w:r w:rsidR="004A28DF">
        <w:rPr>
          <w:rFonts w:ascii="Arial" w:eastAsia="Arial" w:hAnsi="Arial" w:cs="Arial"/>
          <w:b/>
          <w:color w:val="000000"/>
        </w:rPr>
        <w:t>.</w:t>
      </w:r>
    </w:p>
    <w:p w14:paraId="6F1C7062" w14:textId="76798B06" w:rsidR="000C6586" w:rsidRDefault="004A2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spell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C17326">
        <w:rPr>
          <w:rFonts w:ascii="Arial" w:eastAsia="Arial" w:hAnsi="Arial" w:cs="Arial"/>
          <w:i/>
          <w:sz w:val="14"/>
          <w:szCs w:val="14"/>
        </w:rPr>
        <w:t>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C17326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C17326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135086">
        <w:rPr>
          <w:rFonts w:ascii="Arial" w:eastAsia="Arial" w:hAnsi="Arial" w:cs="Arial"/>
          <w:i/>
          <w:color w:val="0563C1"/>
          <w:sz w:val="14"/>
          <w:szCs w:val="14"/>
          <w:u w:val="single"/>
        </w:rPr>
        <w:t>paulo_brunobd@hotmail.com</w:t>
      </w:r>
    </w:p>
    <w:p w14:paraId="5BB11996" w14:textId="79636DD5" w:rsidR="000C6586" w:rsidRDefault="004A28D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spellStart"/>
      <w:r w:rsidR="00C17326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</w:t>
      </w:r>
      <w:r w:rsidR="00135086">
        <w:rPr>
          <w:rFonts w:ascii="Arial" w:eastAsia="Arial" w:hAnsi="Arial" w:cs="Arial"/>
          <w:i/>
          <w:sz w:val="14"/>
          <w:szCs w:val="14"/>
        </w:rPr>
        <w:t>Una de Bom Despacho</w:t>
      </w:r>
      <w:r>
        <w:rPr>
          <w:rFonts w:ascii="Arial" w:eastAsia="Arial" w:hAnsi="Arial" w:cs="Arial"/>
          <w:i/>
          <w:sz w:val="14"/>
          <w:szCs w:val="14"/>
        </w:rPr>
        <w:t xml:space="preserve">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</w:t>
      </w:r>
      <w:r w:rsidR="00135086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135086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29F0456B" w14:textId="77777777" w:rsidR="000C6586" w:rsidRDefault="000C65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342F6AC2" w14:textId="1E0B134D" w:rsidR="0094751B" w:rsidRDefault="009475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94751B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A1F5119" w14:textId="77777777" w:rsidR="000C6586" w:rsidRDefault="004A28D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AF7DC12" w14:textId="0A133197" w:rsidR="000C6586" w:rsidRDefault="004A28DF" w:rsidP="000A2AEC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r w:rsidR="000A2AEC">
        <w:rPr>
          <w:rFonts w:ascii="Arial" w:eastAsia="Arial" w:hAnsi="Arial" w:cs="Arial"/>
          <w:sz w:val="18"/>
          <w:szCs w:val="18"/>
        </w:rPr>
        <w:t xml:space="preserve">doença da linha branca é uma </w:t>
      </w:r>
      <w:proofErr w:type="spellStart"/>
      <w:r w:rsidR="000A2AEC">
        <w:rPr>
          <w:rFonts w:ascii="Arial" w:eastAsia="Arial" w:hAnsi="Arial" w:cs="Arial"/>
          <w:sz w:val="18"/>
          <w:szCs w:val="18"/>
        </w:rPr>
        <w:t>podopatia</w:t>
      </w:r>
      <w:proofErr w:type="spellEnd"/>
      <w:r w:rsidR="000A2AEC">
        <w:rPr>
          <w:rFonts w:ascii="Arial" w:eastAsia="Arial" w:hAnsi="Arial" w:cs="Arial"/>
          <w:sz w:val="18"/>
          <w:szCs w:val="18"/>
        </w:rPr>
        <w:t xml:space="preserve"> que atinge diversos animais portadores de casos, incluindo os equinos, que são a espécie doméstica com maior prevalência de enfermidades relacionadas ao aparelho locomotor, principalmente devido a suas funções de trabalho estarem relacionadas principalmente a este sistema. </w:t>
      </w:r>
      <w:r w:rsidR="000A2AEC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0A2AEC">
        <w:rPr>
          <w:rFonts w:ascii="Arial" w:eastAsia="Arial" w:hAnsi="Arial" w:cs="Arial"/>
          <w:sz w:val="18"/>
          <w:szCs w:val="18"/>
        </w:rPr>
        <w:t xml:space="preserve"> </w:t>
      </w:r>
    </w:p>
    <w:p w14:paraId="70E5D2FC" w14:textId="0195B5B9" w:rsidR="005F575A" w:rsidRDefault="00624A7D" w:rsidP="000A2AE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doença é caracterizada pela separação da sola e da parede da borda, devido a transformações morfofisiológicas ocorridas na região, gerando assim uma exposição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cório</w:t>
      </w:r>
      <w:proofErr w:type="spellEnd"/>
      <w:r w:rsidR="005F575A">
        <w:rPr>
          <w:rFonts w:ascii="Arial" w:eastAsia="Arial" w:hAnsi="Arial" w:cs="Arial"/>
          <w:color w:val="000000"/>
          <w:sz w:val="18"/>
          <w:szCs w:val="18"/>
        </w:rPr>
        <w:t xml:space="preserve"> de forma gradativa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5F575A">
        <w:rPr>
          <w:rFonts w:ascii="Arial" w:eastAsia="Arial" w:hAnsi="Arial" w:cs="Arial"/>
          <w:color w:val="000000"/>
          <w:sz w:val="18"/>
          <w:szCs w:val="18"/>
        </w:rPr>
        <w:t xml:space="preserve"> se iniciando através de fissuras que evoluem, aumentando e infectando o local </w:t>
      </w:r>
      <w:r>
        <w:rPr>
          <w:rFonts w:ascii="Arial" w:eastAsia="Arial" w:hAnsi="Arial" w:cs="Arial"/>
          <w:color w:val="000000"/>
          <w:sz w:val="18"/>
          <w:szCs w:val="18"/>
        </w:rPr>
        <w:t>por microrganismos ambientais, resulta</w:t>
      </w:r>
      <w:r w:rsidR="005F575A">
        <w:rPr>
          <w:rFonts w:ascii="Arial" w:eastAsia="Arial" w:hAnsi="Arial" w:cs="Arial"/>
          <w:color w:val="000000"/>
          <w:sz w:val="18"/>
          <w:szCs w:val="18"/>
        </w:rPr>
        <w:t>ndo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em abcessos na subsola e desenvolvimento de seus sinais clínicos, como claudicação, dor, resistência ao exercício, desenvolvimento de</w:t>
      </w:r>
      <w:r w:rsidR="005F575A">
        <w:rPr>
          <w:rFonts w:ascii="Arial" w:eastAsia="Arial" w:hAnsi="Arial" w:cs="Arial"/>
          <w:color w:val="000000"/>
          <w:sz w:val="18"/>
          <w:szCs w:val="18"/>
        </w:rPr>
        <w:t xml:space="preserve"> ulcerações e pus. </w:t>
      </w:r>
      <w:r w:rsidR="005F575A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5F575A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2115787" w14:textId="380610AB" w:rsidR="006901CE" w:rsidRPr="006901CE" w:rsidRDefault="005F575A" w:rsidP="000A2AE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principais causas relacionas as </w:t>
      </w:r>
      <w:r w:rsidR="00624A7D">
        <w:rPr>
          <w:rFonts w:ascii="Arial" w:eastAsia="Arial" w:hAnsi="Arial" w:cs="Arial"/>
          <w:color w:val="000000"/>
          <w:sz w:val="18"/>
          <w:szCs w:val="18"/>
        </w:rPr>
        <w:t>transformações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casco que resultam no desprendimento das estruturas são</w:t>
      </w:r>
      <w:r w:rsidR="00624A7D">
        <w:rPr>
          <w:rFonts w:ascii="Arial" w:eastAsia="Arial" w:hAnsi="Arial" w:cs="Arial"/>
          <w:color w:val="000000"/>
          <w:sz w:val="18"/>
          <w:szCs w:val="18"/>
        </w:rPr>
        <w:t xml:space="preserve"> decorrentes de manejo inadequado</w:t>
      </w:r>
      <w:r w:rsidR="00CC17C9">
        <w:rPr>
          <w:rFonts w:ascii="Arial" w:eastAsia="Arial" w:hAnsi="Arial" w:cs="Arial"/>
          <w:color w:val="000000"/>
          <w:sz w:val="18"/>
          <w:szCs w:val="18"/>
        </w:rPr>
        <w:t xml:space="preserve"> da ferradura e do ambiente, como umidade, sujeira, piso áspero e </w:t>
      </w:r>
      <w:proofErr w:type="spellStart"/>
      <w:r w:rsidR="00CC17C9">
        <w:rPr>
          <w:rFonts w:ascii="Arial" w:eastAsia="Arial" w:hAnsi="Arial" w:cs="Arial"/>
          <w:color w:val="000000"/>
          <w:sz w:val="18"/>
          <w:szCs w:val="18"/>
        </w:rPr>
        <w:t>casqueamento</w:t>
      </w:r>
      <w:proofErr w:type="spellEnd"/>
      <w:r w:rsidR="00CC17C9">
        <w:rPr>
          <w:rFonts w:ascii="Arial" w:eastAsia="Arial" w:hAnsi="Arial" w:cs="Arial"/>
          <w:color w:val="000000"/>
          <w:sz w:val="18"/>
          <w:szCs w:val="18"/>
        </w:rPr>
        <w:t xml:space="preserve"> inadequado, além disso, </w:t>
      </w:r>
      <w:proofErr w:type="spellStart"/>
      <w:r w:rsidR="00CC17C9">
        <w:rPr>
          <w:rFonts w:ascii="Arial" w:eastAsia="Arial" w:hAnsi="Arial" w:cs="Arial"/>
          <w:color w:val="000000"/>
          <w:sz w:val="18"/>
          <w:szCs w:val="18"/>
        </w:rPr>
        <w:t>esta</w:t>
      </w:r>
      <w:proofErr w:type="spellEnd"/>
      <w:r w:rsidR="00CC17C9">
        <w:rPr>
          <w:rFonts w:ascii="Arial" w:eastAsia="Arial" w:hAnsi="Arial" w:cs="Arial"/>
          <w:color w:val="000000"/>
          <w:sz w:val="18"/>
          <w:szCs w:val="18"/>
        </w:rPr>
        <w:t xml:space="preserve"> enfermidade também pode ocorrer em resposta a </w:t>
      </w:r>
      <w:proofErr w:type="spellStart"/>
      <w:r w:rsidR="00CC17C9">
        <w:rPr>
          <w:rFonts w:ascii="Arial" w:eastAsia="Arial" w:hAnsi="Arial" w:cs="Arial"/>
          <w:color w:val="000000"/>
          <w:sz w:val="18"/>
          <w:szCs w:val="18"/>
        </w:rPr>
        <w:t>laminites</w:t>
      </w:r>
      <w:proofErr w:type="spellEnd"/>
      <w:r w:rsidR="00CC17C9">
        <w:rPr>
          <w:rFonts w:ascii="Arial" w:eastAsia="Arial" w:hAnsi="Arial" w:cs="Arial"/>
          <w:color w:val="000000"/>
          <w:sz w:val="18"/>
          <w:szCs w:val="18"/>
        </w:rPr>
        <w:t>, o que classifica fatores como dieta e uso de medicamentos</w:t>
      </w:r>
      <w:r w:rsidR="006901CE">
        <w:rPr>
          <w:rFonts w:ascii="Arial" w:eastAsia="Arial" w:hAnsi="Arial" w:cs="Arial"/>
          <w:color w:val="000000"/>
          <w:sz w:val="18"/>
          <w:szCs w:val="18"/>
        </w:rPr>
        <w:t xml:space="preserve"> como um dos causadores, devido a apresentar forte correlação com quadros de </w:t>
      </w:r>
      <w:proofErr w:type="spellStart"/>
      <w:r w:rsidR="006901CE">
        <w:rPr>
          <w:rFonts w:ascii="Arial" w:eastAsia="Arial" w:hAnsi="Arial" w:cs="Arial"/>
          <w:color w:val="000000"/>
          <w:sz w:val="18"/>
          <w:szCs w:val="18"/>
        </w:rPr>
        <w:t>laminite</w:t>
      </w:r>
      <w:proofErr w:type="spellEnd"/>
      <w:r w:rsidR="006901CE">
        <w:rPr>
          <w:rFonts w:ascii="Arial" w:eastAsia="Arial" w:hAnsi="Arial" w:cs="Arial"/>
          <w:color w:val="000000"/>
          <w:sz w:val="18"/>
          <w:szCs w:val="18"/>
        </w:rPr>
        <w:t xml:space="preserve"> equina. </w:t>
      </w:r>
      <w:r w:rsidR="00AE6B9D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</w:p>
    <w:p w14:paraId="3BB51F27" w14:textId="12B36B10" w:rsidR="000A2AEC" w:rsidRPr="004B616E" w:rsidRDefault="006901CE" w:rsidP="000A2AE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terapêutica é baseada na administração de medicamentos antibióticos,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antinflamatórios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associados a limpeza com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debridamento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dos tecidos quando necessário e utilização de bandagens para evitar contaminação. Por se tratar de um tratamento demorado e oneroso, a melhor estratégia é a profilaxia da doença, através de limpeza ambiental, </w:t>
      </w:r>
      <w:proofErr w:type="spellStart"/>
      <w:r w:rsidR="004B616E">
        <w:rPr>
          <w:rFonts w:ascii="Arial" w:eastAsia="Arial" w:hAnsi="Arial" w:cs="Arial"/>
          <w:color w:val="000000"/>
          <w:sz w:val="18"/>
          <w:szCs w:val="18"/>
        </w:rPr>
        <w:t>casqueamento</w:t>
      </w:r>
      <w:proofErr w:type="spellEnd"/>
      <w:r w:rsidR="004B616E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4B616E">
        <w:rPr>
          <w:rFonts w:ascii="Arial" w:eastAsia="Arial" w:hAnsi="Arial" w:cs="Arial"/>
          <w:color w:val="000000"/>
          <w:sz w:val="18"/>
          <w:szCs w:val="18"/>
        </w:rPr>
        <w:t>ferrageamento</w:t>
      </w:r>
      <w:proofErr w:type="spellEnd"/>
      <w:r w:rsidR="004B616E">
        <w:rPr>
          <w:rFonts w:ascii="Arial" w:eastAsia="Arial" w:hAnsi="Arial" w:cs="Arial"/>
          <w:color w:val="000000"/>
          <w:sz w:val="18"/>
          <w:szCs w:val="18"/>
        </w:rPr>
        <w:t xml:space="preserve"> preventivo,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programas de melhoria na imunidade do animal, além de </w:t>
      </w:r>
      <w:r w:rsidR="004B616E">
        <w:rPr>
          <w:rFonts w:ascii="Arial" w:eastAsia="Arial" w:hAnsi="Arial" w:cs="Arial"/>
          <w:color w:val="000000"/>
          <w:sz w:val="18"/>
          <w:szCs w:val="18"/>
        </w:rPr>
        <w:t xml:space="preserve">evitar fatores predisponentes da doença. </w:t>
      </w:r>
      <w:r w:rsidR="004B616E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71119EA3" w14:textId="77777777" w:rsidR="00CC17C9" w:rsidRDefault="00CC17C9" w:rsidP="000A2AE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1C26438" w14:textId="77777777" w:rsidR="000C6586" w:rsidRDefault="000C658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98BB5B2" w14:textId="5EE068A5" w:rsidR="000C6586" w:rsidRDefault="004A28D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9C816F3" w14:textId="7D652C5A" w:rsidR="000C6586" w:rsidRDefault="00AC4EC7" w:rsidP="00AC4EC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atendido, em uma fazenda no município de bom despacho, uma égua, de aproximadamente 7 anos de idade, sem raça definida</w:t>
      </w:r>
      <w:r w:rsidR="00C673D5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C673D5">
        <w:rPr>
          <w:rFonts w:ascii="Arial" w:eastAsia="Arial" w:hAnsi="Arial" w:cs="Arial"/>
          <w:sz w:val="18"/>
          <w:szCs w:val="18"/>
        </w:rPr>
        <w:t>SRD</w:t>
      </w:r>
      <w:proofErr w:type="spellEnd"/>
      <w:r w:rsidR="00C673D5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, pesando aproximadamente 400 kg. </w:t>
      </w:r>
    </w:p>
    <w:p w14:paraId="376F1A77" w14:textId="77777777" w:rsidR="003C4B9F" w:rsidRDefault="00AC4EC7" w:rsidP="00AC4EC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proprietário informou que o animal </w:t>
      </w:r>
      <w:r w:rsidR="006F4373">
        <w:rPr>
          <w:rFonts w:ascii="Arial" w:eastAsia="Arial" w:hAnsi="Arial" w:cs="Arial"/>
          <w:sz w:val="18"/>
          <w:szCs w:val="18"/>
        </w:rPr>
        <w:t>possuía acesso a várzea, que apresentava grande quantidade de terra e plantações úmidas, além disso, este relatou que com o passar dos meses observou q</w:t>
      </w:r>
      <w:r w:rsidR="003C4B9F">
        <w:rPr>
          <w:rFonts w:ascii="Arial" w:eastAsia="Arial" w:hAnsi="Arial" w:cs="Arial"/>
          <w:sz w:val="18"/>
          <w:szCs w:val="18"/>
        </w:rPr>
        <w:t xml:space="preserve">ue os cascos da égua estavam com aspecto fraco e </w:t>
      </w:r>
      <w:r>
        <w:rPr>
          <w:rFonts w:ascii="Arial" w:eastAsia="Arial" w:hAnsi="Arial" w:cs="Arial"/>
          <w:sz w:val="18"/>
          <w:szCs w:val="18"/>
        </w:rPr>
        <w:t>quebradiç</w:t>
      </w:r>
      <w:r w:rsidR="003C4B9F">
        <w:rPr>
          <w:rFonts w:ascii="Arial" w:eastAsia="Arial" w:hAnsi="Arial" w:cs="Arial"/>
          <w:sz w:val="18"/>
          <w:szCs w:val="18"/>
        </w:rPr>
        <w:t>o.</w:t>
      </w:r>
    </w:p>
    <w:p w14:paraId="0AF805E7" w14:textId="0CAA327A" w:rsidR="00AC4EC7" w:rsidRDefault="003C4B9F" w:rsidP="00AC4EC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Ao exame clínico, durante a inspeção, observou-se que o animal apresentava os cascos </w:t>
      </w:r>
      <w:r w:rsidR="002A65C1">
        <w:rPr>
          <w:rFonts w:ascii="Arial" w:eastAsia="Arial" w:hAnsi="Arial" w:cs="Arial"/>
          <w:sz w:val="18"/>
          <w:szCs w:val="18"/>
        </w:rPr>
        <w:t xml:space="preserve">de todos os membros </w:t>
      </w:r>
      <w:r>
        <w:rPr>
          <w:rFonts w:ascii="Arial" w:eastAsia="Arial" w:hAnsi="Arial" w:cs="Arial"/>
          <w:sz w:val="18"/>
          <w:szCs w:val="18"/>
        </w:rPr>
        <w:t xml:space="preserve">com crescimento excessivo (Figura 1), sem delimitação correta em relação ao contorno e forma destes. </w:t>
      </w:r>
      <w:r w:rsidR="006F4373">
        <w:rPr>
          <w:rFonts w:ascii="Arial" w:eastAsia="Arial" w:hAnsi="Arial" w:cs="Arial"/>
          <w:sz w:val="18"/>
          <w:szCs w:val="18"/>
        </w:rPr>
        <w:t xml:space="preserve"> </w:t>
      </w:r>
    </w:p>
    <w:p w14:paraId="2DA40225" w14:textId="41735FE1" w:rsidR="000C6586" w:rsidRDefault="00C673D5" w:rsidP="0038670B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 w:rsidRPr="00C673D5">
        <w:rPr>
          <w:rFonts w:ascii="Arial" w:eastAsia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5AD18BD" wp14:editId="134630AE">
            <wp:simplePos x="0" y="0"/>
            <wp:positionH relativeFrom="column">
              <wp:posOffset>694690</wp:posOffset>
            </wp:positionH>
            <wp:positionV relativeFrom="paragraph">
              <wp:posOffset>103505</wp:posOffset>
            </wp:positionV>
            <wp:extent cx="1901825" cy="1177290"/>
            <wp:effectExtent l="0" t="0" r="3175" b="3810"/>
            <wp:wrapThrough wrapText="bothSides">
              <wp:wrapPolygon edited="0">
                <wp:start x="0" y="0"/>
                <wp:lineTo x="0" y="21320"/>
                <wp:lineTo x="21420" y="21320"/>
                <wp:lineTo x="2142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30163" w14:textId="5E04513E" w:rsidR="000C6586" w:rsidRDefault="000C658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6ADB2C7" w14:textId="04C5124E" w:rsidR="003C4B9F" w:rsidRDefault="003C4B9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7C7CD320" w14:textId="5BBC74D9" w:rsidR="003C4B9F" w:rsidRDefault="003C4B9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7DB9D58" w14:textId="1BB9C97C" w:rsidR="003C4B9F" w:rsidRDefault="003C4B9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24E66300" w14:textId="577987C4" w:rsidR="003C4B9F" w:rsidRDefault="003C4B9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DE3ABDB" w14:textId="7244AF1F" w:rsidR="00C673D5" w:rsidRDefault="00C673D5" w:rsidP="005B6F7D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4FFF2BCD" w14:textId="77777777" w:rsidR="00C673D5" w:rsidRDefault="00C673D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088F26F" w14:textId="77777777" w:rsidR="000C6586" w:rsidRDefault="000C6586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70C93A07" w14:textId="6DAD308D" w:rsidR="000C6586" w:rsidRDefault="004A28DF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C673D5">
        <w:rPr>
          <w:rFonts w:ascii="Arial" w:eastAsia="Arial" w:hAnsi="Arial" w:cs="Arial"/>
          <w:color w:val="000000"/>
          <w:sz w:val="18"/>
          <w:szCs w:val="18"/>
        </w:rPr>
        <w:t>Égua apresentando crescimento excessivo dos cascos com perca de contorno e forma característica. Fonte: autor, 2021.</w:t>
      </w:r>
    </w:p>
    <w:p w14:paraId="452F6EBE" w14:textId="77777777" w:rsidR="00C673D5" w:rsidRDefault="00C673D5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88F72AF" w14:textId="4060C7D7" w:rsidR="000C6586" w:rsidRDefault="00C673D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disso, durante os testes de movimentação do paciente, este apresentava claudicação leve</w:t>
      </w:r>
      <w:r w:rsidR="002A65C1">
        <w:rPr>
          <w:rFonts w:ascii="Arial" w:eastAsia="Arial" w:hAnsi="Arial" w:cs="Arial"/>
          <w:sz w:val="18"/>
          <w:szCs w:val="18"/>
        </w:rPr>
        <w:t xml:space="preserve">, proveniente do membro torácico direito, observado apenas </w:t>
      </w:r>
      <w:r>
        <w:rPr>
          <w:rFonts w:ascii="Arial" w:eastAsia="Arial" w:hAnsi="Arial" w:cs="Arial"/>
          <w:sz w:val="18"/>
          <w:szCs w:val="18"/>
        </w:rPr>
        <w:t xml:space="preserve">durante a imposição de exercício. </w:t>
      </w:r>
    </w:p>
    <w:p w14:paraId="42B95D5C" w14:textId="79A24F28" w:rsidR="00C673D5" w:rsidRDefault="00C673D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relação aos parâmetros fisiológicos, o animal apresentava </w:t>
      </w:r>
      <w:r w:rsidR="00401239">
        <w:rPr>
          <w:rFonts w:ascii="Arial" w:eastAsia="Arial" w:hAnsi="Arial" w:cs="Arial"/>
          <w:sz w:val="18"/>
          <w:szCs w:val="18"/>
        </w:rPr>
        <w:t>frequências cardíacas e respiratórias norma</w:t>
      </w:r>
      <w:r w:rsidR="008B3EAB">
        <w:rPr>
          <w:rFonts w:ascii="Arial" w:eastAsia="Arial" w:hAnsi="Arial" w:cs="Arial"/>
          <w:sz w:val="18"/>
          <w:szCs w:val="18"/>
        </w:rPr>
        <w:t>i</w:t>
      </w:r>
      <w:r w:rsidR="00401239">
        <w:rPr>
          <w:rFonts w:ascii="Arial" w:eastAsia="Arial" w:hAnsi="Arial" w:cs="Arial"/>
          <w:sz w:val="18"/>
          <w:szCs w:val="18"/>
        </w:rPr>
        <w:t xml:space="preserve">s, mucosas </w:t>
      </w:r>
      <w:proofErr w:type="spellStart"/>
      <w:r w:rsidR="00401239">
        <w:rPr>
          <w:rFonts w:ascii="Arial" w:eastAsia="Arial" w:hAnsi="Arial" w:cs="Arial"/>
          <w:sz w:val="18"/>
          <w:szCs w:val="18"/>
        </w:rPr>
        <w:t>normocoradas</w:t>
      </w:r>
      <w:proofErr w:type="spellEnd"/>
      <w:r w:rsidR="00401239">
        <w:rPr>
          <w:rFonts w:ascii="Arial" w:eastAsia="Arial" w:hAnsi="Arial" w:cs="Arial"/>
          <w:sz w:val="18"/>
          <w:szCs w:val="18"/>
        </w:rPr>
        <w:t>, temperatura e tempo de preenchimento capilar (</w:t>
      </w:r>
      <w:proofErr w:type="spellStart"/>
      <w:r w:rsidR="00401239">
        <w:rPr>
          <w:rFonts w:ascii="Arial" w:eastAsia="Arial" w:hAnsi="Arial" w:cs="Arial"/>
          <w:sz w:val="18"/>
          <w:szCs w:val="18"/>
        </w:rPr>
        <w:t>TPC</w:t>
      </w:r>
      <w:proofErr w:type="spellEnd"/>
      <w:r w:rsidR="00401239">
        <w:rPr>
          <w:rFonts w:ascii="Arial" w:eastAsia="Arial" w:hAnsi="Arial" w:cs="Arial"/>
          <w:sz w:val="18"/>
          <w:szCs w:val="18"/>
        </w:rPr>
        <w:t>) dentro dos parâmetros da normalidade.</w:t>
      </w:r>
    </w:p>
    <w:p w14:paraId="64E9F713" w14:textId="0E24ACEE" w:rsidR="00401239" w:rsidRDefault="00401239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Após a inspeção geral</w:t>
      </w:r>
      <w:r w:rsidR="002A65C1">
        <w:rPr>
          <w:rFonts w:ascii="Arial" w:eastAsia="Arial" w:hAnsi="Arial" w:cs="Arial"/>
          <w:sz w:val="18"/>
          <w:szCs w:val="18"/>
        </w:rPr>
        <w:t xml:space="preserve"> e mensuração dos parâmetros fisiológicos do paciente, foi realizado o exame físico especifico do membro anterior direito, a qual foi observado a separação do estojo córneo da linha branca em seu quarto medial</w:t>
      </w:r>
      <w:r w:rsidR="0094751B">
        <w:rPr>
          <w:rFonts w:ascii="Arial" w:eastAsia="Arial" w:hAnsi="Arial" w:cs="Arial"/>
          <w:sz w:val="18"/>
          <w:szCs w:val="18"/>
        </w:rPr>
        <w:t xml:space="preserve"> </w:t>
      </w:r>
      <w:r w:rsidR="002A65C1">
        <w:rPr>
          <w:rFonts w:ascii="Arial" w:eastAsia="Arial" w:hAnsi="Arial" w:cs="Arial"/>
          <w:sz w:val="18"/>
          <w:szCs w:val="18"/>
        </w:rPr>
        <w:t xml:space="preserve">(Figura 2). </w:t>
      </w:r>
    </w:p>
    <w:p w14:paraId="21CBBFDE" w14:textId="7B2D420A" w:rsidR="002A65C1" w:rsidRDefault="009475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94751B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1D7E50D" wp14:editId="463DA16F">
            <wp:simplePos x="0" y="0"/>
            <wp:positionH relativeFrom="column">
              <wp:posOffset>583565</wp:posOffset>
            </wp:positionH>
            <wp:positionV relativeFrom="paragraph">
              <wp:posOffset>53975</wp:posOffset>
            </wp:positionV>
            <wp:extent cx="2128520" cy="1257935"/>
            <wp:effectExtent l="0" t="0" r="5080" b="0"/>
            <wp:wrapThrough wrapText="bothSides">
              <wp:wrapPolygon edited="0">
                <wp:start x="0" y="0"/>
                <wp:lineTo x="0" y="21262"/>
                <wp:lineTo x="21458" y="21262"/>
                <wp:lineTo x="2145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7B5AA" w14:textId="02511BDE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CA6D6B5" w14:textId="74414A94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FDFA556" w14:textId="170B8349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20122E7" w14:textId="00A4A8A0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7E5B827" w14:textId="52D67937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8F523E7" w14:textId="124B6888" w:rsidR="002A65C1" w:rsidRDefault="002A65C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25B6E18" w14:textId="289B49FD" w:rsidR="0094751B" w:rsidRDefault="009475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8723C62" w14:textId="018374C4" w:rsidR="0094751B" w:rsidRDefault="009475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81D1210" w14:textId="3D7A2A92" w:rsidR="0094751B" w:rsidRDefault="0094751B" w:rsidP="0094751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sz w:val="18"/>
          <w:szCs w:val="18"/>
        </w:rPr>
        <w:t>Separação do estojo córneo da linha branca em seu quarto medial em égua</w:t>
      </w:r>
      <w:r>
        <w:rPr>
          <w:rFonts w:ascii="Arial" w:eastAsia="Arial" w:hAnsi="Arial" w:cs="Arial"/>
          <w:color w:val="000000"/>
          <w:sz w:val="18"/>
          <w:szCs w:val="18"/>
        </w:rPr>
        <w:t>. Fonte: autor, 2021.</w:t>
      </w:r>
    </w:p>
    <w:p w14:paraId="6C2100B7" w14:textId="1B32F336" w:rsidR="0094751B" w:rsidRDefault="009475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CA925CD" w14:textId="3BEE6ADD" w:rsidR="0094751B" w:rsidRDefault="0094751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Mediante os aspectos observados, foi instituído o diagnóstico clínico de doença da linha branca, sendo iniciado o tratamento com a ressecção da muralha do casco e demais partes afetadas, realizando o </w:t>
      </w:r>
      <w:proofErr w:type="spellStart"/>
      <w:r>
        <w:rPr>
          <w:rFonts w:ascii="Arial" w:eastAsia="Arial" w:hAnsi="Arial" w:cs="Arial"/>
          <w:sz w:val="18"/>
          <w:szCs w:val="18"/>
        </w:rPr>
        <w:t>debridamento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 tecido lesado para possibilidade de crescimento de novo tecido saudável e integro. </w:t>
      </w:r>
      <w:r w:rsidR="00B34225">
        <w:rPr>
          <w:rFonts w:ascii="Arial" w:eastAsia="Arial" w:hAnsi="Arial" w:cs="Arial"/>
          <w:sz w:val="18"/>
          <w:szCs w:val="18"/>
        </w:rPr>
        <w:t xml:space="preserve">Além disso, para a limpeza local e diminuição da carga microbiana, foi utilizado uma formulação a base de iodo 10%, sendo posteriormente introduzida uma ferradura com suporte na ranilha associada a uma palmilha de silicone, visando a retirada da tensão na área afetada (Figura 3). </w:t>
      </w:r>
    </w:p>
    <w:p w14:paraId="2AB33A86" w14:textId="0BE38647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AE44E2">
        <w:rPr>
          <w:rFonts w:ascii="Arial" w:eastAsia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FAA34CB" wp14:editId="699FF1A4">
            <wp:simplePos x="0" y="0"/>
            <wp:positionH relativeFrom="column">
              <wp:posOffset>517525</wp:posOffset>
            </wp:positionH>
            <wp:positionV relativeFrom="paragraph">
              <wp:posOffset>83871</wp:posOffset>
            </wp:positionV>
            <wp:extent cx="2362200" cy="1214120"/>
            <wp:effectExtent l="0" t="0" r="0" b="5080"/>
            <wp:wrapThrough wrapText="bothSides">
              <wp:wrapPolygon edited="0">
                <wp:start x="0" y="0"/>
                <wp:lineTo x="0" y="21351"/>
                <wp:lineTo x="21426" y="21351"/>
                <wp:lineTo x="21426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BFFC" w14:textId="3D3741C9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4712646" w14:textId="5CA5DB2E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84F8606" w14:textId="4DD57570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1071AB0" w14:textId="69FA13E2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9EE4DC5" w14:textId="562A6D4F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34B05B5F" w14:textId="6CAE2606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1A1F821" w14:textId="5DB8DF41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859B594" w14:textId="4497B6FF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190BBAD" w14:textId="1FB5A2BB" w:rsidR="00AE44E2" w:rsidRDefault="00AE44E2" w:rsidP="00AE44E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3: </w:t>
      </w:r>
      <w:r>
        <w:rPr>
          <w:rFonts w:ascii="Arial" w:eastAsia="Arial" w:hAnsi="Arial" w:cs="Arial"/>
          <w:sz w:val="18"/>
          <w:szCs w:val="18"/>
        </w:rPr>
        <w:t>Ferradura com suporte na ranilha associada a uma palmilha de silicone</w:t>
      </w:r>
      <w:r>
        <w:rPr>
          <w:rFonts w:ascii="Arial" w:eastAsia="Arial" w:hAnsi="Arial" w:cs="Arial"/>
          <w:color w:val="000000"/>
          <w:sz w:val="18"/>
          <w:szCs w:val="18"/>
        </w:rPr>
        <w:t>. Fonte: autor, 2021.</w:t>
      </w:r>
    </w:p>
    <w:p w14:paraId="0B543260" w14:textId="381D4945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6909EFA" w14:textId="3CA78396" w:rsidR="00AE44E2" w:rsidRDefault="00AE44E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Além disso, foi realizado o </w:t>
      </w:r>
      <w:proofErr w:type="spellStart"/>
      <w:r>
        <w:rPr>
          <w:rFonts w:ascii="Arial" w:eastAsia="Arial" w:hAnsi="Arial" w:cs="Arial"/>
          <w:sz w:val="18"/>
          <w:szCs w:val="18"/>
        </w:rPr>
        <w:t>casqueamento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ferrageamento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dos demais membros para evitar a ocorrência de enfermidades nestes. </w:t>
      </w:r>
    </w:p>
    <w:p w14:paraId="354F61CB" w14:textId="488C8639" w:rsidR="002A65C1" w:rsidRPr="005B6F7D" w:rsidRDefault="005B6F7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Uma </w:t>
      </w:r>
      <w:r w:rsidR="00AE44E2">
        <w:rPr>
          <w:rFonts w:ascii="Arial" w:eastAsia="Arial" w:hAnsi="Arial" w:cs="Arial"/>
          <w:sz w:val="18"/>
          <w:szCs w:val="18"/>
        </w:rPr>
        <w:t xml:space="preserve">terapêutica baseada </w:t>
      </w:r>
      <w:r>
        <w:rPr>
          <w:rFonts w:ascii="Arial" w:eastAsia="Arial" w:hAnsi="Arial" w:cs="Arial"/>
          <w:sz w:val="18"/>
          <w:szCs w:val="18"/>
        </w:rPr>
        <w:t xml:space="preserve">em </w:t>
      </w:r>
      <w:proofErr w:type="spellStart"/>
      <w:r>
        <w:rPr>
          <w:rFonts w:ascii="Arial" w:eastAsia="Arial" w:hAnsi="Arial" w:cs="Arial"/>
          <w:sz w:val="18"/>
          <w:szCs w:val="18"/>
        </w:rPr>
        <w:t>casqueamentos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sz w:val="18"/>
          <w:szCs w:val="18"/>
        </w:rPr>
        <w:t>ferrageamentos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preventivos em intervalos de 40 dias foi instituída, utilizando uma ferradura com suporte na ranilha e palmilha de silicone nas primeiras quatro trocas. Em seguida, após passados os 160 dias, a muralha, bem como todos os tecidos do casco já se apresentavam dentro dos padrões de normalidade, com remição total dos sinais clínicos, sendo assim instituída a utilização de ferraduras industriais comuns. </w:t>
      </w:r>
    </w:p>
    <w:p w14:paraId="722F7EAF" w14:textId="77777777" w:rsidR="000C6586" w:rsidRDefault="000C658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14:paraId="231BFAFC" w14:textId="77777777" w:rsidR="000C6586" w:rsidRDefault="004A28D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B700198" w14:textId="05E53E2F" w:rsidR="000C6586" w:rsidRPr="00791D7C" w:rsidRDefault="00791D7C" w:rsidP="00791D7C">
      <w:pPr>
        <w:spacing w:after="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Através do acompanhamento do caso, foi possível compreender os aspectos clínicos relacionados a doença da linha branca, a importância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casqueamento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ferrageamento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como forma preventiva, bem como sua aplicação técnica para a terapêutica da doença, agregando os conhecimentos relacionados a clínica das enfermidades locomotoras dos equinos. </w:t>
      </w:r>
    </w:p>
    <w:sectPr w:rsidR="000C6586" w:rsidRPr="00791D7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4E4" w14:textId="77777777" w:rsidR="001251B0" w:rsidRDefault="001251B0">
      <w:r>
        <w:separator/>
      </w:r>
    </w:p>
  </w:endnote>
  <w:endnote w:type="continuationSeparator" w:id="0">
    <w:p w14:paraId="1D8E6A50" w14:textId="77777777" w:rsidR="001251B0" w:rsidRDefault="0012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E944" w14:textId="77777777" w:rsidR="001251B0" w:rsidRDefault="001251B0">
      <w:r>
        <w:separator/>
      </w:r>
    </w:p>
  </w:footnote>
  <w:footnote w:type="continuationSeparator" w:id="0">
    <w:p w14:paraId="35329FB5" w14:textId="77777777" w:rsidR="001251B0" w:rsidRDefault="0012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E6A3" w14:textId="77777777" w:rsidR="000C6586" w:rsidRDefault="004A28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E6A052" wp14:editId="74A14C8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BF6DA" w14:textId="77777777" w:rsidR="000C6586" w:rsidRDefault="004A28D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86"/>
    <w:rsid w:val="000A2AEC"/>
    <w:rsid w:val="000C6586"/>
    <w:rsid w:val="001251B0"/>
    <w:rsid w:val="00135086"/>
    <w:rsid w:val="0021416C"/>
    <w:rsid w:val="002A65C1"/>
    <w:rsid w:val="0038670B"/>
    <w:rsid w:val="003C4B9F"/>
    <w:rsid w:val="00401239"/>
    <w:rsid w:val="004A28DF"/>
    <w:rsid w:val="004B616E"/>
    <w:rsid w:val="005B6F7D"/>
    <w:rsid w:val="005F575A"/>
    <w:rsid w:val="00624A7D"/>
    <w:rsid w:val="006901CE"/>
    <w:rsid w:val="006F4373"/>
    <w:rsid w:val="00791D7C"/>
    <w:rsid w:val="007C116B"/>
    <w:rsid w:val="008B3EAB"/>
    <w:rsid w:val="0094751B"/>
    <w:rsid w:val="00AC4EC7"/>
    <w:rsid w:val="00AE44E2"/>
    <w:rsid w:val="00AE6B9D"/>
    <w:rsid w:val="00B34225"/>
    <w:rsid w:val="00C17326"/>
    <w:rsid w:val="00C47944"/>
    <w:rsid w:val="00C673D5"/>
    <w:rsid w:val="00CC17C9"/>
    <w:rsid w:val="00D80F51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BC59"/>
  <w15:docId w15:val="{4CEE4D9A-1458-4878-B549-2D57CF0B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Paulo Bruno</cp:lastModifiedBy>
  <cp:revision>9</cp:revision>
  <dcterms:created xsi:type="dcterms:W3CDTF">2021-10-12T07:33:00Z</dcterms:created>
  <dcterms:modified xsi:type="dcterms:W3CDTF">2021-10-15T11:51:00Z</dcterms:modified>
</cp:coreProperties>
</file>