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A31F" w14:textId="4D6F0708" w:rsidR="00635109" w:rsidRDefault="00635109" w:rsidP="00635109">
      <w:pPr>
        <w:widowControl/>
        <w:autoSpaceDE/>
        <w:autoSpaceDN/>
        <w:rPr>
          <w:b/>
          <w:bCs/>
          <w:color w:val="000000"/>
          <w:sz w:val="24"/>
          <w:szCs w:val="24"/>
          <w:lang w:val="pt-BR" w:eastAsia="pt-BR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2805C49E">
            <wp:simplePos x="0" y="0"/>
            <wp:positionH relativeFrom="column">
              <wp:posOffset>-926465</wp:posOffset>
            </wp:positionH>
            <wp:positionV relativeFrom="paragraph">
              <wp:posOffset>-879171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66576" w14:textId="4EF314E6" w:rsidR="00635109" w:rsidRPr="00635109" w:rsidRDefault="00635109" w:rsidP="00523AF6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 w:eastAsia="pt-BR"/>
        </w:rPr>
      </w:pPr>
      <w:r w:rsidRPr="00635109">
        <w:rPr>
          <w:b/>
          <w:bCs/>
          <w:color w:val="000000"/>
          <w:sz w:val="24"/>
          <w:szCs w:val="24"/>
          <w:lang w:val="pt-BR" w:eastAsia="pt-BR"/>
        </w:rPr>
        <w:t>A IMPLEMENTAÇÃO DE PLASMA RICO EM PLAQUETAS PARA O TRATAMENTO DA OSTEOARTRITE NA ATM: REVISÃO DE LITERATURA</w:t>
      </w:r>
    </w:p>
    <w:p w14:paraId="35FF28D9" w14:textId="77777777" w:rsidR="00635109" w:rsidRPr="00635109" w:rsidRDefault="00635109" w:rsidP="00523AF6">
      <w:pPr>
        <w:widowControl/>
        <w:autoSpaceDE/>
        <w:autoSpaceDN/>
        <w:spacing w:line="360" w:lineRule="auto"/>
        <w:rPr>
          <w:sz w:val="24"/>
          <w:szCs w:val="24"/>
          <w:lang w:val="pt-BR" w:eastAsia="pt-BR"/>
        </w:rPr>
      </w:pPr>
    </w:p>
    <w:p w14:paraId="18CEE387" w14:textId="2B3B94E7" w:rsidR="00635109" w:rsidRPr="00635109" w:rsidRDefault="001F7B73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 xml:space="preserve">Autores: </w:t>
      </w:r>
      <w:r w:rsidR="00635109" w:rsidRPr="00635109">
        <w:rPr>
          <w:color w:val="000000"/>
          <w:sz w:val="24"/>
          <w:szCs w:val="24"/>
          <w:lang w:val="pt-BR" w:eastAsia="pt-BR"/>
        </w:rPr>
        <w:t>RODRIGO CARDIM DOS SANTOS</w:t>
      </w:r>
      <w:r w:rsidR="00635109" w:rsidRPr="00635109">
        <w:rPr>
          <w:color w:val="000000"/>
          <w:sz w:val="24"/>
          <w:szCs w:val="24"/>
          <w:vertAlign w:val="superscript"/>
          <w:lang w:val="pt-BR" w:eastAsia="pt-BR"/>
        </w:rPr>
        <w:t>1</w:t>
      </w:r>
      <w:r w:rsidR="00635109" w:rsidRPr="00635109">
        <w:rPr>
          <w:color w:val="000000"/>
          <w:sz w:val="24"/>
          <w:szCs w:val="24"/>
          <w:lang w:val="pt-BR" w:eastAsia="pt-BR"/>
        </w:rPr>
        <w:t>, GESSÉ ANTONIO DA SILVA CONDE</w:t>
      </w:r>
      <w:r w:rsidR="00635109" w:rsidRPr="00635109">
        <w:rPr>
          <w:color w:val="000000"/>
          <w:sz w:val="24"/>
          <w:szCs w:val="24"/>
          <w:vertAlign w:val="superscript"/>
          <w:lang w:val="pt-BR" w:eastAsia="pt-BR"/>
        </w:rPr>
        <w:t>1</w:t>
      </w:r>
      <w:r w:rsidR="00635109" w:rsidRPr="00635109">
        <w:rPr>
          <w:color w:val="000000"/>
          <w:sz w:val="24"/>
          <w:szCs w:val="24"/>
          <w:lang w:val="pt-BR" w:eastAsia="pt-BR"/>
        </w:rPr>
        <w:t>,</w:t>
      </w:r>
      <w:r w:rsidR="00635109">
        <w:rPr>
          <w:color w:val="000000"/>
          <w:sz w:val="24"/>
          <w:szCs w:val="24"/>
          <w:lang w:val="pt-BR" w:eastAsia="pt-BR"/>
        </w:rPr>
        <w:t xml:space="preserve"> </w:t>
      </w:r>
      <w:r w:rsidR="00635109" w:rsidRPr="00635109">
        <w:rPr>
          <w:color w:val="000000"/>
          <w:sz w:val="24"/>
          <w:szCs w:val="24"/>
          <w:lang w:val="pt-BR" w:eastAsia="pt-BR"/>
        </w:rPr>
        <w:t>LORENA, MARIA DE SOUZA DA SILVA¹, THAIS DA SILVA FONSECA², DOUGLAS FABRÍCIO DA SILVA FARIAS², HUDSON PADILHA MARQUES DA SILVA²</w:t>
      </w:r>
    </w:p>
    <w:p w14:paraId="53FB6B96" w14:textId="0A53F3B2" w:rsidR="00635109" w:rsidRPr="00635109" w:rsidRDefault="00635109" w:rsidP="00523AF6">
      <w:pPr>
        <w:widowControl/>
        <w:autoSpaceDE/>
        <w:autoSpaceDN/>
        <w:spacing w:after="240" w:line="360" w:lineRule="auto"/>
        <w:jc w:val="both"/>
        <w:rPr>
          <w:sz w:val="24"/>
          <w:szCs w:val="24"/>
          <w:lang w:val="pt-BR" w:eastAsia="pt-BR"/>
        </w:rPr>
      </w:pPr>
    </w:p>
    <w:p w14:paraId="6F5B4683" w14:textId="38F45E3C" w:rsidR="00635109" w:rsidRPr="00635109" w:rsidRDefault="00635109" w:rsidP="00523AF6">
      <w:pPr>
        <w:widowControl/>
        <w:autoSpaceDE/>
        <w:autoSpaceDN/>
        <w:spacing w:line="360" w:lineRule="auto"/>
        <w:ind w:right="1440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14"/>
          <w:szCs w:val="14"/>
          <w:vertAlign w:val="superscript"/>
          <w:lang w:val="pt-BR" w:eastAsia="pt-BR"/>
        </w:rPr>
        <w:t xml:space="preserve">1 </w:t>
      </w:r>
      <w:r w:rsidRPr="00635109">
        <w:rPr>
          <w:color w:val="000000"/>
          <w:sz w:val="24"/>
          <w:szCs w:val="24"/>
          <w:lang w:val="pt-BR" w:eastAsia="pt-BR"/>
        </w:rPr>
        <w:t>Acadêmico de Odontologia, Universidade Federal do Pará;</w:t>
      </w:r>
    </w:p>
    <w:p w14:paraId="1BACF472" w14:textId="77777777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>² Residente de Cirurgia e Traumatologia Buco-Maxilo-Facial do Hospital Universitário João de Barros Barreto - UFPA</w:t>
      </w:r>
    </w:p>
    <w:p w14:paraId="552A7FC5" w14:textId="62618C3D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p w14:paraId="5A7497E9" w14:textId="7FDF08FE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proofErr w:type="spellStart"/>
      <w:r w:rsidRPr="00635109">
        <w:rPr>
          <w:color w:val="000000"/>
          <w:sz w:val="24"/>
          <w:szCs w:val="24"/>
          <w:lang w:val="pt-BR" w:eastAsia="pt-BR"/>
        </w:rPr>
        <w:t>Email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>:</w:t>
      </w:r>
      <w:r w:rsidRPr="00635109">
        <w:t xml:space="preserve"> </w:t>
      </w:r>
      <w:hyperlink r:id="rId8" w:history="1">
        <w:r w:rsidRPr="006B3E74">
          <w:rPr>
            <w:rStyle w:val="Hyperlink"/>
            <w:sz w:val="24"/>
            <w:szCs w:val="24"/>
            <w:lang w:val="pt-BR" w:eastAsia="pt-BR"/>
          </w:rPr>
          <w:t>rodrigo.cardim.santos@ics.ufpa.br</w:t>
        </w:r>
      </w:hyperlink>
      <w:r>
        <w:rPr>
          <w:color w:val="000000"/>
          <w:sz w:val="24"/>
          <w:szCs w:val="24"/>
          <w:lang w:val="pt-BR" w:eastAsia="pt-BR"/>
        </w:rPr>
        <w:t xml:space="preserve">; </w:t>
      </w:r>
      <w:hyperlink r:id="rId9" w:history="1">
        <w:r w:rsidRPr="006B3E74">
          <w:rPr>
            <w:rStyle w:val="Hyperlink"/>
            <w:sz w:val="24"/>
            <w:szCs w:val="24"/>
            <w:lang w:val="pt-BR" w:eastAsia="pt-BR"/>
          </w:rPr>
          <w:t>gesseconde@gmail.com</w:t>
        </w:r>
      </w:hyperlink>
      <w:r>
        <w:rPr>
          <w:color w:val="000000"/>
          <w:sz w:val="24"/>
          <w:szCs w:val="24"/>
          <w:lang w:val="pt-BR" w:eastAsia="pt-BR"/>
        </w:rPr>
        <w:t xml:space="preserve">; </w:t>
      </w:r>
      <w:hyperlink r:id="rId10" w:history="1">
        <w:r w:rsidRPr="00635109">
          <w:rPr>
            <w:color w:val="1155CC"/>
            <w:sz w:val="24"/>
            <w:szCs w:val="24"/>
            <w:u w:val="single"/>
            <w:lang w:val="pt-BR" w:eastAsia="pt-BR"/>
          </w:rPr>
          <w:t>lorena.souza.ufpa@gmail.com</w:t>
        </w:r>
      </w:hyperlink>
      <w:r w:rsidRPr="00635109">
        <w:rPr>
          <w:color w:val="000000"/>
          <w:sz w:val="24"/>
          <w:szCs w:val="24"/>
          <w:lang w:val="pt-BR" w:eastAsia="pt-BR"/>
        </w:rPr>
        <w:t xml:space="preserve">; </w:t>
      </w:r>
      <w:hyperlink r:id="rId11" w:history="1">
        <w:r w:rsidRPr="00635109">
          <w:rPr>
            <w:color w:val="1155CC"/>
            <w:sz w:val="24"/>
            <w:szCs w:val="24"/>
            <w:u w:val="single"/>
            <w:lang w:val="pt-BR" w:eastAsia="pt-BR"/>
          </w:rPr>
          <w:t>thaisfonsc@hotmail.com</w:t>
        </w:r>
      </w:hyperlink>
      <w:r w:rsidRPr="00635109">
        <w:rPr>
          <w:color w:val="000000"/>
          <w:sz w:val="24"/>
          <w:szCs w:val="24"/>
          <w:lang w:val="pt-BR" w:eastAsia="pt-BR"/>
        </w:rPr>
        <w:t>;</w:t>
      </w:r>
      <w:hyperlink r:id="rId12" w:history="1">
        <w:r w:rsidRPr="00635109">
          <w:rPr>
            <w:color w:val="1155CC"/>
            <w:sz w:val="24"/>
            <w:szCs w:val="24"/>
            <w:u w:val="single"/>
            <w:lang w:val="pt-BR" w:eastAsia="pt-BR"/>
          </w:rPr>
          <w:t>doug.fabricio03@gmail.com</w:t>
        </w:r>
      </w:hyperlink>
      <w:r w:rsidRPr="00635109">
        <w:rPr>
          <w:color w:val="000000"/>
          <w:sz w:val="24"/>
          <w:szCs w:val="24"/>
          <w:lang w:val="pt-BR" w:eastAsia="pt-BR"/>
        </w:rPr>
        <w:t>;</w:t>
      </w:r>
    </w:p>
    <w:p w14:paraId="45F49C56" w14:textId="4E357DA8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> </w:t>
      </w:r>
      <w:hyperlink r:id="rId13" w:history="1">
        <w:r w:rsidRPr="00635109">
          <w:rPr>
            <w:color w:val="1155CC"/>
            <w:sz w:val="24"/>
            <w:szCs w:val="24"/>
            <w:u w:val="single"/>
            <w:lang w:val="pt-BR" w:eastAsia="pt-BR"/>
          </w:rPr>
          <w:t>h.padiilha@gmail.com</w:t>
        </w:r>
      </w:hyperlink>
    </w:p>
    <w:p w14:paraId="541E6F26" w14:textId="7E882622" w:rsidR="00635109" w:rsidRPr="00635109" w:rsidRDefault="00635109" w:rsidP="00523AF6">
      <w:pPr>
        <w:widowControl/>
        <w:autoSpaceDE/>
        <w:autoSpaceDN/>
        <w:spacing w:after="240" w:line="360" w:lineRule="auto"/>
        <w:jc w:val="both"/>
        <w:rPr>
          <w:sz w:val="24"/>
          <w:szCs w:val="24"/>
          <w:lang w:val="pt-BR" w:eastAsia="pt-BR"/>
        </w:rPr>
      </w:pPr>
    </w:p>
    <w:p w14:paraId="2E9AF1D4" w14:textId="0F61343E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212121"/>
          <w:sz w:val="24"/>
          <w:szCs w:val="24"/>
          <w:shd w:val="clear" w:color="auto" w:fill="FFFFFF"/>
          <w:lang w:val="pt-BR" w:eastAsia="pt-BR"/>
        </w:rPr>
        <w:t xml:space="preserve">Esse estudo tem como intuito </w:t>
      </w:r>
      <w:r w:rsidRPr="00635109">
        <w:rPr>
          <w:color w:val="000000"/>
          <w:sz w:val="24"/>
          <w:szCs w:val="24"/>
          <w:lang w:val="pt-BR" w:eastAsia="pt-BR"/>
        </w:rPr>
        <w:t>abordar a utilização do plasma rico em plaquetas (</w:t>
      </w:r>
      <w:proofErr w:type="gramStart"/>
      <w:r w:rsidRPr="00635109">
        <w:rPr>
          <w:color w:val="000000"/>
          <w:sz w:val="24"/>
          <w:szCs w:val="24"/>
          <w:lang w:val="pt-BR" w:eastAsia="pt-BR"/>
        </w:rPr>
        <w:t>PRP)  intra</w:t>
      </w:r>
      <w:proofErr w:type="gramEnd"/>
      <w:r w:rsidRPr="00635109">
        <w:rPr>
          <w:color w:val="000000"/>
          <w:sz w:val="24"/>
          <w:szCs w:val="24"/>
          <w:lang w:val="pt-BR" w:eastAsia="pt-BR"/>
        </w:rPr>
        <w:t xml:space="preserve">-articular no tratamento da osteoartrite na articulação temporomandibular. Elucidando suas indicações e os resultados mais relevantes encontrados na </w:t>
      </w:r>
      <w:proofErr w:type="spellStart"/>
      <w:proofErr w:type="gramStart"/>
      <w:r w:rsidRPr="00635109">
        <w:rPr>
          <w:color w:val="000000"/>
          <w:sz w:val="24"/>
          <w:szCs w:val="24"/>
          <w:lang w:val="pt-BR" w:eastAsia="pt-BR"/>
        </w:rPr>
        <w:t>literatura.Esta</w:t>
      </w:r>
      <w:proofErr w:type="spellEnd"/>
      <w:proofErr w:type="gramEnd"/>
      <w:r w:rsidRPr="00635109">
        <w:rPr>
          <w:color w:val="000000"/>
          <w:sz w:val="24"/>
          <w:szCs w:val="24"/>
          <w:lang w:val="pt-BR" w:eastAsia="pt-BR"/>
        </w:rPr>
        <w:t xml:space="preserve"> revisão de literatura foi realizada através da análise de artigos em idioma inglês pelos bancos de dados virtuais </w:t>
      </w:r>
      <w:proofErr w:type="spellStart"/>
      <w:r w:rsidRPr="00635109">
        <w:rPr>
          <w:color w:val="000000"/>
          <w:sz w:val="24"/>
          <w:szCs w:val="24"/>
          <w:lang w:val="pt-BR" w:eastAsia="pt-BR"/>
        </w:rPr>
        <w:t>Pubmed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 xml:space="preserve"> e Science Direct utilizando os descritores: “</w:t>
      </w:r>
      <w:proofErr w:type="spellStart"/>
      <w:r w:rsidR="001F7B73" w:rsidRPr="00635109">
        <w:rPr>
          <w:color w:val="000000"/>
          <w:sz w:val="24"/>
          <w:szCs w:val="24"/>
          <w:lang w:val="pt-BR" w:eastAsia="pt-BR"/>
        </w:rPr>
        <w:t>Osteoarthritis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>”, “</w:t>
      </w:r>
      <w:proofErr w:type="spellStart"/>
      <w:r w:rsidR="001F7B73" w:rsidRPr="00635109">
        <w:rPr>
          <w:color w:val="000000"/>
          <w:sz w:val="24"/>
          <w:szCs w:val="24"/>
          <w:lang w:val="pt-BR" w:eastAsia="pt-BR"/>
        </w:rPr>
        <w:t>Platelet</w:t>
      </w:r>
      <w:proofErr w:type="spellEnd"/>
      <w:r w:rsidR="001F7B73" w:rsidRPr="00635109">
        <w:rPr>
          <w:color w:val="000000"/>
          <w:sz w:val="24"/>
          <w:szCs w:val="24"/>
          <w:lang w:val="pt-BR" w:eastAsia="pt-BR"/>
        </w:rPr>
        <w:t xml:space="preserve"> Rich Plasma</w:t>
      </w:r>
      <w:r w:rsidRPr="00635109">
        <w:rPr>
          <w:color w:val="000000"/>
          <w:sz w:val="24"/>
          <w:szCs w:val="24"/>
          <w:lang w:val="pt-BR" w:eastAsia="pt-BR"/>
        </w:rPr>
        <w:t>”, “</w:t>
      </w:r>
      <w:r w:rsidR="001F7B73" w:rsidRPr="00635109">
        <w:rPr>
          <w:color w:val="000000"/>
          <w:sz w:val="24"/>
          <w:szCs w:val="24"/>
          <w:lang w:val="pt-BR" w:eastAsia="pt-BR"/>
        </w:rPr>
        <w:t>Temporomandibular joint</w:t>
      </w:r>
      <w:r w:rsidRPr="00635109">
        <w:rPr>
          <w:color w:val="000000"/>
          <w:sz w:val="24"/>
          <w:szCs w:val="24"/>
          <w:lang w:val="pt-BR" w:eastAsia="pt-BR"/>
        </w:rPr>
        <w:t xml:space="preserve">”, sendo selecionados artigos que se encaixam aos requisitos de inclusão, estando entre os períodos históricos de 2020 a 2023. A degeneração articular causada pela osteoartrite promove defeitos ósseos e cartilaginosos que são causados por trauma, predisposição genética e pela presença de mediadores inflamatórios, diminuindo, assim, a capacidade de regeneração tecidual no local. As características clínicas apresentadas nas articulações temporomandibulares com osteoartrite são a presença de artralgia, estalidos e da diminuição na abertura bucal. Consequentemente, promove um agravamento do mau funcionamento fisiológico do sistema estomatognático. Um dos tratamentos clínicos de alta relevância é a </w:t>
      </w:r>
      <w:proofErr w:type="spellStart"/>
      <w:r w:rsidRPr="00635109">
        <w:rPr>
          <w:color w:val="000000"/>
          <w:sz w:val="24"/>
          <w:szCs w:val="24"/>
          <w:lang w:val="pt-BR" w:eastAsia="pt-BR"/>
        </w:rPr>
        <w:t>biosuplementação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 xml:space="preserve"> articular através do uso de plasma rico em plaqueta (PRP) que é uma concentração de plaquetas em um pequeno volume de plasma, que contém fatores de crescimento que auxiliam na remodelação e</w:t>
      </w:r>
    </w:p>
    <w:p w14:paraId="6052116F" w14:textId="44203DEA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lastRenderedPageBreak/>
        <w:t>reparação tecidual que foram expostos a degeneração. A utilização do PRP para o tratamento da osteoartrite vem demonstrando uma diminuição da dor e dos sons articulares, e, consequentemente, promovendo uma melhor função mastigatória.</w:t>
      </w:r>
    </w:p>
    <w:p w14:paraId="448E67D4" w14:textId="77777777" w:rsidR="00ED39F8" w:rsidRDefault="00ED39F8" w:rsidP="00523AF6">
      <w:pPr>
        <w:widowControl/>
        <w:autoSpaceDE/>
        <w:autoSpaceDN/>
        <w:spacing w:line="360" w:lineRule="auto"/>
        <w:jc w:val="both"/>
        <w:rPr>
          <w:color w:val="000000"/>
          <w:sz w:val="24"/>
          <w:szCs w:val="24"/>
          <w:lang w:val="pt-BR" w:eastAsia="pt-BR"/>
        </w:rPr>
      </w:pPr>
    </w:p>
    <w:p w14:paraId="4773B0BB" w14:textId="238F1E69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>Área: Cirurgia e Traumatologia Buco-Maxilo-Facial</w:t>
      </w:r>
    </w:p>
    <w:p w14:paraId="3C4FD4DE" w14:textId="77777777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>Modalidade: Revisão de Literatura</w:t>
      </w:r>
    </w:p>
    <w:p w14:paraId="5DA627CE" w14:textId="77777777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 xml:space="preserve">Palavras-Chaves: </w:t>
      </w:r>
      <w:proofErr w:type="spellStart"/>
      <w:r w:rsidRPr="00635109">
        <w:rPr>
          <w:color w:val="000000"/>
          <w:sz w:val="24"/>
          <w:szCs w:val="24"/>
          <w:lang w:val="pt-BR" w:eastAsia="pt-BR"/>
        </w:rPr>
        <w:t>Osteoarthritis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 xml:space="preserve">; </w:t>
      </w:r>
      <w:proofErr w:type="spellStart"/>
      <w:r w:rsidRPr="00635109">
        <w:rPr>
          <w:color w:val="000000"/>
          <w:sz w:val="24"/>
          <w:szCs w:val="24"/>
          <w:lang w:val="pt-BR" w:eastAsia="pt-BR"/>
        </w:rPr>
        <w:t>Platelet</w:t>
      </w:r>
      <w:proofErr w:type="spellEnd"/>
      <w:r w:rsidRPr="00635109">
        <w:rPr>
          <w:color w:val="000000"/>
          <w:sz w:val="24"/>
          <w:szCs w:val="24"/>
          <w:lang w:val="pt-BR" w:eastAsia="pt-BR"/>
        </w:rPr>
        <w:t xml:space="preserve"> Rich Plasma; Temporomandibular joint.</w:t>
      </w:r>
    </w:p>
    <w:p w14:paraId="4A51FDE6" w14:textId="77777777" w:rsidR="00635109" w:rsidRPr="00635109" w:rsidRDefault="00635109" w:rsidP="00523AF6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635109">
        <w:rPr>
          <w:color w:val="000000"/>
          <w:sz w:val="24"/>
          <w:szCs w:val="24"/>
          <w:lang w:val="pt-BR" w:eastAsia="pt-BR"/>
        </w:rPr>
        <w:t>Órgão de fomento (quando houver): Não se aplica. </w:t>
      </w:r>
    </w:p>
    <w:p w14:paraId="4FE76079" w14:textId="35D14C43" w:rsidR="001B398E" w:rsidRDefault="001B398E" w:rsidP="001F7B7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val="pt-BR" w:eastAsia="pt-BR"/>
        </w:rPr>
      </w:pPr>
    </w:p>
    <w:p w14:paraId="238CB940" w14:textId="77777777" w:rsidR="00270E22" w:rsidRPr="00270E22" w:rsidRDefault="00270E22" w:rsidP="00270E22">
      <w:pPr>
        <w:spacing w:before="77"/>
        <w:ind w:left="290" w:right="148"/>
        <w:jc w:val="both"/>
      </w:pPr>
    </w:p>
    <w:p w14:paraId="5CD2EA76" w14:textId="2CEA2C50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1206" w14:textId="77777777" w:rsidR="00A55A58" w:rsidRDefault="00A55A58" w:rsidP="00E37590">
      <w:r>
        <w:separator/>
      </w:r>
    </w:p>
  </w:endnote>
  <w:endnote w:type="continuationSeparator" w:id="0">
    <w:p w14:paraId="71404903" w14:textId="77777777" w:rsidR="00A55A58" w:rsidRDefault="00A55A5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3E2F" w14:textId="77777777" w:rsidR="00A55A58" w:rsidRDefault="00A55A58" w:rsidP="00E37590">
      <w:r>
        <w:separator/>
      </w:r>
    </w:p>
  </w:footnote>
  <w:footnote w:type="continuationSeparator" w:id="0">
    <w:p w14:paraId="79CC6F06" w14:textId="77777777" w:rsidR="00A55A58" w:rsidRDefault="00A55A5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79030271">
    <w:abstractNumId w:val="5"/>
  </w:num>
  <w:num w:numId="2" w16cid:durableId="190385326">
    <w:abstractNumId w:val="11"/>
  </w:num>
  <w:num w:numId="3" w16cid:durableId="580140619">
    <w:abstractNumId w:val="10"/>
  </w:num>
  <w:num w:numId="4" w16cid:durableId="291598156">
    <w:abstractNumId w:val="2"/>
  </w:num>
  <w:num w:numId="5" w16cid:durableId="976571513">
    <w:abstractNumId w:val="15"/>
  </w:num>
  <w:num w:numId="6" w16cid:durableId="409081666">
    <w:abstractNumId w:val="0"/>
  </w:num>
  <w:num w:numId="7" w16cid:durableId="362287137">
    <w:abstractNumId w:val="3"/>
  </w:num>
  <w:num w:numId="8" w16cid:durableId="1369136686">
    <w:abstractNumId w:val="6"/>
  </w:num>
  <w:num w:numId="9" w16cid:durableId="713651230">
    <w:abstractNumId w:val="9"/>
  </w:num>
  <w:num w:numId="10" w16cid:durableId="1822892992">
    <w:abstractNumId w:val="12"/>
  </w:num>
  <w:num w:numId="11" w16cid:durableId="1243834433">
    <w:abstractNumId w:val="4"/>
  </w:num>
  <w:num w:numId="12" w16cid:durableId="2101950511">
    <w:abstractNumId w:val="14"/>
  </w:num>
  <w:num w:numId="13" w16cid:durableId="1324239717">
    <w:abstractNumId w:val="1"/>
  </w:num>
  <w:num w:numId="14" w16cid:durableId="1104105806">
    <w:abstractNumId w:val="8"/>
  </w:num>
  <w:num w:numId="15" w16cid:durableId="105197368">
    <w:abstractNumId w:val="7"/>
  </w:num>
  <w:num w:numId="16" w16cid:durableId="185171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72A44"/>
    <w:rsid w:val="000A669A"/>
    <w:rsid w:val="000C2ADB"/>
    <w:rsid w:val="000D6B22"/>
    <w:rsid w:val="00172E81"/>
    <w:rsid w:val="00197DCF"/>
    <w:rsid w:val="001B22B3"/>
    <w:rsid w:val="001B398E"/>
    <w:rsid w:val="001B43BC"/>
    <w:rsid w:val="001F7B73"/>
    <w:rsid w:val="00270E22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E3AFB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23AF6"/>
    <w:rsid w:val="00541C38"/>
    <w:rsid w:val="00544E41"/>
    <w:rsid w:val="005A4908"/>
    <w:rsid w:val="005D1F2B"/>
    <w:rsid w:val="006160BA"/>
    <w:rsid w:val="00635109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55A58"/>
    <w:rsid w:val="00A56020"/>
    <w:rsid w:val="00A94FAC"/>
    <w:rsid w:val="00AA226E"/>
    <w:rsid w:val="00AB4B32"/>
    <w:rsid w:val="00AB6AB8"/>
    <w:rsid w:val="00AE40E0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6007A"/>
    <w:rsid w:val="00CA43D6"/>
    <w:rsid w:val="00D31695"/>
    <w:rsid w:val="00D93E38"/>
    <w:rsid w:val="00D95E4A"/>
    <w:rsid w:val="00DB47ED"/>
    <w:rsid w:val="00DD0029"/>
    <w:rsid w:val="00DF1808"/>
    <w:rsid w:val="00E0329B"/>
    <w:rsid w:val="00E12081"/>
    <w:rsid w:val="00E37380"/>
    <w:rsid w:val="00E37590"/>
    <w:rsid w:val="00E46CE8"/>
    <w:rsid w:val="00EC4F61"/>
    <w:rsid w:val="00ED39F8"/>
    <w:rsid w:val="00EE7ADF"/>
    <w:rsid w:val="00F1421A"/>
    <w:rsid w:val="00F42530"/>
    <w:rsid w:val="00F61B4A"/>
    <w:rsid w:val="00F755A9"/>
    <w:rsid w:val="00F77CD5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cardim.santos@ics.ufpa.br" TargetMode="External"/><Relationship Id="rId13" Type="http://schemas.openxmlformats.org/officeDocument/2006/relationships/hyperlink" Target="mailto:h.padiilha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doug.fabricio03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isfonsc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orena.souza.ufp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gesseconde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Lorena</cp:lastModifiedBy>
  <cp:revision>10</cp:revision>
  <dcterms:created xsi:type="dcterms:W3CDTF">2023-09-09T19:01:00Z</dcterms:created>
  <dcterms:modified xsi:type="dcterms:W3CDTF">2023-09-19T02:51:00Z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