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IMPORTÂNCIA DA CONSCIENTIZAÇÃO DOS PAIS SOBRE A VACINAÇÃO CONTRA O HPV: QUAL O PAPEL DA ATENÇÃO PRIMÁRIA À SAÚDE? 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142" w:firstLine="0"/>
        <w:jc w:val="both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relatar a importância da conscientização social em relação à vacinação contra o HPV (Papilomavírus humano) no contexto da Atenção Primária à Saúde (APS).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estudo de revisão da literatura seguindo os passos: identificação da temática e seleção da questão norteadora da pesquisa; estabelecimento de critérios de inclusão e exclusão, identificação dos estudos nas bases científicas, avaliação dos estudos selecionados; interpretação dos resultados. Foi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utilizado o banco de dados PUBMED,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utilizadas como palavras-chave: vaccination AND coverage AND HPV AND Family Health Strategy, de língua inglesa, disponíveis </w:t>
      </w:r>
      <w:r w:rsidDel="00000000" w:rsidR="00000000" w:rsidRPr="00000000">
        <w:rPr>
          <w:i w:val="1"/>
          <w:sz w:val="24"/>
          <w:szCs w:val="24"/>
          <w:rtl w:val="0"/>
        </w:rPr>
        <w:t xml:space="preserve">on-line</w:t>
      </w:r>
      <w:r w:rsidDel="00000000" w:rsidR="00000000" w:rsidRPr="00000000">
        <w:rPr>
          <w:sz w:val="24"/>
          <w:szCs w:val="24"/>
          <w:rtl w:val="0"/>
        </w:rPr>
        <w:t xml:space="preserve"> em texto completo, publicados entre os anos de 2018 a 2022. Foram selecionados nove artigos, </w:t>
      </w:r>
      <w:r w:rsidDel="00000000" w:rsidR="00000000" w:rsidRPr="00000000">
        <w:rPr>
          <w:sz w:val="24"/>
          <w:szCs w:val="24"/>
          <w:rtl w:val="0"/>
        </w:rPr>
        <w:t xml:space="preserve">e, após leitura, quatro trabalhos foram excluídos. Como critérios de inclusão: estudos que abordavam a cobertura vacinal contra o HPV no Brasil e no mundo e apoio a essa prática.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 câncer de colo de útero é a quarta causa mais comum de morte relacionada ao câncer em todo o mundo. Isso demonstra que, embora haja vacinas potencialmente eficazes para a contenção e eventual eliminação do vírus do papiloma humano, ainda é insuficiente a atuação dos programas de imunização, de forma que a desinformação contribui para o declínio da cobertura vacinal. Na Dinamarca, entre os anos de 2013 e 2015, houve dúvidas sobre a aplicabilidade da vacina. Tal fato foi o bastante para gerar redução na cobertura entre meninas de 12 a 17 anos, de 80% para 37%. Diante desses dados, é possível afirmar que é imprescindível a atuação eficiente da APS no controle vacinal, intervindo na mobilização social, na maior divulgação e na educação de indivíduos elegíveis sobre a vacinação contra o HPV. Entre 2015 e 2016, foi realizada uma pesquisa em sete grandes cidades brasileiras sobre a recusa dos pais em vacinarem os filhos. Esse estudo evidenciou que os familiares que se recusam à vacinação são menos propensos a saber sobre os males da doença; a partir disso, houve a introdução da vacina na Notificação de Intermediação Preliminar (NIP). Então, a maioria dos pais pesquisados aceitaram a vacinação contra o HPV para seus filhos. Perante o exposto, são inquestionáveis o papel da APS na disseminação de informações para as famílias acerca das implicações desse vírus e a importância ao cumprimento do calendário vacinal na prevenção de doenças relacionadas.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à vista disso, é possível perceber que a participação ativa da APS, com ações de educação em saúde coletiva e individual em conjunto com as famílias, torna possível a efetividade do plano nacional de vacinação, integrando essa demanda às demais estratégias de Saúde Pública, visando à disseminação de informação para a comunidade e colaborando na redução da prevalência do HPV.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14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 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Bigaard, Janne, and Silvia Franceschi. “Vaccination against HPV: Boosting Coverage and Tackling Misinformation.”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Molecular Oncology</w:t>
      </w:r>
      <w:r w:rsidDel="00000000" w:rsidR="00000000" w:rsidRPr="00000000">
        <w:rPr>
          <w:sz w:val="24"/>
          <w:szCs w:val="24"/>
          <w:rtl w:val="0"/>
        </w:rPr>
        <w:t xml:space="preserve">, vol. 15, no. 3, 15 Oct. 2020.                                   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Giannone, Gaia, et al. “HPV Vaccination and HPV-Related Malignancies: Impact, Strategies and Optimizations toward Global Immunization Coverage.”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Cancer Treatment Reviews</w:t>
      </w:r>
      <w:r w:rsidDel="00000000" w:rsidR="00000000" w:rsidRPr="00000000">
        <w:rPr>
          <w:sz w:val="24"/>
          <w:szCs w:val="24"/>
          <w:rtl w:val="0"/>
        </w:rPr>
        <w:t xml:space="preserve">, vol. 111, Dec. 2022.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720" w:firstLine="0"/>
        <w:jc w:val="both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GALVÃO, T. F.; PANSANI, T. S. A; HARAD, D. Principais itens para relatar Revisões sistemáticas e Meta-análises: A recomendação PRISMA.</w:t>
      </w:r>
      <w:r w:rsidDel="00000000" w:rsidR="00000000" w:rsidRPr="00000000">
        <w:rPr>
          <w:b w:val="1"/>
          <w:sz w:val="24"/>
          <w:szCs w:val="24"/>
          <w:rtl w:val="0"/>
        </w:rPr>
        <w:t xml:space="preserve"> Epidemiol. Serv. Saúde</w:t>
      </w:r>
      <w:r w:rsidDel="00000000" w:rsidR="00000000" w:rsidRPr="00000000">
        <w:rPr>
          <w:sz w:val="24"/>
          <w:szCs w:val="24"/>
          <w:rtl w:val="0"/>
        </w:rPr>
        <w:t xml:space="preserve">,  Brasília ,  v. 24, n. 2, p. 335-342,  jun.  2015 .   Disponível em &lt;http://scielo.iec.gov.br/scielo.php?script=sci_arttext&amp;pid=S1679-49742015000200017&amp;lng=pt&amp;nrm=iso&gt;. acessos em  04  out.  2023.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Mendes Lobão, William, et al. “Low Coverage of HPV Vaccination in the National Immunization Programme in Brazil: Parental Vaccine Refusal or Barriers in Health-Service Based Vaccine Delivery?”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PloS One</w:t>
      </w:r>
      <w:r w:rsidDel="00000000" w:rsidR="00000000" w:rsidRPr="00000000">
        <w:rPr>
          <w:sz w:val="24"/>
          <w:szCs w:val="24"/>
          <w:rtl w:val="0"/>
        </w:rPr>
        <w:t xml:space="preserve">, vol. 13, no. 11, 2018.                                              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Patrick, Lydia, et al. “Encouraging Improvement in HPV Vaccination Coverage among Adolescent Girls in Kampala, Uganda.” </w:t>
      </w:r>
      <w:r w:rsidDel="00000000" w:rsidR="00000000" w:rsidRPr="00000000">
        <w:rPr>
          <w:i w:val="1"/>
          <w:sz w:val="24"/>
          <w:szCs w:val="24"/>
          <w:rtl w:val="0"/>
        </w:rPr>
        <w:t xml:space="preserve">PLOS ONE</w:t>
      </w:r>
      <w:r w:rsidDel="00000000" w:rsidR="00000000" w:rsidRPr="00000000">
        <w:rPr>
          <w:sz w:val="24"/>
          <w:szCs w:val="24"/>
          <w:rtl w:val="0"/>
        </w:rPr>
        <w:t xml:space="preserve">, vol. 17, no. 6, 9 June 2022.                          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Roberta, Glenda, et al.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Family Health Strategy Influence on the Human Papillomavirus Vaccine Acceptance in a Peripheral Community of the Brazilian Amazon Region</w:t>
      </w:r>
      <w:r w:rsidDel="00000000" w:rsidR="00000000" w:rsidRPr="00000000">
        <w:rPr>
          <w:sz w:val="24"/>
          <w:szCs w:val="24"/>
          <w:rtl w:val="0"/>
        </w:rPr>
        <w:t xml:space="preserve">. Vol. 6, no. 1, 1 Nov. 2022.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mIAlVRXLXdwhTm5DoNjp56JWA==">CgMxLjAyCWguMzBqMHpsbDIIaC5namRneHM4AHIhMU56dlpadjByb0FmbndNN0VZaGZPNjFqaW5RdWc0SVFf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2023-10-04T16:52:00Z</dcterms:created>
  <dc:creator>Kilvia Maria Albuquerque</dc:creator>
</cp:coreProperties>
</file>