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8" w:rsidRDefault="00BF4556" w:rsidP="00D36A10">
      <w:pPr>
        <w:pStyle w:val="Ttulo1"/>
        <w:spacing w:before="92"/>
        <w:ind w:left="0"/>
        <w:jc w:val="center"/>
        <w:rPr>
          <w:rFonts w:ascii="Arial"/>
        </w:rPr>
      </w:pPr>
      <w:r>
        <w:rPr>
          <w:rFonts w:ascii="Arial"/>
        </w:rPr>
        <w:t>INCLUS</w:t>
      </w:r>
      <w:r>
        <w:rPr>
          <w:rFonts w:ascii="Arial"/>
        </w:rPr>
        <w:t>Ã</w:t>
      </w:r>
      <w:r>
        <w:rPr>
          <w:rFonts w:ascii="Arial"/>
        </w:rPr>
        <w:t>O EXCLUDENTE E A NOVA VIS</w:t>
      </w:r>
      <w:r>
        <w:rPr>
          <w:rFonts w:ascii="Arial"/>
        </w:rPr>
        <w:t>Ã</w:t>
      </w:r>
      <w:r>
        <w:rPr>
          <w:rFonts w:ascii="Arial"/>
        </w:rPr>
        <w:t>O ESCOLAR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782CB8" w:rsidRDefault="00D36A10" w:rsidP="00D36A10">
      <w:pPr>
        <w:pStyle w:val="Corpodetexto"/>
        <w:spacing w:before="2"/>
        <w:jc w:val="right"/>
      </w:pPr>
      <w:proofErr w:type="spellStart"/>
      <w:r>
        <w:t>Estefane</w:t>
      </w:r>
      <w:proofErr w:type="spellEnd"/>
      <w:r>
        <w:t xml:space="preserve"> Barbosa de Faria</w:t>
      </w:r>
      <w:r w:rsidR="00C46E9F">
        <w:rPr>
          <w:rStyle w:val="Refdenotaderodap"/>
        </w:rPr>
        <w:footnoteReference w:id="1"/>
      </w:r>
    </w:p>
    <w:p w:rsidR="00D36A10" w:rsidRDefault="00D36A10" w:rsidP="00D36A10">
      <w:pPr>
        <w:pStyle w:val="Corpodetexto"/>
        <w:spacing w:before="2"/>
        <w:jc w:val="right"/>
      </w:pPr>
      <w:proofErr w:type="spellStart"/>
      <w:r>
        <w:t>Lianey</w:t>
      </w:r>
      <w:proofErr w:type="spellEnd"/>
      <w:r>
        <w:t xml:space="preserve"> Monção de Freitas</w:t>
      </w:r>
      <w:r w:rsidR="00432AB4">
        <w:rPr>
          <w:rStyle w:val="Refdenotaderodap"/>
        </w:rPr>
        <w:footnoteReference w:id="2"/>
      </w:r>
    </w:p>
    <w:p w:rsidR="00D36A10" w:rsidRDefault="00D36A10" w:rsidP="00D36A10">
      <w:pPr>
        <w:pStyle w:val="Corpodetexto"/>
        <w:spacing w:before="2"/>
        <w:jc w:val="right"/>
      </w:pPr>
      <w:r>
        <w:t>Yara Pereira Borges</w:t>
      </w:r>
      <w:r w:rsidR="00432AB4">
        <w:rPr>
          <w:rStyle w:val="Refdenotaderodap"/>
        </w:rPr>
        <w:footnoteReference w:id="3"/>
      </w:r>
    </w:p>
    <w:p w:rsidR="00D36A10" w:rsidRDefault="00D36A10">
      <w:pPr>
        <w:pStyle w:val="Corpodetexto"/>
        <w:spacing w:before="2"/>
      </w:pPr>
    </w:p>
    <w:p w:rsidR="00E5338B" w:rsidRDefault="00772649" w:rsidP="00D36A10">
      <w:pPr>
        <w:pStyle w:val="Ttulo1"/>
        <w:ind w:left="0"/>
        <w:jc w:val="both"/>
        <w:rPr>
          <w:b w:val="0"/>
        </w:rPr>
      </w:pPr>
      <w:proofErr w:type="spellStart"/>
      <w:proofErr w:type="gramStart"/>
      <w:r w:rsidRPr="00D36A10">
        <w:t>Resumo:</w:t>
      </w:r>
      <w:proofErr w:type="gramEnd"/>
      <w:r w:rsidRPr="00D36A10">
        <w:rPr>
          <w:b w:val="0"/>
        </w:rPr>
        <w:t>O</w:t>
      </w:r>
      <w:proofErr w:type="spellEnd"/>
      <w:r w:rsidRPr="00D36A10">
        <w:rPr>
          <w:b w:val="0"/>
        </w:rPr>
        <w:t xml:space="preserve"> trabalho </w:t>
      </w:r>
      <w:r w:rsidRPr="00D36A10">
        <w:rPr>
          <w:b w:val="0"/>
          <w:spacing w:val="2"/>
        </w:rPr>
        <w:t xml:space="preserve">tem </w:t>
      </w:r>
      <w:r w:rsidRPr="00D36A10">
        <w:rPr>
          <w:b w:val="0"/>
        </w:rPr>
        <w:t>como objetivo</w:t>
      </w:r>
      <w:r w:rsidR="00BF4556" w:rsidRPr="00D36A10">
        <w:rPr>
          <w:b w:val="0"/>
        </w:rPr>
        <w:t xml:space="preserve"> i</w:t>
      </w:r>
      <w:r w:rsidR="00A1664C" w:rsidRPr="00D36A10">
        <w:rPr>
          <w:b w:val="0"/>
        </w:rPr>
        <w:t>dentificar a importância da</w:t>
      </w:r>
      <w:r w:rsidR="001D2EE0">
        <w:rPr>
          <w:b w:val="0"/>
        </w:rPr>
        <w:t xml:space="preserve"> </w:t>
      </w:r>
      <w:r w:rsidR="00A1664C" w:rsidRPr="00D36A10">
        <w:rPr>
          <w:b w:val="0"/>
        </w:rPr>
        <w:t xml:space="preserve">capacitação e do comprometimento de pessoas em trabalhar com uma classe de crianças especiais e reconhecer o papel da escola frente aos novos desafios. </w:t>
      </w:r>
      <w:r w:rsidRPr="00D36A10">
        <w:rPr>
          <w:b w:val="0"/>
        </w:rPr>
        <w:t>Como metodologia</w:t>
      </w:r>
      <w:r w:rsidR="00BF4556" w:rsidRPr="00D36A10">
        <w:rPr>
          <w:b w:val="0"/>
        </w:rPr>
        <w:t xml:space="preserve">, </w:t>
      </w:r>
      <w:r w:rsidRPr="00D36A10">
        <w:rPr>
          <w:b w:val="0"/>
        </w:rPr>
        <w:t>foi</w:t>
      </w:r>
      <w:r w:rsidR="001D2EE0">
        <w:rPr>
          <w:b w:val="0"/>
        </w:rPr>
        <w:t xml:space="preserve"> </w:t>
      </w:r>
      <w:r w:rsidRPr="00D36A10">
        <w:rPr>
          <w:b w:val="0"/>
        </w:rPr>
        <w:t xml:space="preserve">utilizada </w:t>
      </w:r>
      <w:r w:rsidR="00741397" w:rsidRPr="00D36A10">
        <w:rPr>
          <w:b w:val="0"/>
        </w:rPr>
        <w:t xml:space="preserve">a </w:t>
      </w:r>
      <w:r w:rsidR="00A1664C" w:rsidRPr="00D36A10">
        <w:rPr>
          <w:b w:val="0"/>
        </w:rPr>
        <w:t>pesquisa</w:t>
      </w:r>
      <w:r w:rsidR="00741397" w:rsidRPr="00D36A10">
        <w:rPr>
          <w:b w:val="0"/>
        </w:rPr>
        <w:t xml:space="preserve"> bibliográfica e</w:t>
      </w:r>
      <w:r w:rsidR="00A1664C" w:rsidRPr="00D36A10">
        <w:rPr>
          <w:b w:val="0"/>
        </w:rPr>
        <w:t xml:space="preserve"> qual</w:t>
      </w:r>
      <w:r w:rsidR="00BF4556" w:rsidRPr="00D36A10">
        <w:rPr>
          <w:b w:val="0"/>
        </w:rPr>
        <w:t xml:space="preserve">itativa do tipo estudo de caso. Fundamentado nos </w:t>
      </w:r>
      <w:r w:rsidR="0048707A">
        <w:rPr>
          <w:b w:val="0"/>
        </w:rPr>
        <w:t xml:space="preserve">estudos de </w:t>
      </w:r>
      <w:proofErr w:type="spellStart"/>
      <w:r w:rsidR="0048707A">
        <w:rPr>
          <w:b w:val="0"/>
        </w:rPr>
        <w:t>Mantoan</w:t>
      </w:r>
      <w:proofErr w:type="spellEnd"/>
      <w:r w:rsidR="0048707A">
        <w:rPr>
          <w:b w:val="0"/>
        </w:rPr>
        <w:t xml:space="preserve"> (2015) e </w:t>
      </w:r>
      <w:r w:rsidR="00741397" w:rsidRPr="00D36A10">
        <w:rPr>
          <w:b w:val="0"/>
        </w:rPr>
        <w:t>(2007)</w:t>
      </w:r>
      <w:r w:rsidR="00E5338B" w:rsidRPr="00D36A10">
        <w:rPr>
          <w:b w:val="0"/>
        </w:rPr>
        <w:t xml:space="preserve"> e o</w:t>
      </w:r>
      <w:r w:rsidR="00741397" w:rsidRPr="00D36A10">
        <w:rPr>
          <w:b w:val="0"/>
        </w:rPr>
        <w:t xml:space="preserve"> Estatuto da Criança e do Adolescente ECA (2017)</w:t>
      </w:r>
      <w:r w:rsidRPr="00D36A10">
        <w:rPr>
          <w:b w:val="0"/>
        </w:rPr>
        <w:t>. A pesquisa apontou que</w:t>
      </w:r>
      <w:r w:rsidR="001D2EE0">
        <w:rPr>
          <w:b w:val="0"/>
        </w:rPr>
        <w:t xml:space="preserve"> </w:t>
      </w:r>
      <w:bookmarkStart w:id="0" w:name="_GoBack"/>
      <w:bookmarkEnd w:id="0"/>
      <w:r w:rsidR="00E5338B" w:rsidRPr="00D36A10">
        <w:rPr>
          <w:b w:val="0"/>
        </w:rPr>
        <w:t>s</w:t>
      </w:r>
      <w:r w:rsidR="00741397" w:rsidRPr="00D36A10">
        <w:rPr>
          <w:b w:val="0"/>
        </w:rPr>
        <w:t xml:space="preserve">endo a educação um direito assegurado </w:t>
      </w:r>
      <w:proofErr w:type="gramStart"/>
      <w:r w:rsidR="00741397" w:rsidRPr="00D36A10">
        <w:rPr>
          <w:b w:val="0"/>
        </w:rPr>
        <w:t>à</w:t>
      </w:r>
      <w:proofErr w:type="gramEnd"/>
      <w:r w:rsidR="00741397" w:rsidRPr="00D36A10">
        <w:rPr>
          <w:b w:val="0"/>
        </w:rPr>
        <w:t xml:space="preserve"> todas as crianças por lei e a escola um lugar para facilitar a aprendizagem e a socialização de alunos com deficiência ou não, cabe a ela proporcionar as condições necessárias para as crianças especiais alcançarem o desenvolvimento pleno.</w:t>
      </w:r>
      <w:r w:rsidR="00E5338B" w:rsidRPr="00D36A10">
        <w:rPr>
          <w:b w:val="0"/>
        </w:rPr>
        <w:t xml:space="preserve"> A permanência desses alunos com deficiência no ensino regular também é um aspecto a ser analisado, pois deve envolver as ações que as instituições escolares realizam e quais medidas inovadoras adotarão para garantir essa preservação de maneira inclusiva. A inclusão escolar em sua plenitude está longe de ser alcançada, onde muitas instituições que se dizem inclusivas não são contempladas com ferramentas essenciais e necessárias que efetivam essa inclusão. Muitas dessas, ainda movidas pela quantidade ao invés da qualidade acabam segregando crianças que possuem necessidades especiais para atender a maioria. Sabe-se o quão difícil é tomar frente para transformações que beneficiam um número menor de pessoas, mas essa lapidação </w:t>
      </w:r>
      <w:proofErr w:type="gramStart"/>
      <w:r w:rsidR="00E5338B" w:rsidRPr="00D36A10">
        <w:rPr>
          <w:b w:val="0"/>
        </w:rPr>
        <w:t>da</w:t>
      </w:r>
      <w:proofErr w:type="gramEnd"/>
      <w:r w:rsidR="00E5338B" w:rsidRPr="00D36A10">
        <w:rPr>
          <w:b w:val="0"/>
        </w:rPr>
        <w:t xml:space="preserve"> </w:t>
      </w:r>
      <w:proofErr w:type="gramStart"/>
      <w:r w:rsidR="00E5338B" w:rsidRPr="00D36A10">
        <w:rPr>
          <w:b w:val="0"/>
        </w:rPr>
        <w:t>inclusão</w:t>
      </w:r>
      <w:proofErr w:type="gramEnd"/>
      <w:r w:rsidR="00E5338B" w:rsidRPr="00D36A10">
        <w:rPr>
          <w:b w:val="0"/>
        </w:rPr>
        <w:t xml:space="preserve"> é primordial para desenvolvimento tanto das escolas como dos alunos carentes dessas </w:t>
      </w:r>
      <w:proofErr w:type="spellStart"/>
      <w:r w:rsidR="00E5338B" w:rsidRPr="00D36A10">
        <w:rPr>
          <w:b w:val="0"/>
        </w:rPr>
        <w:t>mudanças.Portanto</w:t>
      </w:r>
      <w:proofErr w:type="spellEnd"/>
      <w:r w:rsidR="00E5338B" w:rsidRPr="00D36A10">
        <w:rPr>
          <w:b w:val="0"/>
        </w:rPr>
        <w:t xml:space="preserve">, fica evidente a necessidade de mudança no posicionamento das instituições escolares de ensino fundamental I por ser nessa instância a base para a formação de toda e qualquer pessoa, sendo que a adoção de novas alternativas pedagógicas para favorecer todos os alunos implica na atualização de conceitos e práticas para superar os novos desafios que surgirão. </w:t>
      </w:r>
    </w:p>
    <w:p w:rsidR="00D36A10" w:rsidRPr="00D36A10" w:rsidRDefault="00D36A10" w:rsidP="00D36A10">
      <w:pPr>
        <w:pStyle w:val="Ttulo1"/>
        <w:ind w:left="0"/>
        <w:jc w:val="both"/>
        <w:rPr>
          <w:b w:val="0"/>
        </w:rPr>
      </w:pPr>
    </w:p>
    <w:p w:rsidR="00782CB8" w:rsidRDefault="00772649" w:rsidP="00BF4556">
      <w:pPr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E5338B">
        <w:rPr>
          <w:sz w:val="24"/>
        </w:rPr>
        <w:t>Inclusão. Exclusão. Escola</w:t>
      </w:r>
      <w:r>
        <w:rPr>
          <w:sz w:val="24"/>
        </w:rPr>
        <w:t>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BF4556" w:rsidRDefault="00BF4556" w:rsidP="00BF4556">
      <w:pPr>
        <w:tabs>
          <w:tab w:val="left" w:pos="888"/>
        </w:tabs>
        <w:spacing w:line="231" w:lineRule="exact"/>
        <w:rPr>
          <w:sz w:val="20"/>
          <w:szCs w:val="24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C76EF6" w:rsidRDefault="00C76EF6" w:rsidP="00BF4556">
      <w:pPr>
        <w:tabs>
          <w:tab w:val="left" w:pos="888"/>
        </w:tabs>
        <w:spacing w:line="231" w:lineRule="exact"/>
        <w:rPr>
          <w:position w:val="9"/>
          <w:sz w:val="13"/>
        </w:rPr>
      </w:pPr>
    </w:p>
    <w:p w:rsidR="00782CB8" w:rsidRDefault="00782CB8" w:rsidP="00D36A10">
      <w:pPr>
        <w:tabs>
          <w:tab w:val="left" w:pos="888"/>
        </w:tabs>
        <w:spacing w:line="231" w:lineRule="exact"/>
        <w:rPr>
          <w:sz w:val="20"/>
        </w:rPr>
      </w:pPr>
    </w:p>
    <w:sectPr w:rsidR="00782CB8" w:rsidSect="00882925">
      <w:headerReference w:type="default" r:id="rId9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6C" w:rsidRDefault="0043336C" w:rsidP="004552D1">
      <w:r>
        <w:separator/>
      </w:r>
    </w:p>
  </w:endnote>
  <w:endnote w:type="continuationSeparator" w:id="0">
    <w:p w:rsidR="0043336C" w:rsidRDefault="0043336C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6C" w:rsidRDefault="0043336C" w:rsidP="004552D1">
      <w:r>
        <w:separator/>
      </w:r>
    </w:p>
  </w:footnote>
  <w:footnote w:type="continuationSeparator" w:id="0">
    <w:p w:rsidR="0043336C" w:rsidRDefault="0043336C" w:rsidP="004552D1">
      <w:r>
        <w:continuationSeparator/>
      </w:r>
    </w:p>
  </w:footnote>
  <w:footnote w:id="1">
    <w:p w:rsidR="00C46E9F" w:rsidRDefault="00C46E9F" w:rsidP="00432AB4">
      <w:pPr>
        <w:pStyle w:val="Textodenotaderodap"/>
        <w:jc w:val="both"/>
      </w:pPr>
      <w:r>
        <w:rPr>
          <w:rStyle w:val="Refdenotaderodap"/>
        </w:rPr>
        <w:footnoteRef/>
      </w:r>
      <w:r w:rsidR="00432AB4">
        <w:t>Acadêmica do Curso de Pedagogia da Universidade Estadual de Goiás, Câmpus - Goianésia. E-mail: estefanebarbosafaria@gmail.com.</w:t>
      </w:r>
    </w:p>
  </w:footnote>
  <w:footnote w:id="2">
    <w:p w:rsidR="00432AB4" w:rsidRDefault="00432AB4" w:rsidP="00432AB4">
      <w:pPr>
        <w:tabs>
          <w:tab w:val="left" w:pos="888"/>
        </w:tabs>
        <w:spacing w:line="231" w:lineRule="exact"/>
        <w:jc w:val="both"/>
      </w:pPr>
      <w:r>
        <w:rPr>
          <w:rStyle w:val="Refdenotaderodap"/>
        </w:rPr>
        <w:footnoteRef/>
      </w:r>
      <w:r>
        <w:rPr>
          <w:sz w:val="20"/>
        </w:rPr>
        <w:t>Acadêmica do Curso de Pedagogia da Universidade Estadual de Goiás, Câmpus - Goianésia. E-mail: lia_msantos@hotmail.com.</w:t>
      </w:r>
    </w:p>
  </w:footnote>
  <w:footnote w:id="3">
    <w:p w:rsidR="00432AB4" w:rsidRDefault="00432AB4" w:rsidP="00432AB4">
      <w:pPr>
        <w:pStyle w:val="Textodenotaderodap"/>
        <w:jc w:val="both"/>
      </w:pPr>
      <w:r>
        <w:rPr>
          <w:rStyle w:val="Refdenotaderodap"/>
        </w:rPr>
        <w:footnoteRef/>
      </w:r>
      <w:r>
        <w:t>Docente do Curso de Pedagogia da Universidade Estadual de Goiás, Câmpus - Goianésia. E-mail: yaraborges.adv@gmail.com.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853CF"/>
    <w:rsid w:val="000B6817"/>
    <w:rsid w:val="001D2EE0"/>
    <w:rsid w:val="002717B5"/>
    <w:rsid w:val="002F0D0D"/>
    <w:rsid w:val="00401532"/>
    <w:rsid w:val="00432AB4"/>
    <w:rsid w:val="0043336C"/>
    <w:rsid w:val="00437911"/>
    <w:rsid w:val="00444CF6"/>
    <w:rsid w:val="004552D1"/>
    <w:rsid w:val="0048707A"/>
    <w:rsid w:val="005146DD"/>
    <w:rsid w:val="00556FBB"/>
    <w:rsid w:val="005C7D9A"/>
    <w:rsid w:val="00671757"/>
    <w:rsid w:val="00741397"/>
    <w:rsid w:val="00751802"/>
    <w:rsid w:val="00772649"/>
    <w:rsid w:val="00782CB8"/>
    <w:rsid w:val="00882925"/>
    <w:rsid w:val="00890346"/>
    <w:rsid w:val="008D7C7A"/>
    <w:rsid w:val="00964753"/>
    <w:rsid w:val="00A1664C"/>
    <w:rsid w:val="00AB15C9"/>
    <w:rsid w:val="00BA2626"/>
    <w:rsid w:val="00BA2704"/>
    <w:rsid w:val="00BF4556"/>
    <w:rsid w:val="00C20B3C"/>
    <w:rsid w:val="00C46E9F"/>
    <w:rsid w:val="00C76EF6"/>
    <w:rsid w:val="00D36A10"/>
    <w:rsid w:val="00E5338B"/>
    <w:rsid w:val="00F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6E9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6E9F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46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6E9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6E9F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46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C2C-AA0C-4CA2-901E-A86FD14F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UEG</cp:lastModifiedBy>
  <cp:revision>2</cp:revision>
  <dcterms:created xsi:type="dcterms:W3CDTF">2019-10-02T23:30:00Z</dcterms:created>
  <dcterms:modified xsi:type="dcterms:W3CDTF">2019-10-02T23:30:00Z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