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4C" w:rsidRDefault="00D0394C" w:rsidP="0012462E">
      <w:pPr>
        <w:jc w:val="center"/>
        <w:rPr>
          <w:b/>
          <w:sz w:val="24"/>
          <w:szCs w:val="24"/>
        </w:rPr>
      </w:pPr>
    </w:p>
    <w:p w:rsidR="0012462E" w:rsidRPr="007F04DB" w:rsidRDefault="007F04DB" w:rsidP="0012462E">
      <w:pPr>
        <w:jc w:val="center"/>
        <w:rPr>
          <w:b/>
          <w:sz w:val="22"/>
          <w:szCs w:val="24"/>
        </w:rPr>
      </w:pPr>
      <w:r w:rsidRPr="007F04DB">
        <w:rPr>
          <w:b/>
          <w:iCs/>
          <w:sz w:val="24"/>
          <w:szCs w:val="28"/>
        </w:rPr>
        <w:t xml:space="preserve">PATOLOGIA DE SEMENTES: QUALIDADE DE SEMENTES DO </w:t>
      </w:r>
      <w:proofErr w:type="spellStart"/>
      <w:r w:rsidRPr="007F04DB">
        <w:rPr>
          <w:b/>
          <w:i/>
          <w:iCs/>
          <w:sz w:val="24"/>
          <w:szCs w:val="28"/>
        </w:rPr>
        <w:t>Vigna</w:t>
      </w:r>
      <w:proofErr w:type="spellEnd"/>
      <w:r w:rsidRPr="007F04DB">
        <w:rPr>
          <w:b/>
          <w:i/>
          <w:iCs/>
          <w:sz w:val="24"/>
          <w:szCs w:val="28"/>
        </w:rPr>
        <w:t xml:space="preserve"> </w:t>
      </w:r>
      <w:proofErr w:type="spellStart"/>
      <w:r w:rsidRPr="007F04DB">
        <w:rPr>
          <w:b/>
          <w:i/>
          <w:iCs/>
          <w:sz w:val="24"/>
          <w:szCs w:val="28"/>
        </w:rPr>
        <w:t>unguiculata</w:t>
      </w:r>
      <w:proofErr w:type="spellEnd"/>
      <w:r w:rsidRPr="007F04DB">
        <w:rPr>
          <w:b/>
          <w:iCs/>
          <w:sz w:val="24"/>
          <w:szCs w:val="28"/>
        </w:rPr>
        <w:t xml:space="preserve"> </w:t>
      </w:r>
      <w:r w:rsidR="0075418E">
        <w:rPr>
          <w:b/>
          <w:iCs/>
          <w:sz w:val="24"/>
          <w:szCs w:val="28"/>
        </w:rPr>
        <w:t xml:space="preserve">L. WALP </w:t>
      </w:r>
      <w:r w:rsidRPr="007F04DB">
        <w:rPr>
          <w:b/>
          <w:iCs/>
          <w:sz w:val="24"/>
          <w:szCs w:val="28"/>
        </w:rPr>
        <w:t>EM DIFERENTES CONDIÇÕES DE ARMAZENAMENTO</w:t>
      </w: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98572A" w:rsidP="0012462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Thalisson</w:t>
      </w:r>
      <w:proofErr w:type="spellEnd"/>
      <w:r>
        <w:rPr>
          <w:sz w:val="24"/>
          <w:szCs w:val="24"/>
        </w:rPr>
        <w:t xml:space="preserve"> Johann </w:t>
      </w:r>
      <w:proofErr w:type="spellStart"/>
      <w:r>
        <w:rPr>
          <w:sz w:val="24"/>
          <w:szCs w:val="24"/>
        </w:rPr>
        <w:t>Michelon</w:t>
      </w:r>
      <w:proofErr w:type="spellEnd"/>
      <w:r>
        <w:rPr>
          <w:sz w:val="24"/>
          <w:szCs w:val="24"/>
        </w:rPr>
        <w:t xml:space="preserve"> de Oliveira</w:t>
      </w:r>
      <w:r w:rsidR="00673B81">
        <w:rPr>
          <w:sz w:val="24"/>
          <w:szCs w:val="24"/>
          <w:vertAlign w:val="superscript"/>
        </w:rPr>
        <w:t>1</w:t>
      </w:r>
      <w:r w:rsidR="00673B81"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Emilyn</w:t>
      </w:r>
      <w:proofErr w:type="spellEnd"/>
      <w:r>
        <w:rPr>
          <w:sz w:val="24"/>
          <w:szCs w:val="24"/>
        </w:rPr>
        <w:t xml:space="preserve"> Pinheiro da Rocha</w:t>
      </w:r>
      <w:r w:rsidR="00673B81">
        <w:rPr>
          <w:sz w:val="24"/>
          <w:szCs w:val="24"/>
          <w:vertAlign w:val="superscript"/>
        </w:rPr>
        <w:t>2</w:t>
      </w:r>
      <w:r w:rsidR="00A14A7B">
        <w:rPr>
          <w:sz w:val="24"/>
          <w:szCs w:val="24"/>
        </w:rPr>
        <w:t>;</w:t>
      </w:r>
      <w:r w:rsidR="003A4B26">
        <w:rPr>
          <w:sz w:val="24"/>
          <w:szCs w:val="24"/>
        </w:rPr>
        <w:t xml:space="preserve"> </w:t>
      </w:r>
      <w:r>
        <w:rPr>
          <w:sz w:val="24"/>
          <w:szCs w:val="24"/>
        </w:rPr>
        <w:t>Pâmela Emanuelle Sousa e Silva</w:t>
      </w:r>
      <w:r w:rsidR="00673B81">
        <w:rPr>
          <w:sz w:val="24"/>
          <w:szCs w:val="24"/>
          <w:vertAlign w:val="superscript"/>
        </w:rPr>
        <w:t>3</w:t>
      </w:r>
      <w:r w:rsidR="00673B81">
        <w:rPr>
          <w:sz w:val="24"/>
          <w:szCs w:val="24"/>
        </w:rPr>
        <w:t>;</w:t>
      </w:r>
      <w:r w:rsidR="00673B81" w:rsidRPr="004F6258">
        <w:rPr>
          <w:sz w:val="24"/>
          <w:szCs w:val="24"/>
        </w:rPr>
        <w:t xml:space="preserve"> </w:t>
      </w:r>
      <w:r w:rsidR="001F55DB">
        <w:rPr>
          <w:sz w:val="24"/>
          <w:szCs w:val="24"/>
        </w:rPr>
        <w:t>Walter Afonso Pinho Castro</w:t>
      </w:r>
      <w:r w:rsidR="00673B81">
        <w:rPr>
          <w:sz w:val="24"/>
          <w:szCs w:val="24"/>
          <w:vertAlign w:val="superscript"/>
        </w:rPr>
        <w:t>4</w:t>
      </w:r>
      <w:r w:rsidR="001F55DB">
        <w:rPr>
          <w:sz w:val="24"/>
          <w:szCs w:val="24"/>
        </w:rPr>
        <w:t xml:space="preserve">; </w:t>
      </w:r>
      <w:r w:rsidR="003A7732" w:rsidRPr="00484C18">
        <w:rPr>
          <w:color w:val="000000"/>
          <w:sz w:val="24"/>
          <w:szCs w:val="24"/>
        </w:rPr>
        <w:t xml:space="preserve">Adélia Benedita </w:t>
      </w:r>
      <w:proofErr w:type="spellStart"/>
      <w:r w:rsidR="003A7732" w:rsidRPr="00484C18">
        <w:rPr>
          <w:color w:val="000000"/>
          <w:sz w:val="24"/>
          <w:szCs w:val="24"/>
        </w:rPr>
        <w:t>Coêlho</w:t>
      </w:r>
      <w:proofErr w:type="spellEnd"/>
      <w:r w:rsidR="003A7732" w:rsidRPr="00484C18">
        <w:rPr>
          <w:color w:val="000000"/>
          <w:sz w:val="24"/>
          <w:szCs w:val="24"/>
        </w:rPr>
        <w:t xml:space="preserve"> dos Santos</w:t>
      </w:r>
      <w:r w:rsidR="00AA07A7">
        <w:rPr>
          <w:color w:val="000000"/>
          <w:sz w:val="24"/>
          <w:szCs w:val="24"/>
        </w:rPr>
        <w:t xml:space="preserve"> (orientadora)</w:t>
      </w:r>
      <w:r w:rsidR="003A7732">
        <w:rPr>
          <w:color w:val="000000"/>
          <w:sz w:val="24"/>
          <w:szCs w:val="24"/>
          <w:vertAlign w:val="superscript"/>
        </w:rPr>
        <w:t>5</w:t>
      </w:r>
      <w:r w:rsidR="003A7732">
        <w:rPr>
          <w:sz w:val="24"/>
          <w:szCs w:val="24"/>
        </w:rPr>
        <w:t>.</w:t>
      </w:r>
      <w:r w:rsidR="0012462E" w:rsidRPr="004F6258">
        <w:rPr>
          <w:sz w:val="24"/>
          <w:szCs w:val="24"/>
        </w:rPr>
        <w:t xml:space="preserve"> </w:t>
      </w:r>
    </w:p>
    <w:p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673B81" w:rsidRDefault="00673B81" w:rsidP="00673B81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Pr="004F6258">
        <w:rPr>
          <w:sz w:val="24"/>
          <w:szCs w:val="24"/>
          <w:vertAlign w:val="superscript"/>
        </w:rPr>
        <w:t xml:space="preserve"> </w:t>
      </w:r>
      <w:r w:rsidR="0098572A">
        <w:rPr>
          <w:sz w:val="24"/>
          <w:szCs w:val="24"/>
        </w:rPr>
        <w:t>Graduando em Agronomia</w:t>
      </w:r>
      <w:r w:rsidR="0098572A" w:rsidRPr="004F6258">
        <w:rPr>
          <w:sz w:val="24"/>
          <w:szCs w:val="24"/>
        </w:rPr>
        <w:t xml:space="preserve">. </w:t>
      </w:r>
      <w:r w:rsidR="0098572A">
        <w:rPr>
          <w:sz w:val="24"/>
          <w:szCs w:val="24"/>
        </w:rPr>
        <w:t>Universidade Federal Rural da Amazônia</w:t>
      </w:r>
      <w:r w:rsidR="0098572A" w:rsidRPr="004F6258">
        <w:rPr>
          <w:sz w:val="24"/>
          <w:szCs w:val="24"/>
        </w:rPr>
        <w:t xml:space="preserve">. </w:t>
      </w:r>
      <w:r w:rsidR="0098572A">
        <w:rPr>
          <w:sz w:val="24"/>
          <w:szCs w:val="24"/>
        </w:rPr>
        <w:t>thalissonjohann@hotmail.com</w:t>
      </w:r>
      <w:r w:rsidR="0098572A" w:rsidRPr="004F6258">
        <w:rPr>
          <w:sz w:val="24"/>
          <w:szCs w:val="24"/>
        </w:rPr>
        <w:t>.</w:t>
      </w:r>
    </w:p>
    <w:p w:rsidR="0012462E" w:rsidRPr="0098572A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98572A">
        <w:rPr>
          <w:sz w:val="24"/>
          <w:szCs w:val="24"/>
        </w:rPr>
        <w:t>Graduanda em Agronomia</w:t>
      </w:r>
      <w:r w:rsidR="0098572A" w:rsidRPr="004F6258">
        <w:rPr>
          <w:sz w:val="24"/>
          <w:szCs w:val="24"/>
        </w:rPr>
        <w:t xml:space="preserve">. </w:t>
      </w:r>
      <w:r w:rsidR="0098572A">
        <w:rPr>
          <w:sz w:val="24"/>
          <w:szCs w:val="24"/>
        </w:rPr>
        <w:t>Universidade Federal Rural da Amazônia</w:t>
      </w:r>
      <w:r w:rsidR="0098572A" w:rsidRPr="004F6258">
        <w:rPr>
          <w:sz w:val="24"/>
          <w:szCs w:val="24"/>
        </w:rPr>
        <w:t>.</w:t>
      </w:r>
      <w:r w:rsidR="0098572A">
        <w:rPr>
          <w:sz w:val="24"/>
          <w:szCs w:val="24"/>
        </w:rPr>
        <w:t xml:space="preserve"> </w:t>
      </w:r>
      <w:r w:rsidR="0098572A" w:rsidRPr="003A7732">
        <w:rPr>
          <w:color w:val="000000" w:themeColor="text1"/>
          <w:sz w:val="24"/>
          <w:szCs w:val="24"/>
          <w:shd w:val="clear" w:color="auto" w:fill="FFFFFF"/>
        </w:rPr>
        <w:t>emyprocha@gmail.com</w:t>
      </w:r>
      <w:r w:rsidR="0098572A" w:rsidRPr="003A7732">
        <w:rPr>
          <w:color w:val="000000" w:themeColor="text1"/>
          <w:sz w:val="24"/>
          <w:szCs w:val="24"/>
        </w:rPr>
        <w:t>.</w:t>
      </w:r>
    </w:p>
    <w:p w:rsidR="00673B81" w:rsidRPr="0098572A" w:rsidRDefault="00673B81" w:rsidP="00673B81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 w:rsidR="0098572A">
        <w:rPr>
          <w:sz w:val="24"/>
          <w:szCs w:val="24"/>
        </w:rPr>
        <w:t>Graduanda em Agronomia</w:t>
      </w:r>
      <w:r w:rsidR="0098572A" w:rsidRPr="004F6258">
        <w:rPr>
          <w:sz w:val="24"/>
          <w:szCs w:val="24"/>
        </w:rPr>
        <w:t xml:space="preserve">. </w:t>
      </w:r>
      <w:r w:rsidR="0098572A">
        <w:rPr>
          <w:sz w:val="24"/>
          <w:szCs w:val="24"/>
        </w:rPr>
        <w:t>Universidade Federal Rural da Amazônia</w:t>
      </w:r>
      <w:r w:rsidR="0098572A" w:rsidRPr="004F6258">
        <w:rPr>
          <w:sz w:val="24"/>
          <w:szCs w:val="24"/>
        </w:rPr>
        <w:t>.</w:t>
      </w:r>
      <w:r w:rsidR="0098572A">
        <w:rPr>
          <w:sz w:val="24"/>
          <w:szCs w:val="24"/>
        </w:rPr>
        <w:t xml:space="preserve"> </w:t>
      </w:r>
      <w:r w:rsidR="0098572A" w:rsidRPr="000D5244">
        <w:rPr>
          <w:color w:val="202124"/>
          <w:sz w:val="24"/>
          <w:szCs w:val="24"/>
          <w:shd w:val="clear" w:color="auto" w:fill="FFFFFF"/>
        </w:rPr>
        <w:t>pamemanuelle2000@</w:t>
      </w:r>
      <w:r w:rsidR="0098572A">
        <w:rPr>
          <w:color w:val="202124"/>
          <w:sz w:val="24"/>
          <w:szCs w:val="24"/>
          <w:shd w:val="clear" w:color="auto" w:fill="FFFFFF"/>
        </w:rPr>
        <w:t>g</w:t>
      </w:r>
      <w:r w:rsidR="0098572A" w:rsidRPr="000D5244">
        <w:rPr>
          <w:color w:val="202124"/>
          <w:sz w:val="24"/>
          <w:szCs w:val="24"/>
          <w:shd w:val="clear" w:color="auto" w:fill="FFFFFF"/>
        </w:rPr>
        <w:t>mail.com</w:t>
      </w:r>
      <w:r w:rsidR="0098572A" w:rsidRPr="000D5244">
        <w:rPr>
          <w:sz w:val="24"/>
          <w:szCs w:val="24"/>
        </w:rPr>
        <w:t>.</w:t>
      </w:r>
    </w:p>
    <w:p w:rsidR="001F55DB" w:rsidRDefault="00673B81" w:rsidP="001F55DB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1F55DB" w:rsidRPr="004F6258">
        <w:rPr>
          <w:sz w:val="24"/>
          <w:szCs w:val="24"/>
          <w:vertAlign w:val="superscript"/>
        </w:rPr>
        <w:t xml:space="preserve"> </w:t>
      </w:r>
      <w:r w:rsidR="001F55DB">
        <w:rPr>
          <w:sz w:val="24"/>
          <w:szCs w:val="24"/>
        </w:rPr>
        <w:t>Graduando em Agronomia</w:t>
      </w:r>
      <w:r w:rsidR="001F55DB" w:rsidRPr="004F6258">
        <w:rPr>
          <w:sz w:val="24"/>
          <w:szCs w:val="24"/>
        </w:rPr>
        <w:t xml:space="preserve">. </w:t>
      </w:r>
      <w:r w:rsidR="001F55DB">
        <w:rPr>
          <w:sz w:val="24"/>
          <w:szCs w:val="24"/>
        </w:rPr>
        <w:t>Universidade Federal Rural da Amazônia</w:t>
      </w:r>
      <w:r w:rsidR="001F55DB" w:rsidRPr="004F6258">
        <w:rPr>
          <w:sz w:val="24"/>
          <w:szCs w:val="24"/>
        </w:rPr>
        <w:t xml:space="preserve">. </w:t>
      </w:r>
      <w:r w:rsidR="00280AD6">
        <w:rPr>
          <w:sz w:val="24"/>
          <w:szCs w:val="24"/>
        </w:rPr>
        <w:t>c</w:t>
      </w:r>
      <w:r w:rsidR="00C74A6B">
        <w:rPr>
          <w:sz w:val="24"/>
          <w:szCs w:val="24"/>
        </w:rPr>
        <w:t>astrowalter2502@gmail.com</w:t>
      </w:r>
      <w:r w:rsidR="001F55DB" w:rsidRPr="004F6258">
        <w:rPr>
          <w:sz w:val="24"/>
          <w:szCs w:val="24"/>
        </w:rPr>
        <w:t xml:space="preserve">. </w:t>
      </w:r>
    </w:p>
    <w:p w:rsidR="0012462E" w:rsidRPr="003A7732" w:rsidRDefault="003A7732" w:rsidP="0012462E">
      <w:pPr>
        <w:jc w:val="center"/>
        <w:rPr>
          <w:sz w:val="24"/>
          <w:szCs w:val="24"/>
        </w:rPr>
      </w:pPr>
      <w:r w:rsidRPr="003A7732">
        <w:rPr>
          <w:sz w:val="24"/>
          <w:szCs w:val="24"/>
          <w:vertAlign w:val="superscript"/>
        </w:rPr>
        <w:t>5</w:t>
      </w:r>
      <w:r w:rsidR="003F1FD6">
        <w:rPr>
          <w:sz w:val="24"/>
          <w:szCs w:val="24"/>
          <w:vertAlign w:val="superscript"/>
        </w:rPr>
        <w:t xml:space="preserve"> </w:t>
      </w:r>
      <w:r w:rsidRPr="003A7732">
        <w:rPr>
          <w:sz w:val="24"/>
          <w:szCs w:val="24"/>
        </w:rPr>
        <w:t>Dou</w:t>
      </w:r>
      <w:r>
        <w:rPr>
          <w:sz w:val="24"/>
          <w:szCs w:val="24"/>
        </w:rPr>
        <w:t>toranda</w:t>
      </w:r>
      <w:r w:rsidRPr="003A773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em </w:t>
      </w:r>
      <w:r w:rsidR="002E1609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gronomia com ênfase em </w:t>
      </w:r>
      <w:r w:rsidR="002E1609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itopatologia</w:t>
      </w:r>
      <w:r w:rsidR="003F1FD6">
        <w:rPr>
          <w:color w:val="000000"/>
          <w:sz w:val="24"/>
          <w:szCs w:val="24"/>
        </w:rPr>
        <w:t>. Universidade Federal Rural da Amazônia</w:t>
      </w:r>
      <w:r>
        <w:rPr>
          <w:color w:val="000000"/>
          <w:sz w:val="24"/>
          <w:szCs w:val="24"/>
        </w:rPr>
        <w:t xml:space="preserve">. </w:t>
      </w:r>
      <w:r w:rsidRPr="003C6FD8">
        <w:rPr>
          <w:color w:val="000000"/>
          <w:sz w:val="24"/>
          <w:szCs w:val="24"/>
        </w:rPr>
        <w:t>adeliabcs@hotmail.com</w:t>
      </w:r>
      <w:r w:rsidR="00C661CB">
        <w:rPr>
          <w:color w:val="000000"/>
          <w:sz w:val="24"/>
          <w:szCs w:val="24"/>
        </w:rPr>
        <w:t>.</w:t>
      </w:r>
    </w:p>
    <w:p w:rsidR="0012462E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7F04DB" w:rsidRPr="007F04DB" w:rsidRDefault="007F04DB" w:rsidP="007F04DB">
      <w:pPr>
        <w:spacing w:before="240" w:after="240"/>
        <w:ind w:right="-1"/>
        <w:jc w:val="both"/>
        <w:rPr>
          <w:sz w:val="24"/>
          <w:szCs w:val="24"/>
        </w:rPr>
      </w:pPr>
      <w:r w:rsidRPr="007F04DB">
        <w:rPr>
          <w:sz w:val="24"/>
          <w:szCs w:val="24"/>
        </w:rPr>
        <w:t>Este trabalho teve como objetivo avaliar a incidência de fungos no feijão-</w:t>
      </w:r>
      <w:proofErr w:type="spellStart"/>
      <w:r w:rsidRPr="007F04DB">
        <w:rPr>
          <w:sz w:val="24"/>
          <w:szCs w:val="24"/>
        </w:rPr>
        <w:t>caupi</w:t>
      </w:r>
      <w:proofErr w:type="spellEnd"/>
      <w:r w:rsidRPr="007F04DB">
        <w:rPr>
          <w:sz w:val="24"/>
          <w:szCs w:val="24"/>
        </w:rPr>
        <w:t xml:space="preserve"> (</w:t>
      </w:r>
      <w:proofErr w:type="spellStart"/>
      <w:r w:rsidRPr="007F04DB">
        <w:rPr>
          <w:i/>
          <w:sz w:val="24"/>
          <w:szCs w:val="24"/>
        </w:rPr>
        <w:t>Vigna</w:t>
      </w:r>
      <w:proofErr w:type="spellEnd"/>
      <w:r w:rsidRPr="007F04DB">
        <w:rPr>
          <w:i/>
          <w:sz w:val="24"/>
          <w:szCs w:val="24"/>
        </w:rPr>
        <w:t xml:space="preserve"> </w:t>
      </w:r>
      <w:proofErr w:type="spellStart"/>
      <w:r w:rsidRPr="007F04DB">
        <w:rPr>
          <w:i/>
          <w:sz w:val="24"/>
          <w:szCs w:val="24"/>
        </w:rPr>
        <w:t>unguiculata</w:t>
      </w:r>
      <w:proofErr w:type="spellEnd"/>
      <w:r w:rsidR="006B547C">
        <w:rPr>
          <w:i/>
          <w:sz w:val="24"/>
          <w:szCs w:val="24"/>
        </w:rPr>
        <w:t xml:space="preserve"> </w:t>
      </w:r>
      <w:r w:rsidR="006B547C">
        <w:rPr>
          <w:sz w:val="24"/>
          <w:szCs w:val="24"/>
        </w:rPr>
        <w:t>L.</w:t>
      </w:r>
      <w:r w:rsidR="00CF4329">
        <w:rPr>
          <w:sz w:val="24"/>
          <w:szCs w:val="24"/>
        </w:rPr>
        <w:t xml:space="preserve"> </w:t>
      </w:r>
      <w:proofErr w:type="spellStart"/>
      <w:r w:rsidR="00CF4329">
        <w:rPr>
          <w:sz w:val="24"/>
          <w:szCs w:val="24"/>
        </w:rPr>
        <w:t>Walp</w:t>
      </w:r>
      <w:proofErr w:type="spellEnd"/>
      <w:r w:rsidRPr="007F04DB">
        <w:rPr>
          <w:sz w:val="24"/>
          <w:szCs w:val="24"/>
        </w:rPr>
        <w:t>) e identificar os patógenos associados às sementes encontradas no decorrer do experimento</w:t>
      </w:r>
      <w:r w:rsidR="00CF4329">
        <w:rPr>
          <w:sz w:val="24"/>
          <w:szCs w:val="24"/>
        </w:rPr>
        <w:t xml:space="preserve">. Uma vez que as sementes acondicionadas em galpões de supermercados estão sujeitas a pragas, enquanto que </w:t>
      </w:r>
      <w:r w:rsidR="00C769D8">
        <w:rPr>
          <w:sz w:val="24"/>
          <w:szCs w:val="24"/>
        </w:rPr>
        <w:t xml:space="preserve">as </w:t>
      </w:r>
      <w:r w:rsidR="00CF4329">
        <w:rPr>
          <w:sz w:val="24"/>
          <w:szCs w:val="24"/>
        </w:rPr>
        <w:t>em feira</w:t>
      </w:r>
      <w:r w:rsidR="00C769D8">
        <w:rPr>
          <w:sz w:val="24"/>
          <w:szCs w:val="24"/>
        </w:rPr>
        <w:t>s</w:t>
      </w:r>
      <w:r w:rsidR="00CF4329" w:rsidRPr="00CF4329">
        <w:rPr>
          <w:sz w:val="24"/>
          <w:szCs w:val="24"/>
        </w:rPr>
        <w:t xml:space="preserve"> </w:t>
      </w:r>
      <w:r w:rsidR="00CF4329">
        <w:rPr>
          <w:sz w:val="24"/>
          <w:szCs w:val="24"/>
        </w:rPr>
        <w:t>est</w:t>
      </w:r>
      <w:r w:rsidR="00C769D8">
        <w:rPr>
          <w:sz w:val="24"/>
          <w:szCs w:val="24"/>
        </w:rPr>
        <w:t>ão</w:t>
      </w:r>
      <w:r w:rsidR="00CF4329">
        <w:rPr>
          <w:sz w:val="24"/>
          <w:szCs w:val="24"/>
        </w:rPr>
        <w:t xml:space="preserve"> exposta</w:t>
      </w:r>
      <w:r w:rsidR="00C769D8">
        <w:rPr>
          <w:sz w:val="24"/>
          <w:szCs w:val="24"/>
        </w:rPr>
        <w:t>s</w:t>
      </w:r>
      <w:r w:rsidR="00CF4329">
        <w:rPr>
          <w:sz w:val="24"/>
          <w:szCs w:val="24"/>
        </w:rPr>
        <w:t xml:space="preserve"> a </w:t>
      </w:r>
      <w:r w:rsidR="00CF4329" w:rsidRPr="007F04DB">
        <w:rPr>
          <w:sz w:val="24"/>
          <w:szCs w:val="24"/>
        </w:rPr>
        <w:t>suscetível mudanças de temperatura e umidade</w:t>
      </w:r>
      <w:r w:rsidRPr="007F04DB">
        <w:rPr>
          <w:sz w:val="24"/>
          <w:szCs w:val="24"/>
        </w:rPr>
        <w:t xml:space="preserve">. </w:t>
      </w:r>
      <w:r w:rsidR="00CF4329" w:rsidRPr="007F04DB">
        <w:rPr>
          <w:rFonts w:eastAsia="Calibri"/>
          <w:color w:val="000000"/>
          <w:sz w:val="24"/>
          <w:szCs w:val="24"/>
        </w:rPr>
        <w:t>A pesquisa sobre a patologia de sementes de feijão é necessária para contribuir com os conhecimentos já publicados e direcionar novos estudos</w:t>
      </w:r>
      <w:r w:rsidR="00CF4329">
        <w:rPr>
          <w:rFonts w:eastAsia="Calibri"/>
          <w:color w:val="000000"/>
          <w:sz w:val="24"/>
          <w:szCs w:val="24"/>
        </w:rPr>
        <w:t>, facilitando ao produtor uma melhor conservação e cuidados com suas sementes</w:t>
      </w:r>
      <w:r w:rsidR="00CF4329">
        <w:rPr>
          <w:sz w:val="24"/>
          <w:szCs w:val="24"/>
        </w:rPr>
        <w:t xml:space="preserve">. </w:t>
      </w:r>
      <w:r w:rsidRPr="007F04DB">
        <w:rPr>
          <w:sz w:val="24"/>
          <w:szCs w:val="24"/>
        </w:rPr>
        <w:t>Utilizou-se 400 sementes do feijão-</w:t>
      </w:r>
      <w:proofErr w:type="spellStart"/>
      <w:r w:rsidRPr="007F04DB">
        <w:rPr>
          <w:sz w:val="24"/>
          <w:szCs w:val="24"/>
        </w:rPr>
        <w:t>caupi</w:t>
      </w:r>
      <w:proofErr w:type="spellEnd"/>
      <w:r w:rsidRPr="007F04DB">
        <w:rPr>
          <w:sz w:val="24"/>
          <w:szCs w:val="24"/>
        </w:rPr>
        <w:t xml:space="preserve">, sendo 200 sementes adquiridas em supermercado e 200 sementes adquiridas em feira para realizar um experimento chamado </w:t>
      </w:r>
      <w:proofErr w:type="spellStart"/>
      <w:r w:rsidRPr="007F04DB">
        <w:rPr>
          <w:sz w:val="24"/>
          <w:szCs w:val="24"/>
        </w:rPr>
        <w:t>Blotter</w:t>
      </w:r>
      <w:proofErr w:type="spellEnd"/>
      <w:r w:rsidRPr="007F04DB">
        <w:rPr>
          <w:sz w:val="24"/>
          <w:szCs w:val="24"/>
        </w:rPr>
        <w:t xml:space="preserve"> Test, que foram divididas igualitariamente para serem feitas com assepsia e sem assepsia, avaliando-as em temperatura ambiente e em estufa com temperatura constante em 25°C (BOD). As sementes foram acondicionadas em 16 caixas </w:t>
      </w:r>
      <w:proofErr w:type="spellStart"/>
      <w:r w:rsidRPr="007F04DB">
        <w:rPr>
          <w:sz w:val="24"/>
          <w:szCs w:val="24"/>
        </w:rPr>
        <w:t>gerbox</w:t>
      </w:r>
      <w:proofErr w:type="spellEnd"/>
      <w:r w:rsidRPr="007F04DB">
        <w:rPr>
          <w:sz w:val="24"/>
          <w:szCs w:val="24"/>
        </w:rPr>
        <w:t xml:space="preserve"> e foram umidificadas em um período de sete dias. Após os sete dias, foi analisado no microscópio quais foram os patógenos encontrados nas sementes</w:t>
      </w:r>
      <w:r w:rsidR="00CF4329">
        <w:rPr>
          <w:sz w:val="24"/>
          <w:szCs w:val="24"/>
        </w:rPr>
        <w:t>, e f</w:t>
      </w:r>
      <w:r w:rsidRPr="007F04DB">
        <w:rPr>
          <w:sz w:val="24"/>
          <w:szCs w:val="24"/>
        </w:rPr>
        <w:t>oi perceptível que a incidência e a variedade de fungos foram maiores nas sementes que ficaram acondicionadas em temperatura ambiente</w:t>
      </w:r>
      <w:r w:rsidR="00930069">
        <w:rPr>
          <w:sz w:val="24"/>
          <w:szCs w:val="24"/>
        </w:rPr>
        <w:t xml:space="preserve">, </w:t>
      </w:r>
      <w:r w:rsidR="00930069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>visto que a</w:t>
      </w:r>
      <w:r w:rsidR="00930069" w:rsidRPr="0069502E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exposição em temperatura constante diminuiu a incidência de fungos </w:t>
      </w:r>
      <w:r w:rsidR="00930069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de coloração </w:t>
      </w:r>
      <w:r w:rsidR="00930069" w:rsidRPr="0069502E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>amarel</w:t>
      </w:r>
      <w:r w:rsidR="00930069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D44EFE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30069" w:rsidRPr="0069502E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>verde</w:t>
      </w:r>
      <w:r w:rsidR="00D44EFE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>, branco e preto</w:t>
      </w:r>
      <w:r w:rsidR="00930069" w:rsidRPr="0069502E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nas sementes</w:t>
      </w:r>
      <w:r w:rsidR="00930069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769D8" w:rsidRPr="00C769D8">
        <w:rPr>
          <w:sz w:val="24"/>
        </w:rPr>
        <w:t xml:space="preserve"> </w:t>
      </w:r>
      <w:r w:rsidR="00C769D8" w:rsidRPr="0069502E">
        <w:rPr>
          <w:sz w:val="24"/>
        </w:rPr>
        <w:t xml:space="preserve">No caso do feijão embalado pode-se dizer que o controle de temperatura e embalagens adequadas tem uma excelente forma de controle, restando a necessidade de pesquisas a respeito da qualidade das sementes a serem submetidas a este tratamento.  </w:t>
      </w:r>
    </w:p>
    <w:p w:rsidR="0012462E" w:rsidRPr="004F6258" w:rsidRDefault="0012462E" w:rsidP="007F04DB">
      <w:pPr>
        <w:jc w:val="both"/>
        <w:rPr>
          <w:b/>
          <w:bCs/>
          <w:sz w:val="24"/>
          <w:szCs w:val="24"/>
        </w:rPr>
      </w:pPr>
    </w:p>
    <w:p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7F04DB" w:rsidRPr="007F04DB">
        <w:rPr>
          <w:sz w:val="24"/>
          <w:szCs w:val="24"/>
        </w:rPr>
        <w:t>Feijão-</w:t>
      </w:r>
      <w:proofErr w:type="spellStart"/>
      <w:r w:rsidR="007F04DB" w:rsidRPr="007F04DB">
        <w:rPr>
          <w:sz w:val="24"/>
          <w:szCs w:val="24"/>
        </w:rPr>
        <w:t>caupi</w:t>
      </w:r>
      <w:proofErr w:type="spellEnd"/>
      <w:r w:rsidR="007F04DB" w:rsidRPr="007F04DB">
        <w:rPr>
          <w:sz w:val="24"/>
          <w:szCs w:val="24"/>
        </w:rPr>
        <w:t xml:space="preserve">.  </w:t>
      </w:r>
      <w:proofErr w:type="spellStart"/>
      <w:r w:rsidR="007F04DB" w:rsidRPr="007F04DB">
        <w:rPr>
          <w:sz w:val="24"/>
          <w:szCs w:val="24"/>
        </w:rPr>
        <w:t>Blotter</w:t>
      </w:r>
      <w:proofErr w:type="spellEnd"/>
      <w:r w:rsidR="007F04DB" w:rsidRPr="007F04DB">
        <w:rPr>
          <w:sz w:val="24"/>
          <w:szCs w:val="24"/>
        </w:rPr>
        <w:t xml:space="preserve"> Test. Fungos.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0D5244">
        <w:rPr>
          <w:sz w:val="24"/>
          <w:szCs w:val="24"/>
        </w:rPr>
        <w:t>Agronomia</w:t>
      </w:r>
    </w:p>
    <w:p w:rsidR="0012462E" w:rsidRPr="003F6E7F" w:rsidRDefault="0012462E" w:rsidP="0012462E">
      <w:pPr>
        <w:jc w:val="both"/>
        <w:rPr>
          <w:sz w:val="24"/>
          <w:szCs w:val="28"/>
        </w:rPr>
      </w:pPr>
    </w:p>
    <w:p w:rsidR="0012462E" w:rsidRDefault="0012462E" w:rsidP="00A21C43">
      <w:pPr>
        <w:rPr>
          <w:sz w:val="24"/>
          <w:szCs w:val="28"/>
        </w:rPr>
      </w:pPr>
    </w:p>
    <w:p w:rsidR="00C769D8" w:rsidRDefault="00C769D8" w:rsidP="00A21C43">
      <w:pPr>
        <w:rPr>
          <w:sz w:val="24"/>
          <w:szCs w:val="28"/>
        </w:rPr>
      </w:pPr>
    </w:p>
    <w:p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7F04DB" w:rsidRPr="007F04DB" w:rsidRDefault="007F04DB" w:rsidP="00462E1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lang w:val="pt-PT"/>
        </w:rPr>
      </w:pPr>
      <w:r w:rsidRPr="007F04DB">
        <w:rPr>
          <w:rFonts w:ascii="Times New Roman" w:hAnsi="Times New Roman" w:cs="Times New Roman"/>
        </w:rPr>
        <w:t xml:space="preserve">No Brasil, principalmente para a região norte, a leguminosa </w:t>
      </w:r>
      <w:proofErr w:type="spellStart"/>
      <w:r w:rsidRPr="007F04DB">
        <w:rPr>
          <w:rFonts w:ascii="Times New Roman" w:hAnsi="Times New Roman" w:cs="Times New Roman"/>
          <w:i/>
        </w:rPr>
        <w:t>Vigna</w:t>
      </w:r>
      <w:proofErr w:type="spellEnd"/>
      <w:r w:rsidRPr="007F04DB">
        <w:rPr>
          <w:rFonts w:ascii="Times New Roman" w:hAnsi="Times New Roman" w:cs="Times New Roman"/>
          <w:i/>
        </w:rPr>
        <w:t xml:space="preserve"> </w:t>
      </w:r>
      <w:proofErr w:type="spellStart"/>
      <w:r w:rsidRPr="007F04DB">
        <w:rPr>
          <w:rFonts w:ascii="Times New Roman" w:hAnsi="Times New Roman" w:cs="Times New Roman"/>
          <w:i/>
        </w:rPr>
        <w:t>unguiculata</w:t>
      </w:r>
      <w:proofErr w:type="spellEnd"/>
      <w:r w:rsidRPr="007F04DB">
        <w:rPr>
          <w:rFonts w:ascii="Times New Roman" w:hAnsi="Times New Roman" w:cs="Times New Roman"/>
        </w:rPr>
        <w:t>, popularmente conhecida como feijão-</w:t>
      </w:r>
      <w:proofErr w:type="spellStart"/>
      <w:r w:rsidRPr="007F04DB">
        <w:rPr>
          <w:rFonts w:ascii="Times New Roman" w:hAnsi="Times New Roman" w:cs="Times New Roman"/>
        </w:rPr>
        <w:t>caupi</w:t>
      </w:r>
      <w:proofErr w:type="spellEnd"/>
      <w:r w:rsidRPr="007F04DB">
        <w:rPr>
          <w:rFonts w:ascii="Times New Roman" w:hAnsi="Times New Roman" w:cs="Times New Roman"/>
          <w:i/>
        </w:rPr>
        <w:t xml:space="preserve"> </w:t>
      </w:r>
      <w:r w:rsidRPr="007F04DB">
        <w:rPr>
          <w:rFonts w:ascii="Times New Roman" w:hAnsi="Times New Roman" w:cs="Times New Roman"/>
        </w:rPr>
        <w:t>é uma das principais fontes alimentícias e também de proteínas para a população de baixa renda, além de ser uma ótima fixadora de nitrogênio no solo (</w:t>
      </w:r>
      <w:r w:rsidRPr="007F04DB">
        <w:rPr>
          <w:rFonts w:ascii="Times New Roman" w:hAnsi="Times New Roman" w:cs="Times New Roman"/>
          <w:lang w:val="pt-PT"/>
        </w:rPr>
        <w:t>NECHET &amp; HALFELD-VIEIRA, 2007</w:t>
      </w:r>
      <w:r w:rsidRPr="007F04DB">
        <w:rPr>
          <w:rFonts w:ascii="Times New Roman" w:hAnsi="Times New Roman" w:cs="Times New Roman"/>
        </w:rPr>
        <w:t xml:space="preserve">). </w:t>
      </w:r>
    </w:p>
    <w:p w:rsidR="007F04DB" w:rsidRPr="007F04DB" w:rsidRDefault="007F04DB" w:rsidP="00462E1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04DB">
        <w:rPr>
          <w:rFonts w:ascii="Times New Roman" w:hAnsi="Times New Roman" w:cs="Times New Roman"/>
        </w:rPr>
        <w:t xml:space="preserve">A espécie </w:t>
      </w:r>
      <w:r w:rsidRPr="007F04DB">
        <w:rPr>
          <w:rFonts w:ascii="Times New Roman" w:hAnsi="Times New Roman" w:cs="Times New Roman"/>
          <w:i/>
        </w:rPr>
        <w:t xml:space="preserve">V. </w:t>
      </w:r>
      <w:proofErr w:type="spellStart"/>
      <w:r w:rsidRPr="007F04DB">
        <w:rPr>
          <w:rFonts w:ascii="Times New Roman" w:hAnsi="Times New Roman" w:cs="Times New Roman"/>
          <w:i/>
        </w:rPr>
        <w:t>unguiculata</w:t>
      </w:r>
      <w:proofErr w:type="spellEnd"/>
      <w:r w:rsidRPr="007F04DB">
        <w:rPr>
          <w:rFonts w:ascii="Times New Roman" w:hAnsi="Times New Roman" w:cs="Times New Roman"/>
          <w:i/>
        </w:rPr>
        <w:t xml:space="preserve"> </w:t>
      </w:r>
      <w:r w:rsidRPr="007F04DB">
        <w:rPr>
          <w:rFonts w:ascii="Times New Roman" w:hAnsi="Times New Roman" w:cs="Times New Roman"/>
        </w:rPr>
        <w:t xml:space="preserve">pertence à família Fabaceae e subfamília </w:t>
      </w:r>
      <w:proofErr w:type="spellStart"/>
      <w:r w:rsidRPr="007F04DB">
        <w:rPr>
          <w:rFonts w:ascii="Times New Roman" w:hAnsi="Times New Roman" w:cs="Times New Roman"/>
        </w:rPr>
        <w:t>Papilinoideae</w:t>
      </w:r>
      <w:proofErr w:type="spellEnd"/>
      <w:r w:rsidRPr="007F04DB">
        <w:rPr>
          <w:rFonts w:ascii="Times New Roman" w:hAnsi="Times New Roman" w:cs="Times New Roman"/>
        </w:rPr>
        <w:t xml:space="preserve">, da ordem </w:t>
      </w:r>
      <w:proofErr w:type="spellStart"/>
      <w:r w:rsidRPr="007F04DB">
        <w:rPr>
          <w:rFonts w:ascii="Times New Roman" w:hAnsi="Times New Roman" w:cs="Times New Roman"/>
        </w:rPr>
        <w:t>Fabales</w:t>
      </w:r>
      <w:proofErr w:type="spellEnd"/>
      <w:r w:rsidRPr="007F04DB">
        <w:rPr>
          <w:rFonts w:ascii="Times New Roman" w:hAnsi="Times New Roman" w:cs="Times New Roman"/>
        </w:rPr>
        <w:t xml:space="preserve">, do </w:t>
      </w:r>
      <w:proofErr w:type="spellStart"/>
      <w:r w:rsidRPr="007F04DB">
        <w:rPr>
          <w:rFonts w:ascii="Times New Roman" w:hAnsi="Times New Roman" w:cs="Times New Roman"/>
        </w:rPr>
        <w:t>clado</w:t>
      </w:r>
      <w:proofErr w:type="spellEnd"/>
      <w:r w:rsidRPr="007F04DB">
        <w:rPr>
          <w:rFonts w:ascii="Times New Roman" w:hAnsi="Times New Roman" w:cs="Times New Roman"/>
        </w:rPr>
        <w:t xml:space="preserve"> das </w:t>
      </w:r>
      <w:proofErr w:type="spellStart"/>
      <w:r w:rsidRPr="007F04DB">
        <w:rPr>
          <w:rFonts w:ascii="Times New Roman" w:hAnsi="Times New Roman" w:cs="Times New Roman"/>
        </w:rPr>
        <w:t>Rosids</w:t>
      </w:r>
      <w:proofErr w:type="spellEnd"/>
      <w:r w:rsidRPr="007F04DB">
        <w:rPr>
          <w:rFonts w:ascii="Times New Roman" w:hAnsi="Times New Roman" w:cs="Times New Roman"/>
        </w:rPr>
        <w:t xml:space="preserve"> e </w:t>
      </w:r>
      <w:proofErr w:type="spellStart"/>
      <w:r w:rsidRPr="007F04DB">
        <w:rPr>
          <w:rFonts w:ascii="Times New Roman" w:hAnsi="Times New Roman" w:cs="Times New Roman"/>
        </w:rPr>
        <w:t>sub-clado</w:t>
      </w:r>
      <w:proofErr w:type="spellEnd"/>
      <w:r w:rsidRPr="007F04DB">
        <w:rPr>
          <w:rFonts w:ascii="Times New Roman" w:hAnsi="Times New Roman" w:cs="Times New Roman"/>
        </w:rPr>
        <w:t xml:space="preserve"> </w:t>
      </w:r>
      <w:proofErr w:type="spellStart"/>
      <w:r w:rsidRPr="007F04DB">
        <w:rPr>
          <w:rFonts w:ascii="Times New Roman" w:hAnsi="Times New Roman" w:cs="Times New Roman"/>
        </w:rPr>
        <w:t>Fabids</w:t>
      </w:r>
      <w:proofErr w:type="spellEnd"/>
      <w:r w:rsidRPr="007F04DB">
        <w:rPr>
          <w:rFonts w:ascii="Times New Roman" w:hAnsi="Times New Roman" w:cs="Times New Roman"/>
        </w:rPr>
        <w:t xml:space="preserve">, do grupo das </w:t>
      </w:r>
      <w:proofErr w:type="spellStart"/>
      <w:r w:rsidRPr="007F04DB">
        <w:rPr>
          <w:rFonts w:ascii="Times New Roman" w:hAnsi="Times New Roman" w:cs="Times New Roman"/>
        </w:rPr>
        <w:t>Eudicotiledôneas</w:t>
      </w:r>
      <w:proofErr w:type="spellEnd"/>
      <w:r w:rsidRPr="007F04DB">
        <w:rPr>
          <w:rFonts w:ascii="Times New Roman" w:hAnsi="Times New Roman" w:cs="Times New Roman"/>
        </w:rPr>
        <w:t xml:space="preserve">, do grande grupo das Angiospermas que é pertencente ao Reino </w:t>
      </w:r>
      <w:proofErr w:type="spellStart"/>
      <w:r w:rsidRPr="007F04DB">
        <w:rPr>
          <w:rFonts w:ascii="Times New Roman" w:hAnsi="Times New Roman" w:cs="Times New Roman"/>
        </w:rPr>
        <w:t>Plantae</w:t>
      </w:r>
      <w:proofErr w:type="spellEnd"/>
      <w:r w:rsidRPr="007F04DB">
        <w:rPr>
          <w:rFonts w:ascii="Times New Roman" w:hAnsi="Times New Roman" w:cs="Times New Roman"/>
        </w:rPr>
        <w:t xml:space="preserve">, conforme previsto no </w:t>
      </w:r>
      <w:proofErr w:type="spellStart"/>
      <w:r w:rsidRPr="007F04DB">
        <w:rPr>
          <w:rFonts w:ascii="Times New Roman" w:eastAsia="Times New Roman" w:hAnsi="Times New Roman" w:cs="Times New Roman"/>
          <w:color w:val="auto"/>
          <w:lang w:eastAsia="pt-BR"/>
        </w:rPr>
        <w:t>Angiosperm</w:t>
      </w:r>
      <w:proofErr w:type="spellEnd"/>
      <w:r w:rsidRPr="007F04DB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proofErr w:type="spellStart"/>
      <w:r w:rsidRPr="007F04DB">
        <w:rPr>
          <w:rFonts w:ascii="Times New Roman" w:eastAsia="Times New Roman" w:hAnsi="Times New Roman" w:cs="Times New Roman"/>
          <w:color w:val="auto"/>
          <w:lang w:eastAsia="pt-BR"/>
        </w:rPr>
        <w:t>Phylogeny</w:t>
      </w:r>
      <w:proofErr w:type="spellEnd"/>
      <w:r w:rsidRPr="007F04DB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proofErr w:type="spellStart"/>
      <w:r w:rsidRPr="007F04DB">
        <w:rPr>
          <w:rFonts w:ascii="Times New Roman" w:eastAsia="Times New Roman" w:hAnsi="Times New Roman" w:cs="Times New Roman"/>
          <w:color w:val="auto"/>
          <w:lang w:eastAsia="pt-BR"/>
        </w:rPr>
        <w:t>Group</w:t>
      </w:r>
      <w:proofErr w:type="spellEnd"/>
      <w:r w:rsidRPr="007F04DB">
        <w:rPr>
          <w:rFonts w:ascii="Times New Roman" w:eastAsia="Times New Roman" w:hAnsi="Times New Roman" w:cs="Times New Roman"/>
          <w:lang w:eastAsia="pt-BR"/>
        </w:rPr>
        <w:t xml:space="preserve"> (APG)</w:t>
      </w:r>
      <w:r w:rsidRPr="007F04DB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 w:rsidRPr="007F04DB">
        <w:rPr>
          <w:rFonts w:ascii="Times New Roman" w:hAnsi="Times New Roman" w:cs="Times New Roman"/>
          <w:color w:val="auto"/>
        </w:rPr>
        <w:t>IV</w:t>
      </w:r>
      <w:r w:rsidRPr="007F04DB">
        <w:rPr>
          <w:rFonts w:ascii="Times New Roman" w:hAnsi="Times New Roman" w:cs="Times New Roman"/>
        </w:rPr>
        <w:t xml:space="preserve"> (BYNG, 2016).</w:t>
      </w:r>
    </w:p>
    <w:p w:rsidR="007F04DB" w:rsidRPr="007F04DB" w:rsidRDefault="007F04DB" w:rsidP="00462E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F04DB">
        <w:rPr>
          <w:sz w:val="24"/>
          <w:szCs w:val="24"/>
        </w:rPr>
        <w:t xml:space="preserve">Há um problema quanto ao armazenamento do feijão, visto que em galpões de supermercados, eles estão sujeitos a todo tipo de sujeira e pragas (SILVA </w:t>
      </w:r>
      <w:r w:rsidRPr="007F04DB">
        <w:rPr>
          <w:i/>
          <w:sz w:val="24"/>
          <w:szCs w:val="24"/>
        </w:rPr>
        <w:t>et al</w:t>
      </w:r>
      <w:r w:rsidRPr="007F04DB">
        <w:rPr>
          <w:sz w:val="24"/>
          <w:szCs w:val="24"/>
        </w:rPr>
        <w:t xml:space="preserve">, 2014). Já na feira, a leguminosa está exposta ao ar livre, ficando suscetível as mudanças de temperatura e umidade, comprometendo, assim, sua qualidade. Além do mais, </w:t>
      </w:r>
      <w:r w:rsidRPr="007F04DB">
        <w:rPr>
          <w:color w:val="040404"/>
          <w:sz w:val="24"/>
          <w:szCs w:val="24"/>
        </w:rPr>
        <w:t>algumas embalagens podem não permitir a troca de vapor d’água entre o ambiente e a semente, o que influencia na umidade na mesma, podendo assim facilitar a proliferação de fungos. Então a temperatura e a umidade relativa do ar podem influenciar na qualidade da semente.</w:t>
      </w:r>
    </w:p>
    <w:p w:rsidR="007F04DB" w:rsidRPr="007F04DB" w:rsidRDefault="007F04DB" w:rsidP="00462E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F04DB">
        <w:rPr>
          <w:sz w:val="24"/>
          <w:szCs w:val="24"/>
        </w:rPr>
        <w:t xml:space="preserve">A presença de água pode ser essencial para a contaminação da semente, aumentando as chances de formação dos </w:t>
      </w:r>
      <w:proofErr w:type="spellStart"/>
      <w:r w:rsidRPr="007F04DB">
        <w:rPr>
          <w:sz w:val="24"/>
          <w:szCs w:val="24"/>
        </w:rPr>
        <w:t>micronichos</w:t>
      </w:r>
      <w:proofErr w:type="spellEnd"/>
      <w:r w:rsidRPr="007F04DB">
        <w:rPr>
          <w:sz w:val="24"/>
          <w:szCs w:val="24"/>
        </w:rPr>
        <w:t xml:space="preserve"> neste ambiente. A maioria dos fungos se desenvolvem melhor em temperatura moderada entre 20°C e 30°C </w:t>
      </w:r>
      <w:r w:rsidRPr="007F04DB">
        <w:rPr>
          <w:color w:val="000000"/>
          <w:sz w:val="24"/>
          <w:szCs w:val="24"/>
          <w:shd w:val="clear" w:color="auto" w:fill="FFFFFF"/>
        </w:rPr>
        <w:t>(</w:t>
      </w:r>
      <w:r w:rsidRPr="007F04DB">
        <w:rPr>
          <w:sz w:val="24"/>
          <w:szCs w:val="24"/>
        </w:rPr>
        <w:t xml:space="preserve">POESTER </w:t>
      </w:r>
      <w:r w:rsidRPr="007F04DB">
        <w:rPr>
          <w:i/>
          <w:sz w:val="24"/>
          <w:szCs w:val="24"/>
        </w:rPr>
        <w:t xml:space="preserve">et </w:t>
      </w:r>
      <w:r w:rsidRPr="007F04DB">
        <w:rPr>
          <w:sz w:val="24"/>
          <w:szCs w:val="24"/>
        </w:rPr>
        <w:t xml:space="preserve">al, </w:t>
      </w:r>
      <w:r w:rsidRPr="007F04DB">
        <w:rPr>
          <w:color w:val="000000" w:themeColor="text1"/>
          <w:sz w:val="24"/>
          <w:szCs w:val="24"/>
        </w:rPr>
        <w:t>2015)</w:t>
      </w:r>
      <w:r w:rsidRPr="007F04DB">
        <w:rPr>
          <w:sz w:val="24"/>
          <w:szCs w:val="24"/>
        </w:rPr>
        <w:t xml:space="preserve">. Ainda assim, os fungos do gênero </w:t>
      </w:r>
      <w:proofErr w:type="spellStart"/>
      <w:r w:rsidRPr="007F04DB">
        <w:rPr>
          <w:i/>
          <w:sz w:val="24"/>
          <w:szCs w:val="24"/>
        </w:rPr>
        <w:t>Aspergillus</w:t>
      </w:r>
      <w:proofErr w:type="spellEnd"/>
      <w:r w:rsidRPr="007F04DB">
        <w:rPr>
          <w:sz w:val="24"/>
          <w:szCs w:val="24"/>
        </w:rPr>
        <w:t xml:space="preserve"> se reproduzem em temperaturas acima de 37°C.</w:t>
      </w:r>
    </w:p>
    <w:p w:rsidR="007F04DB" w:rsidRPr="007F04DB" w:rsidRDefault="007F04DB" w:rsidP="00462E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F04DB">
        <w:rPr>
          <w:color w:val="000000"/>
          <w:sz w:val="24"/>
          <w:szCs w:val="24"/>
          <w:shd w:val="clear" w:color="auto" w:fill="FFFFFF"/>
        </w:rPr>
        <w:t xml:space="preserve">A incidência do aparecimento de agentes patogênicos em sementes de feijão, levando em consideração o tempo, a temperatura e os efeitos químicos relacionados ao surgimento dos patógenos, foram estudo dos autores Carvalho </w:t>
      </w:r>
      <w:r w:rsidRPr="007F04DB">
        <w:rPr>
          <w:i/>
          <w:color w:val="000000"/>
          <w:sz w:val="24"/>
          <w:szCs w:val="24"/>
          <w:shd w:val="clear" w:color="auto" w:fill="FFFFFF"/>
        </w:rPr>
        <w:t>et al</w:t>
      </w:r>
      <w:r w:rsidRPr="007F04DB">
        <w:rPr>
          <w:color w:val="000000"/>
          <w:sz w:val="24"/>
          <w:szCs w:val="24"/>
          <w:shd w:val="clear" w:color="auto" w:fill="FFFFFF"/>
        </w:rPr>
        <w:t xml:space="preserve"> (2011). Concomitantemente, sua sugestão para a principal forma de controle dos agentes foi o uso de outros agentes (chamados antagonistas), visando o controle mais rápido e a prevenção da perda da semente.</w:t>
      </w:r>
    </w:p>
    <w:p w:rsidR="007F04DB" w:rsidRPr="007F04DB" w:rsidRDefault="007F04DB" w:rsidP="00462E14">
      <w:pPr>
        <w:spacing w:line="360" w:lineRule="auto"/>
        <w:ind w:firstLine="709"/>
        <w:jc w:val="both"/>
        <w:rPr>
          <w:sz w:val="24"/>
          <w:szCs w:val="24"/>
        </w:rPr>
      </w:pPr>
      <w:r w:rsidRPr="007F04DB">
        <w:rPr>
          <w:rFonts w:eastAsia="Calibri"/>
          <w:color w:val="000000"/>
          <w:sz w:val="24"/>
          <w:szCs w:val="24"/>
        </w:rPr>
        <w:t xml:space="preserve">A pesquisa sobre a patologia de sementes de feijão é necessária para contribuir com os conhecimentos já publicados e direcionar novos estudos a partir dos dados encontrados sobre </w:t>
      </w:r>
      <w:proofErr w:type="gramStart"/>
      <w:r w:rsidRPr="007F04DB">
        <w:rPr>
          <w:rFonts w:eastAsia="Calibri"/>
          <w:color w:val="000000"/>
          <w:sz w:val="24"/>
          <w:szCs w:val="24"/>
        </w:rPr>
        <w:t>est</w:t>
      </w:r>
      <w:r w:rsidR="0059363A">
        <w:rPr>
          <w:rFonts w:eastAsia="Calibri"/>
          <w:color w:val="000000"/>
          <w:sz w:val="24"/>
          <w:szCs w:val="24"/>
        </w:rPr>
        <w:t>a</w:t>
      </w:r>
      <w:proofErr w:type="gramEnd"/>
      <w:r w:rsidRPr="007F04DB">
        <w:rPr>
          <w:rFonts w:eastAsia="Calibri"/>
          <w:color w:val="000000"/>
          <w:sz w:val="24"/>
          <w:szCs w:val="24"/>
        </w:rPr>
        <w:t xml:space="preserve"> leguminosa de especial valor cultural, alimentício e econômico para o país. Ressalta-se também a </w:t>
      </w:r>
      <w:r w:rsidRPr="007F04DB">
        <w:rPr>
          <w:rFonts w:eastAsia="Calibri"/>
          <w:color w:val="000000"/>
          <w:sz w:val="24"/>
          <w:szCs w:val="24"/>
        </w:rPr>
        <w:lastRenderedPageBreak/>
        <w:t>importância de identificar a maneira mais fácil do produtor ter uma germinação e utilizar produtos mais economicamente viáveis e de forma sustentável.</w:t>
      </w:r>
    </w:p>
    <w:p w:rsidR="007F04DB" w:rsidRPr="007F04DB" w:rsidRDefault="007F04DB" w:rsidP="00462E14">
      <w:pPr>
        <w:spacing w:line="360" w:lineRule="auto"/>
        <w:ind w:firstLine="709"/>
        <w:jc w:val="both"/>
        <w:rPr>
          <w:sz w:val="24"/>
          <w:szCs w:val="24"/>
        </w:rPr>
      </w:pPr>
      <w:r w:rsidRPr="007F04DB">
        <w:rPr>
          <w:sz w:val="24"/>
          <w:szCs w:val="24"/>
        </w:rPr>
        <w:t>O presente estudo teve como objetivo</w:t>
      </w:r>
      <w:r w:rsidRPr="007F04DB">
        <w:rPr>
          <w:sz w:val="24"/>
          <w:szCs w:val="24"/>
          <w:lang w:val="pt-PT"/>
        </w:rPr>
        <w:t xml:space="preserve"> levantar dados sobre a sanidade de sementes,</w:t>
      </w:r>
      <w:r w:rsidRPr="007F04DB">
        <w:rPr>
          <w:sz w:val="24"/>
          <w:szCs w:val="24"/>
        </w:rPr>
        <w:t xml:space="preserve"> identificando patógenos e avaliando a incidência de fungos nas sementes do </w:t>
      </w:r>
      <w:r w:rsidRPr="007F04DB">
        <w:rPr>
          <w:i/>
          <w:iCs/>
          <w:sz w:val="24"/>
          <w:szCs w:val="24"/>
          <w:lang w:val="pt-PT"/>
        </w:rPr>
        <w:t>Vigna unguiculata</w:t>
      </w:r>
      <w:r w:rsidRPr="007F04DB">
        <w:rPr>
          <w:sz w:val="24"/>
          <w:szCs w:val="24"/>
        </w:rPr>
        <w:t xml:space="preserve"> analisando a qualidade </w:t>
      </w:r>
      <w:r w:rsidRPr="007F04DB">
        <w:rPr>
          <w:iCs/>
          <w:sz w:val="24"/>
          <w:szCs w:val="24"/>
          <w:lang w:val="pt-PT"/>
        </w:rPr>
        <w:t>em diferentes condições de armazenamento</w:t>
      </w:r>
      <w:r w:rsidRPr="007F04DB">
        <w:rPr>
          <w:sz w:val="24"/>
          <w:szCs w:val="24"/>
        </w:rPr>
        <w:t>, as quais foram adquiridas na feira de São Brás e no supermercado Formosa, ambos localizadas na cidade metropolitana de Belém - PA.</w:t>
      </w:r>
    </w:p>
    <w:p w:rsidR="007F04DB" w:rsidRDefault="007F04DB" w:rsidP="007F04DB">
      <w:pPr>
        <w:tabs>
          <w:tab w:val="left" w:pos="1290"/>
        </w:tabs>
        <w:rPr>
          <w:sz w:val="24"/>
          <w:szCs w:val="28"/>
        </w:rPr>
      </w:pPr>
    </w:p>
    <w:p w:rsidR="007B330A" w:rsidRPr="007F04DB" w:rsidRDefault="007B330A" w:rsidP="007F04DB">
      <w:pPr>
        <w:tabs>
          <w:tab w:val="left" w:pos="1290"/>
        </w:tabs>
        <w:rPr>
          <w:sz w:val="24"/>
          <w:szCs w:val="28"/>
        </w:rPr>
      </w:pPr>
    </w:p>
    <w:p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METODOLOGIA</w:t>
      </w:r>
      <w:r w:rsidRPr="00001E41">
        <w:rPr>
          <w:b/>
          <w:sz w:val="28"/>
          <w:szCs w:val="28"/>
        </w:rPr>
        <w:t xml:space="preserve"> </w:t>
      </w:r>
    </w:p>
    <w:p w:rsidR="007F04DB" w:rsidRPr="007F04DB" w:rsidRDefault="007F04DB" w:rsidP="00462E14">
      <w:pPr>
        <w:spacing w:line="360" w:lineRule="auto"/>
        <w:ind w:firstLine="709"/>
        <w:jc w:val="both"/>
        <w:rPr>
          <w:sz w:val="24"/>
        </w:rPr>
      </w:pPr>
      <w:r w:rsidRPr="007F04DB">
        <w:rPr>
          <w:sz w:val="24"/>
        </w:rPr>
        <w:t xml:space="preserve">O método da pesquisa foi um experimento que ocorreu no laboratório de fitopatologia da Universidade Federal Rural da Amazônia - Campus Belém, localizado na avenida Perimetral - Universitário, Nº 2501, Bairro: Terra Firme, CEP: 66.077-830. Tal experimento teve o objetivo de analisar a sanidade </w:t>
      </w:r>
      <w:r w:rsidRPr="007F04DB">
        <w:rPr>
          <w:iCs/>
          <w:sz w:val="24"/>
          <w:lang w:val="pt-PT"/>
        </w:rPr>
        <w:t>em diferentes condições de armazenamento</w:t>
      </w:r>
      <w:r w:rsidRPr="007F04DB">
        <w:rPr>
          <w:sz w:val="24"/>
        </w:rPr>
        <w:t xml:space="preserve"> das sementes do feijão-</w:t>
      </w:r>
      <w:proofErr w:type="spellStart"/>
      <w:r w:rsidRPr="007F04DB">
        <w:rPr>
          <w:sz w:val="24"/>
        </w:rPr>
        <w:t>caupi</w:t>
      </w:r>
      <w:proofErr w:type="spellEnd"/>
      <w:r w:rsidRPr="007F04DB">
        <w:rPr>
          <w:sz w:val="24"/>
        </w:rPr>
        <w:t xml:space="preserve"> e seus respectivos agentes patógenos.</w:t>
      </w:r>
    </w:p>
    <w:p w:rsidR="007F04DB" w:rsidRPr="007F04DB" w:rsidRDefault="007F04DB" w:rsidP="00462E14">
      <w:pPr>
        <w:spacing w:line="360" w:lineRule="auto"/>
        <w:ind w:firstLine="709"/>
        <w:jc w:val="both"/>
        <w:rPr>
          <w:sz w:val="24"/>
        </w:rPr>
      </w:pPr>
      <w:r w:rsidRPr="007F04DB">
        <w:rPr>
          <w:color w:val="000000"/>
          <w:sz w:val="24"/>
          <w:szCs w:val="24"/>
        </w:rPr>
        <w:t xml:space="preserve">O estudo teve a utilização dos princípios básicos da estatística, que </w:t>
      </w:r>
      <w:proofErr w:type="gramStart"/>
      <w:r w:rsidRPr="007F04DB">
        <w:rPr>
          <w:color w:val="000000"/>
          <w:sz w:val="24"/>
          <w:szCs w:val="24"/>
        </w:rPr>
        <w:t>baseia-se</w:t>
      </w:r>
      <w:proofErr w:type="gramEnd"/>
      <w:r w:rsidRPr="007F04DB">
        <w:rPr>
          <w:color w:val="000000"/>
          <w:sz w:val="24"/>
          <w:szCs w:val="24"/>
        </w:rPr>
        <w:t xml:space="preserve"> na aleatoriedade, repetição e blocos; visto que escolhemos aleatoriamente os feijões a serem utilizados, fizemos duas repetições e dividimos igualitariamente os feijões em temperatura ambiente e temperatura controlada (BOD).</w:t>
      </w:r>
    </w:p>
    <w:p w:rsidR="007F04DB" w:rsidRDefault="007F04DB" w:rsidP="00462E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7F04DB">
        <w:rPr>
          <w:sz w:val="24"/>
        </w:rPr>
        <w:t xml:space="preserve">Essa análise ocorreu por meio do método </w:t>
      </w:r>
      <w:proofErr w:type="spellStart"/>
      <w:r w:rsidRPr="007F04DB">
        <w:rPr>
          <w:sz w:val="24"/>
        </w:rPr>
        <w:t>Blotter</w:t>
      </w:r>
      <w:proofErr w:type="spellEnd"/>
      <w:r w:rsidRPr="007F04DB">
        <w:rPr>
          <w:sz w:val="24"/>
        </w:rPr>
        <w:t xml:space="preserve"> Test, no qual houve a utilização de 400 sementes de feijão-</w:t>
      </w:r>
      <w:proofErr w:type="spellStart"/>
      <w:r w:rsidRPr="007F04DB">
        <w:rPr>
          <w:sz w:val="24"/>
        </w:rPr>
        <w:t>caupi</w:t>
      </w:r>
      <w:proofErr w:type="spellEnd"/>
      <w:r w:rsidRPr="007F04DB">
        <w:rPr>
          <w:sz w:val="24"/>
        </w:rPr>
        <w:t>, as quais 200 sementes foram adquiridas em supermercado e 200 sementes adquiridas na feira, que foram divididas igualitariamente para serem feitas com assepsia e sem assepsia, avaliando-as em temperatura ambiente e em estufa com temperatura constante em 25°C (BOD), conforme a figura 1.</w:t>
      </w:r>
    </w:p>
    <w:p w:rsidR="007F04DB" w:rsidRDefault="007F04DB" w:rsidP="007F04DB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</w:rPr>
      </w:pPr>
    </w:p>
    <w:p w:rsidR="007F04DB" w:rsidRDefault="007F04DB" w:rsidP="007F04DB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</w:rPr>
      </w:pPr>
    </w:p>
    <w:p w:rsidR="007F04DB" w:rsidRDefault="007F04DB" w:rsidP="007F04DB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</w:rPr>
      </w:pPr>
    </w:p>
    <w:p w:rsidR="007F04DB" w:rsidRDefault="007F04DB" w:rsidP="007F04DB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</w:rPr>
      </w:pPr>
    </w:p>
    <w:p w:rsidR="007F04DB" w:rsidRDefault="007F04DB" w:rsidP="007F04DB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</w:rPr>
      </w:pPr>
    </w:p>
    <w:p w:rsidR="007F04DB" w:rsidRDefault="007F04DB" w:rsidP="007F04DB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</w:rPr>
      </w:pPr>
    </w:p>
    <w:p w:rsidR="007F04DB" w:rsidRDefault="007F04DB" w:rsidP="007F04DB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</w:rPr>
      </w:pPr>
    </w:p>
    <w:p w:rsidR="007F04DB" w:rsidRDefault="00C35C56" w:rsidP="007F04DB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</w:rPr>
      </w:pPr>
      <w:r w:rsidRPr="007F04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842F8" wp14:editId="449DECED">
                <wp:simplePos x="0" y="0"/>
                <wp:positionH relativeFrom="margin">
                  <wp:posOffset>1762125</wp:posOffset>
                </wp:positionH>
                <wp:positionV relativeFrom="paragraph">
                  <wp:posOffset>1905</wp:posOffset>
                </wp:positionV>
                <wp:extent cx="2781300" cy="166370"/>
                <wp:effectExtent l="0" t="0" r="0" b="508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6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04DB" w:rsidRPr="00C35C56" w:rsidRDefault="007F04DB" w:rsidP="007F04DB">
                            <w:pPr>
                              <w:rPr>
                                <w:i/>
                                <w:noProof/>
                                <w:sz w:val="22"/>
                                <w:lang w:val="pt-PT"/>
                              </w:rPr>
                            </w:pPr>
                            <w:r w:rsidRPr="00C35C56">
                              <w:rPr>
                                <w:sz w:val="22"/>
                              </w:rPr>
                              <w:t xml:space="preserve">Figura </w:t>
                            </w:r>
                            <w:r w:rsidRPr="00C35C56">
                              <w:rPr>
                                <w:i/>
                                <w:sz w:val="22"/>
                              </w:rPr>
                              <w:fldChar w:fldCharType="begin"/>
                            </w:r>
                            <w:r w:rsidRPr="00C35C56">
                              <w:rPr>
                                <w:sz w:val="22"/>
                              </w:rPr>
                              <w:instrText xml:space="preserve"> SEQ Figura \* ARABIC </w:instrText>
                            </w:r>
                            <w:r w:rsidRPr="00C35C56">
                              <w:rPr>
                                <w:i/>
                                <w:sz w:val="22"/>
                              </w:rPr>
                              <w:fldChar w:fldCharType="separate"/>
                            </w:r>
                            <w:r w:rsidRPr="00C35C56">
                              <w:rPr>
                                <w:noProof/>
                                <w:sz w:val="22"/>
                              </w:rPr>
                              <w:t>1</w:t>
                            </w:r>
                            <w:r w:rsidRPr="00C35C56">
                              <w:rPr>
                                <w:i/>
                                <w:sz w:val="22"/>
                              </w:rPr>
                              <w:fldChar w:fldCharType="end"/>
                            </w:r>
                            <w:r w:rsidRPr="00C35C56">
                              <w:rPr>
                                <w:sz w:val="22"/>
                              </w:rPr>
                              <w:t xml:space="preserve"> - Divisão esquemática da metodologia.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842F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38.75pt;margin-top:.15pt;width:219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" stroked="f">
                <v:textbox inset="0,0,0,0">
                  <w:txbxContent>
                    <w:p w:rsidR="007F04DB" w:rsidRPr="00C35C56" w:rsidRDefault="007F04DB" w:rsidP="007F04DB">
                      <w:pPr>
                        <w:rPr>
                          <w:i/>
                          <w:noProof/>
                          <w:sz w:val="22"/>
                          <w:lang w:val="pt-PT"/>
                        </w:rPr>
                      </w:pPr>
                      <w:r w:rsidRPr="00C35C56">
                        <w:rPr>
                          <w:sz w:val="22"/>
                        </w:rPr>
                        <w:t xml:space="preserve">Figura </w:t>
                      </w:r>
                      <w:r w:rsidRPr="00C35C56">
                        <w:rPr>
                          <w:i/>
                          <w:sz w:val="22"/>
                        </w:rPr>
                        <w:fldChar w:fldCharType="begin"/>
                      </w:r>
                      <w:r w:rsidRPr="00C35C56">
                        <w:rPr>
                          <w:sz w:val="22"/>
                        </w:rPr>
                        <w:instrText xml:space="preserve"> SEQ Figura \* ARABIC </w:instrText>
                      </w:r>
                      <w:r w:rsidRPr="00C35C56">
                        <w:rPr>
                          <w:i/>
                          <w:sz w:val="22"/>
                        </w:rPr>
                        <w:fldChar w:fldCharType="separate"/>
                      </w:r>
                      <w:r w:rsidRPr="00C35C56">
                        <w:rPr>
                          <w:noProof/>
                          <w:sz w:val="22"/>
                        </w:rPr>
                        <w:t>1</w:t>
                      </w:r>
                      <w:r w:rsidRPr="00C35C56">
                        <w:rPr>
                          <w:i/>
                          <w:sz w:val="22"/>
                        </w:rPr>
                        <w:fldChar w:fldCharType="end"/>
                      </w:r>
                      <w:r w:rsidRPr="00C35C56">
                        <w:rPr>
                          <w:sz w:val="22"/>
                        </w:rPr>
                        <w:t xml:space="preserve"> - Divisão esquemática da metodologia.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4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04202" wp14:editId="7920FC13">
                <wp:simplePos x="0" y="0"/>
                <wp:positionH relativeFrom="margin">
                  <wp:posOffset>1736725</wp:posOffset>
                </wp:positionH>
                <wp:positionV relativeFrom="paragraph">
                  <wp:posOffset>3822700</wp:posOffset>
                </wp:positionV>
                <wp:extent cx="2498090" cy="166370"/>
                <wp:effectExtent l="0" t="0" r="0" b="5080"/>
                <wp:wrapSquare wrapText="bothSides"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66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04DB" w:rsidRPr="007F04DB" w:rsidRDefault="007F04DB" w:rsidP="007F04DB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noProof/>
                                <w:color w:val="auto"/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:</w:t>
                            </w: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46D8D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Os autores, 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4202" id="Caixa de Texto 10" o:spid="_x0000_s1027" type="#_x0000_t202" style="position:absolute;left:0;text-align:left;margin-left:136.75pt;margin-top:301pt;width:196.7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" stroked="f">
                <v:textbox inset="0,0,0,0">
                  <w:txbxContent>
                    <w:p w:rsidR="007F04DB" w:rsidRPr="007F04DB" w:rsidRDefault="007F04DB" w:rsidP="007F04DB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noProof/>
                          <w:color w:val="auto"/>
                          <w:sz w:val="22"/>
                          <w:szCs w:val="20"/>
                          <w:lang w:val="pt-PT"/>
                        </w:rPr>
                      </w:pP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:</w:t>
                      </w: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E46D8D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Os autores, 2018.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4DB" w:rsidRPr="007F04DB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83FDBC9" wp14:editId="64DF6816">
            <wp:simplePos x="0" y="0"/>
            <wp:positionH relativeFrom="page">
              <wp:posOffset>1849755</wp:posOffset>
            </wp:positionH>
            <wp:positionV relativeFrom="paragraph">
              <wp:posOffset>200025</wp:posOffset>
            </wp:positionV>
            <wp:extent cx="4486910" cy="3785870"/>
            <wp:effectExtent l="0" t="0" r="8890" b="5080"/>
            <wp:wrapSquare wrapText="bothSides"/>
            <wp:docPr id="2" name="Imagem 2" descr="C:\Users\Aluno 22\Downloads\Esqu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 22\Downloads\Esque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378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DB" w:rsidRDefault="007F04DB" w:rsidP="007F04DB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</w:rPr>
      </w:pPr>
    </w:p>
    <w:p w:rsidR="00C35C56" w:rsidRPr="00C35C56" w:rsidRDefault="00C35C56" w:rsidP="00462E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35C56">
        <w:rPr>
          <w:sz w:val="24"/>
        </w:rPr>
        <w:t xml:space="preserve">As sementes foram acondicionadas em 16 caixas </w:t>
      </w:r>
      <w:proofErr w:type="spellStart"/>
      <w:r w:rsidRPr="00C35C56">
        <w:rPr>
          <w:sz w:val="24"/>
        </w:rPr>
        <w:t>gerbox</w:t>
      </w:r>
      <w:proofErr w:type="spellEnd"/>
      <w:r w:rsidRPr="00C35C56">
        <w:rPr>
          <w:sz w:val="24"/>
        </w:rPr>
        <w:t xml:space="preserve"> (11cm x 11cm x 4cm), em cada caixa foram colocadas 25 sementes, sendo 8 </w:t>
      </w:r>
      <w:proofErr w:type="spellStart"/>
      <w:r w:rsidRPr="00C35C56">
        <w:rPr>
          <w:sz w:val="24"/>
        </w:rPr>
        <w:t>gerbox</w:t>
      </w:r>
      <w:proofErr w:type="spellEnd"/>
      <w:r w:rsidRPr="00C35C56">
        <w:rPr>
          <w:sz w:val="24"/>
        </w:rPr>
        <w:t xml:space="preserve"> com sementes não desinfetadas e os outros 8 </w:t>
      </w:r>
      <w:proofErr w:type="spellStart"/>
      <w:r w:rsidRPr="00C35C56">
        <w:rPr>
          <w:sz w:val="24"/>
        </w:rPr>
        <w:t>gerbox</w:t>
      </w:r>
      <w:proofErr w:type="spellEnd"/>
      <w:r w:rsidRPr="00C35C56">
        <w:rPr>
          <w:sz w:val="24"/>
        </w:rPr>
        <w:t xml:space="preserve"> as sementes foram previamente desinfetadas dentro da câmara de fluxo laminar com álcool 70% e hipoclorito de sódio 2% por 3 minutos, contendo papel filtro esterilizado umedecidos com água destiladas esterilizada com volume equivalente a 2,5 vezes do papel seco.</w:t>
      </w:r>
    </w:p>
    <w:p w:rsidR="00C35C56" w:rsidRPr="00C35C56" w:rsidRDefault="00C35C56" w:rsidP="00462E14">
      <w:pPr>
        <w:spacing w:line="360" w:lineRule="auto"/>
        <w:ind w:firstLine="709"/>
        <w:jc w:val="both"/>
        <w:rPr>
          <w:sz w:val="24"/>
        </w:rPr>
      </w:pPr>
      <w:r w:rsidRPr="00C35C56">
        <w:rPr>
          <w:sz w:val="24"/>
        </w:rPr>
        <w:t xml:space="preserve">As sementes ficaram encubadas durante 5 dias, a cada dia foi analisado a manifestação de fungos e umidificado o papel filtro duas vezes com uma pipeta de 1 </w:t>
      </w:r>
      <w:proofErr w:type="spellStart"/>
      <w:r w:rsidRPr="00C35C56">
        <w:rPr>
          <w:sz w:val="24"/>
        </w:rPr>
        <w:t>mL</w:t>
      </w:r>
      <w:proofErr w:type="spellEnd"/>
      <w:r w:rsidRPr="00C35C56">
        <w:rPr>
          <w:sz w:val="24"/>
        </w:rPr>
        <w:t xml:space="preserve"> de água destilada esterilizada, ao decorrer dos 5 dias as sementes foram observadas sob o microscópio estereoscópio para a detecção e contagem de fungos associadas às sementes, com a utilização de corante azul na amostra do fungo retirado do feijão e colocado na lâmina e coberta pela lamínula. A identificação dos gêneros foi feita com bases na morfologia a partir do preparo de lâminas e visualização de estruturas fúngicas sob o microscópio óptico.</w:t>
      </w:r>
    </w:p>
    <w:p w:rsidR="00C35C56" w:rsidRPr="00C35C56" w:rsidRDefault="00C35C56" w:rsidP="00703407">
      <w:pPr>
        <w:spacing w:line="360" w:lineRule="auto"/>
        <w:ind w:firstLine="709"/>
        <w:jc w:val="both"/>
        <w:rPr>
          <w:sz w:val="24"/>
        </w:rPr>
      </w:pPr>
      <w:r w:rsidRPr="00C35C56">
        <w:rPr>
          <w:sz w:val="24"/>
        </w:rPr>
        <w:lastRenderedPageBreak/>
        <w:t>Foi analisado a porcentagem de frequência (número de isolados de um gênero/número total de fungos isolados x 100)</w:t>
      </w:r>
      <w:r w:rsidR="00703407">
        <w:rPr>
          <w:sz w:val="24"/>
        </w:rPr>
        <w:t xml:space="preserve"> e a</w:t>
      </w:r>
      <w:r w:rsidRPr="00C35C56">
        <w:rPr>
          <w:sz w:val="24"/>
        </w:rPr>
        <w:t xml:space="preserve">pós </w:t>
      </w:r>
      <w:r w:rsidR="00703407">
        <w:rPr>
          <w:sz w:val="24"/>
        </w:rPr>
        <w:t>calculado</w:t>
      </w:r>
      <w:r w:rsidRPr="00C35C56">
        <w:rPr>
          <w:sz w:val="24"/>
        </w:rPr>
        <w:t xml:space="preserve">, </w:t>
      </w:r>
      <w:r w:rsidR="00737B0D">
        <w:rPr>
          <w:sz w:val="24"/>
        </w:rPr>
        <w:t>os dados foram</w:t>
      </w:r>
      <w:r w:rsidRPr="00C35C56">
        <w:rPr>
          <w:sz w:val="24"/>
        </w:rPr>
        <w:t xml:space="preserve"> dividid</w:t>
      </w:r>
      <w:r w:rsidR="00737B0D">
        <w:rPr>
          <w:sz w:val="24"/>
        </w:rPr>
        <w:t>o</w:t>
      </w:r>
      <w:r w:rsidRPr="00C35C56">
        <w:rPr>
          <w:sz w:val="24"/>
        </w:rPr>
        <w:t>s em suas respectivas condições</w:t>
      </w:r>
      <w:r w:rsidR="00703407">
        <w:rPr>
          <w:sz w:val="24"/>
        </w:rPr>
        <w:t xml:space="preserve"> de análise</w:t>
      </w:r>
      <w:r w:rsidRPr="00C35C56">
        <w:rPr>
          <w:sz w:val="24"/>
        </w:rPr>
        <w:t>.</w:t>
      </w:r>
      <w:r w:rsidR="00703407">
        <w:rPr>
          <w:sz w:val="24"/>
        </w:rPr>
        <w:t xml:space="preserve"> </w:t>
      </w:r>
      <w:r w:rsidRPr="00C35C56">
        <w:rPr>
          <w:sz w:val="24"/>
        </w:rPr>
        <w:t>Os dados foram tabulados para geração de gráficos no Microsoft Office Professional Plus Excel 2013, o qual foi bastante útil na apresentação dos resultados.</w:t>
      </w:r>
    </w:p>
    <w:p w:rsidR="007F04DB" w:rsidRDefault="007F04DB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ED254A">
      <w:pPr>
        <w:tabs>
          <w:tab w:val="left" w:pos="129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</w:t>
      </w:r>
      <w:r w:rsidR="00D917EE">
        <w:rPr>
          <w:b/>
          <w:sz w:val="24"/>
          <w:szCs w:val="24"/>
        </w:rPr>
        <w:t>ÕES</w:t>
      </w:r>
      <w:r w:rsidRPr="00001E41">
        <w:rPr>
          <w:b/>
          <w:sz w:val="28"/>
          <w:szCs w:val="28"/>
        </w:rPr>
        <w:t xml:space="preserve"> </w:t>
      </w:r>
    </w:p>
    <w:p w:rsidR="0012462E" w:rsidRPr="00C35C56" w:rsidRDefault="00C35C56" w:rsidP="00462E1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35C56">
        <w:rPr>
          <w:color w:val="000000"/>
          <w:sz w:val="24"/>
          <w:szCs w:val="24"/>
        </w:rPr>
        <w:t xml:space="preserve">Para facilitar a compreensão dos gráficos foram adotados nomes para os fungos que se referiam as suas cores, o fungo </w:t>
      </w:r>
      <w:proofErr w:type="spellStart"/>
      <w:r w:rsidRPr="00C35C56">
        <w:rPr>
          <w:i/>
          <w:color w:val="000000"/>
          <w:sz w:val="24"/>
          <w:szCs w:val="24"/>
        </w:rPr>
        <w:t>Aspergillus</w:t>
      </w:r>
      <w:proofErr w:type="spellEnd"/>
      <w:r w:rsidRPr="00C35C56">
        <w:rPr>
          <w:i/>
          <w:color w:val="000000"/>
          <w:sz w:val="24"/>
          <w:szCs w:val="24"/>
        </w:rPr>
        <w:t xml:space="preserve"> </w:t>
      </w:r>
      <w:proofErr w:type="spellStart"/>
      <w:r w:rsidRPr="00C35C56">
        <w:rPr>
          <w:i/>
          <w:color w:val="000000"/>
          <w:sz w:val="24"/>
          <w:szCs w:val="24"/>
        </w:rPr>
        <w:t>flavus</w:t>
      </w:r>
      <w:proofErr w:type="spellEnd"/>
      <w:r w:rsidRPr="00C35C56">
        <w:rPr>
          <w:color w:val="000000"/>
          <w:sz w:val="24"/>
          <w:szCs w:val="24"/>
        </w:rPr>
        <w:t xml:space="preserve"> (apêndice A1) foi definido como verde, </w:t>
      </w:r>
      <w:proofErr w:type="spellStart"/>
      <w:r w:rsidRPr="00C35C56">
        <w:rPr>
          <w:i/>
          <w:sz w:val="24"/>
          <w:szCs w:val="24"/>
        </w:rPr>
        <w:t>Aspergillus</w:t>
      </w:r>
      <w:proofErr w:type="spellEnd"/>
      <w:r w:rsidRPr="00C35C56">
        <w:rPr>
          <w:i/>
          <w:sz w:val="24"/>
          <w:szCs w:val="24"/>
        </w:rPr>
        <w:t xml:space="preserve"> </w:t>
      </w:r>
      <w:proofErr w:type="spellStart"/>
      <w:r w:rsidRPr="00C35C56">
        <w:rPr>
          <w:i/>
          <w:sz w:val="24"/>
          <w:szCs w:val="24"/>
        </w:rPr>
        <w:t>fumigatus</w:t>
      </w:r>
      <w:proofErr w:type="spellEnd"/>
      <w:r w:rsidRPr="00C35C56">
        <w:rPr>
          <w:sz w:val="24"/>
          <w:szCs w:val="24"/>
        </w:rPr>
        <w:t xml:space="preserve"> (</w:t>
      </w:r>
      <w:r w:rsidRPr="00C35C56">
        <w:rPr>
          <w:color w:val="000000"/>
          <w:sz w:val="24"/>
          <w:szCs w:val="24"/>
        </w:rPr>
        <w:t>apêndice A2</w:t>
      </w:r>
      <w:r w:rsidRPr="00C35C56">
        <w:rPr>
          <w:sz w:val="24"/>
          <w:szCs w:val="24"/>
        </w:rPr>
        <w:t xml:space="preserve">) como amarelo, </w:t>
      </w:r>
      <w:proofErr w:type="spellStart"/>
      <w:r w:rsidRPr="00C35C56">
        <w:rPr>
          <w:i/>
          <w:sz w:val="24"/>
          <w:szCs w:val="24"/>
        </w:rPr>
        <w:t>Aspergillus</w:t>
      </w:r>
      <w:proofErr w:type="spellEnd"/>
      <w:r w:rsidRPr="00C35C56">
        <w:rPr>
          <w:i/>
          <w:sz w:val="24"/>
          <w:szCs w:val="24"/>
        </w:rPr>
        <w:t xml:space="preserve"> </w:t>
      </w:r>
      <w:proofErr w:type="spellStart"/>
      <w:r w:rsidRPr="00C35C56">
        <w:rPr>
          <w:i/>
          <w:sz w:val="24"/>
          <w:szCs w:val="24"/>
        </w:rPr>
        <w:t>niger</w:t>
      </w:r>
      <w:proofErr w:type="spellEnd"/>
      <w:r w:rsidRPr="00C35C56">
        <w:rPr>
          <w:sz w:val="24"/>
          <w:szCs w:val="24"/>
        </w:rPr>
        <w:t xml:space="preserve"> (</w:t>
      </w:r>
      <w:r w:rsidRPr="00C35C56">
        <w:rPr>
          <w:color w:val="000000"/>
          <w:sz w:val="24"/>
          <w:szCs w:val="24"/>
        </w:rPr>
        <w:t>apêndice A3</w:t>
      </w:r>
      <w:r w:rsidRPr="00C35C56">
        <w:rPr>
          <w:sz w:val="24"/>
          <w:szCs w:val="24"/>
        </w:rPr>
        <w:t xml:space="preserve">) como preto, </w:t>
      </w:r>
      <w:proofErr w:type="spellStart"/>
      <w:r w:rsidRPr="00C35C56">
        <w:rPr>
          <w:i/>
          <w:sz w:val="24"/>
          <w:szCs w:val="24"/>
        </w:rPr>
        <w:t>Rhizopus</w:t>
      </w:r>
      <w:proofErr w:type="spellEnd"/>
      <w:r w:rsidRPr="00C35C56">
        <w:rPr>
          <w:i/>
          <w:sz w:val="24"/>
          <w:szCs w:val="24"/>
        </w:rPr>
        <w:t xml:space="preserve"> </w:t>
      </w:r>
      <w:r w:rsidRPr="00C35C56">
        <w:rPr>
          <w:sz w:val="24"/>
          <w:szCs w:val="24"/>
        </w:rPr>
        <w:t>sp. (</w:t>
      </w:r>
      <w:r w:rsidRPr="00C35C56">
        <w:rPr>
          <w:color w:val="000000"/>
          <w:sz w:val="24"/>
          <w:szCs w:val="24"/>
        </w:rPr>
        <w:t>apêndice A4</w:t>
      </w:r>
      <w:r w:rsidRPr="00C35C56">
        <w:rPr>
          <w:sz w:val="24"/>
          <w:szCs w:val="24"/>
        </w:rPr>
        <w:t>) como cinza, e o fungo branco (</w:t>
      </w:r>
      <w:r w:rsidRPr="00C35C56">
        <w:rPr>
          <w:color w:val="000000"/>
          <w:sz w:val="24"/>
          <w:szCs w:val="24"/>
        </w:rPr>
        <w:t>apêndice A5</w:t>
      </w:r>
      <w:r w:rsidRPr="00C35C56">
        <w:rPr>
          <w:sz w:val="24"/>
          <w:szCs w:val="24"/>
        </w:rPr>
        <w:t>) não foi identificado.</w:t>
      </w:r>
      <w:r w:rsidRPr="00C35C56">
        <w:rPr>
          <w:color w:val="000000"/>
          <w:sz w:val="24"/>
          <w:szCs w:val="24"/>
        </w:rPr>
        <w:t xml:space="preserve"> Os resultados foram divididos e analisados em blocos, para facilitar a discussão e o entendimento dos gráficos. </w:t>
      </w:r>
    </w:p>
    <w:p w:rsidR="00C35C56" w:rsidRPr="00C35C56" w:rsidRDefault="00940C66" w:rsidP="00462E1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40C66">
        <w:rPr>
          <w:noProof/>
          <w:sz w:val="24"/>
        </w:rPr>
        <w:drawing>
          <wp:anchor distT="0" distB="0" distL="114300" distR="114300" simplePos="0" relativeHeight="251709440" behindDoc="0" locked="0" layoutInCell="1" allowOverlap="1" wp14:anchorId="26880659" wp14:editId="4B6845AB">
            <wp:simplePos x="0" y="0"/>
            <wp:positionH relativeFrom="margin">
              <wp:posOffset>5715</wp:posOffset>
            </wp:positionH>
            <wp:positionV relativeFrom="paragraph">
              <wp:posOffset>1968500</wp:posOffset>
            </wp:positionV>
            <wp:extent cx="148590" cy="154305"/>
            <wp:effectExtent l="19050" t="19050" r="22860" b="17145"/>
            <wp:wrapSquare wrapText="bothSides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54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C66">
        <w:rPr>
          <w:noProof/>
          <w:sz w:val="24"/>
        </w:rPr>
        <w:drawing>
          <wp:anchor distT="0" distB="0" distL="114300" distR="114300" simplePos="0" relativeHeight="251708416" behindDoc="0" locked="0" layoutInCell="1" allowOverlap="1" wp14:anchorId="1A21BC06" wp14:editId="1B36EAC1">
            <wp:simplePos x="0" y="0"/>
            <wp:positionH relativeFrom="margin">
              <wp:posOffset>2908300</wp:posOffset>
            </wp:positionH>
            <wp:positionV relativeFrom="paragraph">
              <wp:posOffset>1967230</wp:posOffset>
            </wp:positionV>
            <wp:extent cx="161925" cy="142875"/>
            <wp:effectExtent l="19050" t="19050" r="28575" b="2857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7A" w:rsidRPr="00C35C56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CDCE7DB" wp14:editId="01B7810C">
            <wp:simplePos x="0" y="0"/>
            <wp:positionH relativeFrom="margin">
              <wp:posOffset>0</wp:posOffset>
            </wp:positionH>
            <wp:positionV relativeFrom="paragraph">
              <wp:posOffset>1964055</wp:posOffset>
            </wp:positionV>
            <wp:extent cx="2873375" cy="1971040"/>
            <wp:effectExtent l="0" t="0" r="3175" b="10160"/>
            <wp:wrapSquare wrapText="bothSides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56" w:rsidRPr="00C35C56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90E20" wp14:editId="5E5FA8E1">
                <wp:simplePos x="0" y="0"/>
                <wp:positionH relativeFrom="margin">
                  <wp:posOffset>1905</wp:posOffset>
                </wp:positionH>
                <wp:positionV relativeFrom="paragraph">
                  <wp:posOffset>1579245</wp:posOffset>
                </wp:positionV>
                <wp:extent cx="5753100" cy="342900"/>
                <wp:effectExtent l="0" t="0" r="0" b="0"/>
                <wp:wrapSquare wrapText="bothSides"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5C56" w:rsidRPr="00C35C56" w:rsidRDefault="00C35C56" w:rsidP="00C35C56">
                            <w:pPr>
                              <w:jc w:val="center"/>
                              <w:rPr>
                                <w:noProof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C35C56">
                              <w:rPr>
                                <w:sz w:val="22"/>
                              </w:rPr>
                              <w:t>Figura 2 –</w:t>
                            </w:r>
                            <w:r w:rsidRPr="00C35C56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C35C56">
                              <w:rPr>
                                <w:sz w:val="22"/>
                              </w:rPr>
                              <w:t>A: Feijões de feira, sem assepsia (S/A) em temperatura ambiente (TA). B: Feijões de feira, com assepsia (C/A) em temperatura ambiente (TA).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0E20" id="Caixa de Texto 16" o:spid="_x0000_s1028" type="#_x0000_t202" style="position:absolute;left:0;text-align:left;margin-left:.15pt;margin-top:124.35pt;width:45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" stroked="f">
                <v:textbox inset="0,0,0,0">
                  <w:txbxContent>
                    <w:p w:rsidR="00C35C56" w:rsidRPr="00C35C56" w:rsidRDefault="00C35C56" w:rsidP="00C35C56">
                      <w:pPr>
                        <w:jc w:val="center"/>
                        <w:rPr>
                          <w:noProof/>
                          <w:color w:val="000000"/>
                          <w:sz w:val="28"/>
                          <w:szCs w:val="24"/>
                        </w:rPr>
                      </w:pPr>
                      <w:r w:rsidRPr="00C35C56">
                        <w:rPr>
                          <w:sz w:val="22"/>
                        </w:rPr>
                        <w:t>Figura 2 –</w:t>
                      </w:r>
                      <w:r w:rsidRPr="00C35C56">
                        <w:rPr>
                          <w:b/>
                          <w:sz w:val="22"/>
                        </w:rPr>
                        <w:t xml:space="preserve"> </w:t>
                      </w:r>
                      <w:r w:rsidRPr="00C35C56">
                        <w:rPr>
                          <w:sz w:val="22"/>
                        </w:rPr>
                        <w:t>A: Feijões de feira, sem assepsia (S/A) em temperatura ambiente (TA). B: Feijões de feira, com assepsia (C/A) em temperatura ambiente (TA).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C56" w:rsidRPr="00C35C56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BD53E45" wp14:editId="5EC28E98">
            <wp:simplePos x="0" y="0"/>
            <wp:positionH relativeFrom="margin">
              <wp:posOffset>2903220</wp:posOffset>
            </wp:positionH>
            <wp:positionV relativeFrom="paragraph">
              <wp:posOffset>1962785</wp:posOffset>
            </wp:positionV>
            <wp:extent cx="2849880" cy="1971040"/>
            <wp:effectExtent l="0" t="0" r="7620" b="10160"/>
            <wp:wrapSquare wrapText="bothSides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56" w:rsidRPr="00C35C56">
        <w:rPr>
          <w:color w:val="000000"/>
          <w:sz w:val="24"/>
          <w:szCs w:val="24"/>
        </w:rPr>
        <w:t>As figuras abaixo são os dados adquiridos ao decorrer do trabalho sobre os feijões de feira que foram colocados em temperatura ambiente, no qual pode-se notar que a assepsia diminuiu o surgimento do fungo de coloração verde, mas houve o aparecimento de outras espécies fúngicas, como o surgimento de fungos preto e cinza que chegou a atingir todas as sementes da repetição 1, o qual pode-se ser observado nas figuras abaixo:</w:t>
      </w:r>
      <w:r w:rsidR="00C35C56" w:rsidRPr="00C35C56">
        <w:rPr>
          <w:noProof/>
        </w:rPr>
        <w:t xml:space="preserve"> </w:t>
      </w: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35C56" w:rsidRDefault="00CE76A5" w:rsidP="0012462E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0D0D6" wp14:editId="5228925C">
                <wp:simplePos x="0" y="0"/>
                <wp:positionH relativeFrom="margin">
                  <wp:posOffset>1645285</wp:posOffset>
                </wp:positionH>
                <wp:positionV relativeFrom="paragraph">
                  <wp:posOffset>2529205</wp:posOffset>
                </wp:positionV>
                <wp:extent cx="2498090" cy="166370"/>
                <wp:effectExtent l="0" t="0" r="0" b="5080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66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5C56" w:rsidRPr="007F04DB" w:rsidRDefault="00C35C56" w:rsidP="00C35C56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noProof/>
                                <w:color w:val="auto"/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:</w:t>
                            </w: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46D8D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Os autores, 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D0D6" id="Caixa de Texto 7" o:spid="_x0000_s1029" type="#_x0000_t202" style="position:absolute;left:0;text-align:left;margin-left:129.55pt;margin-top:199.15pt;width:196.7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" stroked="f">
                <v:textbox inset="0,0,0,0">
                  <w:txbxContent>
                    <w:p w:rsidR="00C35C56" w:rsidRPr="007F04DB" w:rsidRDefault="00C35C56" w:rsidP="00C35C56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noProof/>
                          <w:color w:val="auto"/>
                          <w:sz w:val="22"/>
                          <w:szCs w:val="20"/>
                          <w:lang w:val="pt-PT"/>
                        </w:rPr>
                      </w:pP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:</w:t>
                      </w: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E46D8D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Os autores, 2018.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E76A5" w:rsidRDefault="00CE76A5" w:rsidP="0012462E">
      <w:pPr>
        <w:jc w:val="center"/>
        <w:rPr>
          <w:b/>
          <w:sz w:val="22"/>
          <w:szCs w:val="22"/>
        </w:rPr>
      </w:pPr>
    </w:p>
    <w:p w:rsidR="00CE76A5" w:rsidRDefault="00CE76A5" w:rsidP="0012462E">
      <w:pPr>
        <w:jc w:val="center"/>
        <w:rPr>
          <w:b/>
          <w:sz w:val="22"/>
          <w:szCs w:val="22"/>
        </w:rPr>
      </w:pPr>
    </w:p>
    <w:p w:rsidR="00CE76A5" w:rsidRDefault="00CE76A5" w:rsidP="0012462E">
      <w:pPr>
        <w:jc w:val="center"/>
        <w:rPr>
          <w:b/>
          <w:sz w:val="22"/>
          <w:szCs w:val="22"/>
        </w:rPr>
      </w:pPr>
    </w:p>
    <w:p w:rsidR="00CE76A5" w:rsidRDefault="00CE76A5" w:rsidP="0012462E">
      <w:pPr>
        <w:jc w:val="center"/>
        <w:rPr>
          <w:b/>
          <w:sz w:val="22"/>
          <w:szCs w:val="22"/>
        </w:rPr>
      </w:pPr>
    </w:p>
    <w:p w:rsidR="00C35C56" w:rsidRPr="00C35C56" w:rsidRDefault="00C35C56" w:rsidP="00462E14">
      <w:pPr>
        <w:spacing w:line="360" w:lineRule="auto"/>
        <w:ind w:firstLine="709"/>
        <w:jc w:val="both"/>
        <w:rPr>
          <w:sz w:val="24"/>
          <w:szCs w:val="24"/>
        </w:rPr>
      </w:pPr>
      <w:r w:rsidRPr="00C35C56">
        <w:rPr>
          <w:sz w:val="24"/>
          <w:szCs w:val="24"/>
        </w:rPr>
        <w:t xml:space="preserve">Foram levantados resultados da conservação das sementes de feijão em temperaturas constantes, os quais Fabiana Francisco </w:t>
      </w:r>
      <w:r w:rsidRPr="00C35C56">
        <w:rPr>
          <w:i/>
          <w:sz w:val="24"/>
          <w:szCs w:val="24"/>
        </w:rPr>
        <w:t xml:space="preserve">et al </w:t>
      </w:r>
      <w:r w:rsidRPr="00C35C56">
        <w:rPr>
          <w:sz w:val="24"/>
          <w:szCs w:val="24"/>
        </w:rPr>
        <w:t>(2006) analisou quais agentes patogênicos se desenvolveram em maior quantidade nas sementes.</w:t>
      </w:r>
      <w:r w:rsidRPr="00C35C56">
        <w:rPr>
          <w:sz w:val="24"/>
        </w:rPr>
        <w:t xml:space="preserve"> </w:t>
      </w:r>
      <w:r w:rsidRPr="00C35C56">
        <w:rPr>
          <w:sz w:val="24"/>
          <w:szCs w:val="24"/>
        </w:rPr>
        <w:t xml:space="preserve">O gênero </w:t>
      </w:r>
      <w:proofErr w:type="spellStart"/>
      <w:r w:rsidRPr="00C35C56">
        <w:rPr>
          <w:i/>
          <w:sz w:val="24"/>
        </w:rPr>
        <w:t>Aspergillus</w:t>
      </w:r>
      <w:proofErr w:type="spellEnd"/>
      <w:r w:rsidRPr="00C35C56">
        <w:rPr>
          <w:sz w:val="24"/>
        </w:rPr>
        <w:t xml:space="preserve"> spp. foi predominante em todo o estudo, sendo que teve sua maior incidência na umidade em torno de 30°. </w:t>
      </w:r>
      <w:r w:rsidRPr="00C35C56">
        <w:rPr>
          <w:sz w:val="24"/>
          <w:szCs w:val="24"/>
        </w:rPr>
        <w:t>Além disso, esse estudo teve a consideração de que quanto maior o grau de umidade na semente, maior a ocorrência de gêneros fúngicos.</w:t>
      </w:r>
    </w:p>
    <w:p w:rsidR="00C35C56" w:rsidRPr="00C35C56" w:rsidRDefault="00C35C56" w:rsidP="00462E14">
      <w:pPr>
        <w:spacing w:line="360" w:lineRule="auto"/>
        <w:ind w:firstLine="709"/>
        <w:jc w:val="both"/>
        <w:rPr>
          <w:sz w:val="24"/>
        </w:rPr>
      </w:pPr>
      <w:r w:rsidRPr="00C35C56">
        <w:rPr>
          <w:sz w:val="24"/>
        </w:rPr>
        <w:t xml:space="preserve">De acordo com Paiva </w:t>
      </w:r>
      <w:r w:rsidRPr="00C35C56">
        <w:rPr>
          <w:i/>
          <w:sz w:val="24"/>
        </w:rPr>
        <w:t>et al</w:t>
      </w:r>
      <w:r w:rsidRPr="00C35C56">
        <w:rPr>
          <w:sz w:val="24"/>
        </w:rPr>
        <w:t xml:space="preserve"> (2016) o fungo do gênero </w:t>
      </w:r>
      <w:proofErr w:type="spellStart"/>
      <w:r w:rsidRPr="00C35C56">
        <w:rPr>
          <w:i/>
          <w:sz w:val="24"/>
        </w:rPr>
        <w:t>Rhizopus</w:t>
      </w:r>
      <w:proofErr w:type="spellEnd"/>
      <w:r w:rsidRPr="00C35C56">
        <w:rPr>
          <w:i/>
          <w:sz w:val="24"/>
        </w:rPr>
        <w:t xml:space="preserve"> </w:t>
      </w:r>
      <w:r w:rsidRPr="00C35C56">
        <w:rPr>
          <w:sz w:val="24"/>
        </w:rPr>
        <w:t>sp. (coloração cinza)</w:t>
      </w:r>
      <w:r w:rsidRPr="00C35C56">
        <w:rPr>
          <w:i/>
          <w:sz w:val="24"/>
        </w:rPr>
        <w:t xml:space="preserve"> </w:t>
      </w:r>
      <w:r w:rsidRPr="00C35C56">
        <w:rPr>
          <w:sz w:val="24"/>
        </w:rPr>
        <w:t>tem uma probabilidade maior de se propagar em um local de armazenamento pelo teor de umidade do mesmo ou o estado físico da semente, pode acontecer também de o fungo infectar a semente após a colheita e apodrecê-la internamente. Ademais, se a semente infectada permanecer no solo por um determinado período de tempo, o fungo se desenvolverá e a semente morrerá, impedindo-a de germinar.</w:t>
      </w:r>
    </w:p>
    <w:p w:rsidR="00C35C56" w:rsidRPr="00C35C56" w:rsidRDefault="00C35C56" w:rsidP="00462E14">
      <w:pPr>
        <w:spacing w:line="360" w:lineRule="auto"/>
        <w:ind w:firstLine="709"/>
        <w:jc w:val="both"/>
        <w:rPr>
          <w:b/>
          <w:color w:val="000000" w:themeColor="text1"/>
          <w:sz w:val="36"/>
          <w:szCs w:val="28"/>
        </w:rPr>
      </w:pPr>
      <w:r w:rsidRPr="00C35C56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 </w:t>
      </w:r>
      <w:proofErr w:type="spellStart"/>
      <w:r w:rsidRPr="00C35C56">
        <w:rPr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Aspergillus</w:t>
      </w:r>
      <w:proofErr w:type="spellEnd"/>
      <w:r w:rsidRPr="00C35C56">
        <w:rPr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5C56">
        <w:rPr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fumigatus</w:t>
      </w:r>
      <w:proofErr w:type="spellEnd"/>
      <w:r w:rsidRPr="00C35C56">
        <w:rPr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35C56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(coloração amarela) é</w:t>
      </w:r>
      <w:r w:rsidRPr="00C35C56">
        <w:rPr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35C56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 fungo presente por todo o mundo, sendo este transportado pelo ar (LATGÉ, 2001). Estes fungos são responsáveis pela reciclagem de carbono e nitrogênio, </w:t>
      </w:r>
      <w:r w:rsidRPr="00C35C56">
        <w:rPr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A. </w:t>
      </w:r>
      <w:proofErr w:type="spellStart"/>
      <w:r w:rsidRPr="00C35C56">
        <w:rPr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fumigatus</w:t>
      </w:r>
      <w:proofErr w:type="spellEnd"/>
      <w:r w:rsidRPr="00C35C56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é um dos fungos decompositores presente em todos os lugares transportados via aérea. Humanos e animais inalam constantemente numerosos conídios (esporos) desse fungo. Os esporos são normalmente eliminados no hospedeiro com a imunidade ineficiente por mecanismos imunes inatos, síndromes clínicas incomuns, são as únicas infecções observadas nesses hospedeiros. Assim, o mesmo foi considerado durante anos como um patógeno fraco para a agricultura brasileira e é responsável principalmente pela reciclagem de nitrogênio das plantas.</w:t>
      </w:r>
    </w:p>
    <w:p w:rsidR="00C35C56" w:rsidRPr="00C35C56" w:rsidRDefault="00C35C56" w:rsidP="00462E14">
      <w:pPr>
        <w:spacing w:line="360" w:lineRule="auto"/>
        <w:ind w:firstLine="709"/>
        <w:jc w:val="both"/>
        <w:rPr>
          <w:sz w:val="24"/>
          <w:szCs w:val="24"/>
        </w:rPr>
      </w:pPr>
      <w:r w:rsidRPr="00C35C56">
        <w:rPr>
          <w:color w:val="000000"/>
          <w:sz w:val="24"/>
          <w:szCs w:val="24"/>
        </w:rPr>
        <w:t xml:space="preserve">O mesmo procedimento asséptico usado nos feijões de feira, foi feito nos feijões de supermercado, sendo também colocados em temperatura ambiente, onde percebe-se que nas sementes de supermercado com assepsia houve o aparecimento de fungos branco e aumento de fungos preto e verde, como observado na figura 3. </w:t>
      </w: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35C56" w:rsidRDefault="00C35C56" w:rsidP="007B330A">
      <w:pPr>
        <w:rPr>
          <w:b/>
          <w:sz w:val="22"/>
          <w:szCs w:val="22"/>
        </w:rPr>
      </w:pPr>
    </w:p>
    <w:p w:rsidR="00C35C56" w:rsidRDefault="003326A9" w:rsidP="0012462E">
      <w:pPr>
        <w:jc w:val="center"/>
        <w:rPr>
          <w:b/>
          <w:sz w:val="22"/>
          <w:szCs w:val="22"/>
        </w:rPr>
      </w:pPr>
      <w:r w:rsidRPr="003326A9"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711488" behindDoc="0" locked="0" layoutInCell="1" allowOverlap="1" wp14:anchorId="7FAB3F5A" wp14:editId="67AA6331">
            <wp:simplePos x="0" y="0"/>
            <wp:positionH relativeFrom="margin">
              <wp:posOffset>5080</wp:posOffset>
            </wp:positionH>
            <wp:positionV relativeFrom="paragraph">
              <wp:posOffset>622935</wp:posOffset>
            </wp:positionV>
            <wp:extent cx="146050" cy="131445"/>
            <wp:effectExtent l="19050" t="19050" r="25400" b="20955"/>
            <wp:wrapSquare wrapText="bothSides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1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6A9">
        <w:rPr>
          <w:b/>
          <w:noProof/>
          <w:sz w:val="22"/>
          <w:szCs w:val="22"/>
        </w:rPr>
        <w:drawing>
          <wp:anchor distT="0" distB="0" distL="114300" distR="114300" simplePos="0" relativeHeight="251712512" behindDoc="0" locked="0" layoutInCell="1" allowOverlap="1" wp14:anchorId="021DB986" wp14:editId="4962FDE8">
            <wp:simplePos x="0" y="0"/>
            <wp:positionH relativeFrom="margin">
              <wp:posOffset>2909570</wp:posOffset>
            </wp:positionH>
            <wp:positionV relativeFrom="paragraph">
              <wp:posOffset>620395</wp:posOffset>
            </wp:positionV>
            <wp:extent cx="144780" cy="131445"/>
            <wp:effectExtent l="19050" t="19050" r="26670" b="20955"/>
            <wp:wrapSquare wrapText="bothSides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1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7A" w:rsidRPr="00C35C56">
        <w:rPr>
          <w:b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1CB4040" wp14:editId="1D6CD009">
            <wp:simplePos x="0" y="0"/>
            <wp:positionH relativeFrom="margin">
              <wp:posOffset>0</wp:posOffset>
            </wp:positionH>
            <wp:positionV relativeFrom="paragraph">
              <wp:posOffset>617220</wp:posOffset>
            </wp:positionV>
            <wp:extent cx="2872740" cy="1974850"/>
            <wp:effectExtent l="0" t="0" r="3810" b="6350"/>
            <wp:wrapSquare wrapText="bothSides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56" w:rsidRPr="00C35C5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B67C7" wp14:editId="2FB90CF1">
                <wp:simplePos x="0" y="0"/>
                <wp:positionH relativeFrom="margin">
                  <wp:posOffset>9525</wp:posOffset>
                </wp:positionH>
                <wp:positionV relativeFrom="paragraph">
                  <wp:posOffset>161925</wp:posOffset>
                </wp:positionV>
                <wp:extent cx="5743575" cy="350520"/>
                <wp:effectExtent l="0" t="0" r="9525" b="0"/>
                <wp:wrapSquare wrapText="bothSides"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505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5C56" w:rsidRPr="00C35C56" w:rsidRDefault="00C35C56" w:rsidP="00C35C56">
                            <w:pPr>
                              <w:jc w:val="center"/>
                              <w:rPr>
                                <w:noProof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C35C56">
                              <w:rPr>
                                <w:sz w:val="22"/>
                              </w:rPr>
                              <w:t>Figura 3</w:t>
                            </w:r>
                            <w:r>
                              <w:rPr>
                                <w:sz w:val="22"/>
                              </w:rPr>
                              <w:t xml:space="preserve"> –</w:t>
                            </w:r>
                            <w:r w:rsidRPr="00C35C56">
                              <w:rPr>
                                <w:sz w:val="22"/>
                              </w:rPr>
                              <w:t xml:space="preserve"> C: Feijões de supermercado, sem assepsia (S/A) em temperatura ambiente (TA). D</w:t>
                            </w:r>
                            <w:r>
                              <w:rPr>
                                <w:sz w:val="22"/>
                              </w:rPr>
                              <w:t xml:space="preserve">: </w:t>
                            </w:r>
                            <w:r w:rsidRPr="00C35C56">
                              <w:rPr>
                                <w:sz w:val="22"/>
                              </w:rPr>
                              <w:t>Feijões de supermercado, com assepsia (C/A) em temperatura ambiente (TA).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67C7" id="Caixa de Texto 19" o:spid="_x0000_s1030" type="#_x0000_t202" style="position:absolute;left:0;text-align:left;margin-left:.75pt;margin-top:12.75pt;width:452.25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" stroked="f">
                <v:textbox inset="0,0,0,0">
                  <w:txbxContent>
                    <w:p w:rsidR="00C35C56" w:rsidRPr="00C35C56" w:rsidRDefault="00C35C56" w:rsidP="00C35C56">
                      <w:pPr>
                        <w:jc w:val="center"/>
                        <w:rPr>
                          <w:noProof/>
                          <w:color w:val="000000"/>
                          <w:sz w:val="28"/>
                          <w:szCs w:val="24"/>
                        </w:rPr>
                      </w:pPr>
                      <w:r w:rsidRPr="00C35C56">
                        <w:rPr>
                          <w:sz w:val="22"/>
                        </w:rPr>
                        <w:t>Figura 3</w:t>
                      </w:r>
                      <w:r>
                        <w:rPr>
                          <w:sz w:val="22"/>
                        </w:rPr>
                        <w:t xml:space="preserve"> –</w:t>
                      </w:r>
                      <w:r w:rsidRPr="00C35C56">
                        <w:rPr>
                          <w:sz w:val="22"/>
                        </w:rPr>
                        <w:t xml:space="preserve"> C: Feijões de supermercado, sem assepsia (S/A) em temperatura ambiente (TA). D</w:t>
                      </w:r>
                      <w:r>
                        <w:rPr>
                          <w:sz w:val="22"/>
                        </w:rPr>
                        <w:t xml:space="preserve">: </w:t>
                      </w:r>
                      <w:r w:rsidRPr="00C35C56">
                        <w:rPr>
                          <w:sz w:val="22"/>
                        </w:rPr>
                        <w:t>Feijões de supermercado, com assepsia (C/A) em temperatura ambiente (TA).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C56" w:rsidRPr="00C35C56">
        <w:rPr>
          <w:b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134A0471" wp14:editId="199926B7">
            <wp:simplePos x="0" y="0"/>
            <wp:positionH relativeFrom="margin">
              <wp:posOffset>2903220</wp:posOffset>
            </wp:positionH>
            <wp:positionV relativeFrom="paragraph">
              <wp:posOffset>615950</wp:posOffset>
            </wp:positionV>
            <wp:extent cx="2849880" cy="1974850"/>
            <wp:effectExtent l="0" t="0" r="7620" b="6350"/>
            <wp:wrapSquare wrapText="bothSides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C56" w:rsidRDefault="00C35C56" w:rsidP="0012462E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BC4F2" wp14:editId="5C6F5E1D">
                <wp:simplePos x="0" y="0"/>
                <wp:positionH relativeFrom="margin">
                  <wp:posOffset>1642110</wp:posOffset>
                </wp:positionH>
                <wp:positionV relativeFrom="paragraph">
                  <wp:posOffset>2473960</wp:posOffset>
                </wp:positionV>
                <wp:extent cx="2498090" cy="166370"/>
                <wp:effectExtent l="0" t="0" r="0" b="5080"/>
                <wp:wrapSquare wrapText="bothSides"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66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5C56" w:rsidRPr="007F04DB" w:rsidRDefault="00C35C56" w:rsidP="00C35C56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noProof/>
                                <w:color w:val="auto"/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:</w:t>
                            </w: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46D8D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Os autores, 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BC4F2" id="Caixa de Texto 12" o:spid="_x0000_s1031" type="#_x0000_t202" style="position:absolute;left:0;text-align:left;margin-left:129.3pt;margin-top:194.8pt;width:196.7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" stroked="f">
                <v:textbox inset="0,0,0,0">
                  <w:txbxContent>
                    <w:p w:rsidR="00C35C56" w:rsidRPr="007F04DB" w:rsidRDefault="00C35C56" w:rsidP="00C35C56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noProof/>
                          <w:color w:val="auto"/>
                          <w:sz w:val="22"/>
                          <w:szCs w:val="20"/>
                          <w:lang w:val="pt-PT"/>
                        </w:rPr>
                      </w:pP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:</w:t>
                      </w: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E46D8D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Os autores, 2018.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35C56" w:rsidRPr="0069502E" w:rsidRDefault="00C35C56" w:rsidP="00462E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40404"/>
          <w:sz w:val="24"/>
          <w:szCs w:val="24"/>
        </w:rPr>
      </w:pPr>
      <w:r w:rsidRPr="0069502E">
        <w:rPr>
          <w:color w:val="040404"/>
          <w:sz w:val="24"/>
          <w:szCs w:val="24"/>
        </w:rPr>
        <w:t xml:space="preserve">O ambiente interfere na quantidade de água das sementes, visto que algumas embalagens podem não permitir a troca de vapor d’água entre o ambiente e a semente, o que influencia o teor de umidade, podendo assim facilitar a proliferação de fungos. Então a temperatura e a umidade relativa do ar influenciam na qualidade da semente (SILVA </w:t>
      </w:r>
      <w:r w:rsidRPr="0069502E">
        <w:rPr>
          <w:i/>
          <w:color w:val="040404"/>
          <w:sz w:val="24"/>
          <w:szCs w:val="24"/>
        </w:rPr>
        <w:t>et al</w:t>
      </w:r>
      <w:r w:rsidRPr="0069502E">
        <w:rPr>
          <w:color w:val="040404"/>
          <w:sz w:val="24"/>
          <w:szCs w:val="24"/>
        </w:rPr>
        <w:t xml:space="preserve">, 2014). Ressalta-se também a importância do processo de deterioração de algumas sementes que foram armazenadas, pois é um fator imprescindível, e quando acontece elas ficam mais sucessíveis a perda de vigor, logo, influenciando a germinação da mesma, podendo perder a capacidade de gerar uma planta normal. </w:t>
      </w:r>
    </w:p>
    <w:p w:rsidR="00C35C56" w:rsidRPr="0069502E" w:rsidRDefault="00C35C56" w:rsidP="00462E14">
      <w:pPr>
        <w:spacing w:line="360" w:lineRule="auto"/>
        <w:ind w:firstLine="709"/>
        <w:jc w:val="both"/>
        <w:rPr>
          <w:sz w:val="24"/>
          <w:szCs w:val="24"/>
        </w:rPr>
      </w:pPr>
      <w:r w:rsidRPr="0069502E">
        <w:rPr>
          <w:sz w:val="24"/>
          <w:szCs w:val="24"/>
        </w:rPr>
        <w:t xml:space="preserve">Consoante Linda </w:t>
      </w:r>
      <w:proofErr w:type="spellStart"/>
      <w:r w:rsidRPr="0069502E">
        <w:rPr>
          <w:sz w:val="24"/>
          <w:szCs w:val="24"/>
        </w:rPr>
        <w:t>Paun</w:t>
      </w:r>
      <w:proofErr w:type="spellEnd"/>
      <w:r w:rsidRPr="0069502E">
        <w:rPr>
          <w:sz w:val="24"/>
          <w:szCs w:val="24"/>
        </w:rPr>
        <w:t xml:space="preserve"> </w:t>
      </w:r>
      <w:r w:rsidRPr="0069502E">
        <w:rPr>
          <w:i/>
          <w:sz w:val="24"/>
          <w:szCs w:val="24"/>
        </w:rPr>
        <w:t>et al</w:t>
      </w:r>
      <w:r w:rsidRPr="0069502E">
        <w:rPr>
          <w:sz w:val="24"/>
          <w:szCs w:val="24"/>
        </w:rPr>
        <w:t xml:space="preserve"> (2016), o </w:t>
      </w:r>
      <w:proofErr w:type="spellStart"/>
      <w:r w:rsidRPr="0069502E">
        <w:rPr>
          <w:i/>
          <w:sz w:val="24"/>
          <w:szCs w:val="24"/>
        </w:rPr>
        <w:t>Aspergillus</w:t>
      </w:r>
      <w:proofErr w:type="spellEnd"/>
      <w:r w:rsidRPr="0069502E">
        <w:rPr>
          <w:i/>
          <w:sz w:val="24"/>
          <w:szCs w:val="24"/>
        </w:rPr>
        <w:t xml:space="preserve"> </w:t>
      </w:r>
      <w:proofErr w:type="spellStart"/>
      <w:r w:rsidRPr="0069502E">
        <w:rPr>
          <w:i/>
          <w:sz w:val="24"/>
          <w:szCs w:val="24"/>
        </w:rPr>
        <w:t>niger</w:t>
      </w:r>
      <w:proofErr w:type="spellEnd"/>
      <w:r w:rsidRPr="0069502E">
        <w:rPr>
          <w:sz w:val="24"/>
          <w:szCs w:val="24"/>
        </w:rPr>
        <w:t xml:space="preserve"> (coloração preta) é uma ferramenta utilizada na biotecnologia, responsável por produzir grande parte do ácido cítrico do planeta. De acordo com esse estudo, o </w:t>
      </w:r>
      <w:r w:rsidRPr="0069502E">
        <w:rPr>
          <w:i/>
          <w:sz w:val="24"/>
          <w:szCs w:val="24"/>
        </w:rPr>
        <w:t xml:space="preserve">A. </w:t>
      </w:r>
      <w:proofErr w:type="spellStart"/>
      <w:r w:rsidRPr="0069502E">
        <w:rPr>
          <w:i/>
          <w:sz w:val="24"/>
          <w:szCs w:val="24"/>
        </w:rPr>
        <w:t>niger</w:t>
      </w:r>
      <w:proofErr w:type="spellEnd"/>
      <w:r w:rsidRPr="0069502E">
        <w:rPr>
          <w:sz w:val="24"/>
          <w:szCs w:val="24"/>
        </w:rPr>
        <w:t xml:space="preserve"> é um dos principais contaminantes de rações e alimentos no mundo.</w:t>
      </w:r>
    </w:p>
    <w:p w:rsidR="00C35C56" w:rsidRPr="0069502E" w:rsidRDefault="00C35C56" w:rsidP="00462E14">
      <w:pPr>
        <w:spacing w:line="360" w:lineRule="auto"/>
        <w:ind w:firstLine="709"/>
        <w:jc w:val="both"/>
        <w:rPr>
          <w:sz w:val="24"/>
        </w:rPr>
      </w:pPr>
      <w:r w:rsidRPr="0069502E">
        <w:rPr>
          <w:sz w:val="24"/>
        </w:rPr>
        <w:t>O segundo bloco, são os feijões que foram colocados em temperatura controlada constante a 25°C (BOD). Em primeira análise, os feijões em que foram feitas a assepsia não tiveram nenhuma espécie fúngica em sua superfície, o qual 100% dos feijões não foram afetados</w:t>
      </w:r>
      <w:r w:rsidR="00CE76A5">
        <w:rPr>
          <w:sz w:val="24"/>
        </w:rPr>
        <w:t>.</w:t>
      </w:r>
      <w:r w:rsidRPr="0069502E">
        <w:rPr>
          <w:sz w:val="24"/>
        </w:rPr>
        <w:t xml:space="preserve"> </w:t>
      </w:r>
      <w:r w:rsidR="00CE76A5">
        <w:rPr>
          <w:sz w:val="24"/>
        </w:rPr>
        <w:t>O</w:t>
      </w:r>
      <w:r w:rsidRPr="0069502E">
        <w:rPr>
          <w:sz w:val="24"/>
        </w:rPr>
        <w:t>s que não foram feitas a assepsia possuíam fungos, mas os feijões de supermercado apresentaram apenas na repetição 2 fungos do tipo branco, enquanto os de feira além do fungo branco em alta quantidade, possuíam fungos verdes e amarelos, como pode-se analisar na figura 4.</w:t>
      </w:r>
    </w:p>
    <w:p w:rsidR="00C35C56" w:rsidRPr="00CE76A5" w:rsidRDefault="00C35C56" w:rsidP="00CE76A5">
      <w:pPr>
        <w:spacing w:line="360" w:lineRule="auto"/>
        <w:ind w:firstLine="709"/>
        <w:jc w:val="both"/>
        <w:rPr>
          <w:sz w:val="24"/>
        </w:rPr>
      </w:pPr>
      <w:r w:rsidRPr="0069502E">
        <w:rPr>
          <w:sz w:val="24"/>
        </w:rPr>
        <w:lastRenderedPageBreak/>
        <w:t xml:space="preserve">Em relação as sementes de feira expostas a temperatura constante foi uma importante forma de controle para os fungos amarelos e em menor grau para os fungos verdes, já em relação aos fungos brancos essa variável não mostrou resposta significativa, pois houve o aumento da manifestação do fungo. No caso do feijão embalado pode-se dizer que o controle de temperatura e embalagens adequadas tem uma excelente forma de controle, restando a necessidade de pesquisas a respeito da qualidade das sementes a serem submetidas a este tratamento.  </w:t>
      </w:r>
    </w:p>
    <w:p w:rsidR="00C35C56" w:rsidRDefault="003326A9" w:rsidP="0012462E">
      <w:pPr>
        <w:jc w:val="center"/>
        <w:rPr>
          <w:b/>
          <w:sz w:val="22"/>
          <w:szCs w:val="22"/>
        </w:rPr>
      </w:pPr>
      <w:r w:rsidRPr="003326A9">
        <w:rPr>
          <w:noProof/>
          <w:sz w:val="24"/>
        </w:rPr>
        <w:drawing>
          <wp:anchor distT="0" distB="0" distL="114300" distR="114300" simplePos="0" relativeHeight="251714560" behindDoc="0" locked="0" layoutInCell="1" allowOverlap="1" wp14:anchorId="6F17A24A" wp14:editId="78B9E34C">
            <wp:simplePos x="0" y="0"/>
            <wp:positionH relativeFrom="margin">
              <wp:posOffset>-1270</wp:posOffset>
            </wp:positionH>
            <wp:positionV relativeFrom="paragraph">
              <wp:posOffset>588010</wp:posOffset>
            </wp:positionV>
            <wp:extent cx="143510" cy="130810"/>
            <wp:effectExtent l="19050" t="19050" r="27940" b="21590"/>
            <wp:wrapSquare wrapText="bothSides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30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6A9">
        <w:rPr>
          <w:noProof/>
          <w:sz w:val="24"/>
        </w:rPr>
        <w:drawing>
          <wp:anchor distT="0" distB="0" distL="114300" distR="114300" simplePos="0" relativeHeight="251715584" behindDoc="0" locked="0" layoutInCell="1" allowOverlap="1" wp14:anchorId="71A0D935" wp14:editId="42B9C57B">
            <wp:simplePos x="0" y="0"/>
            <wp:positionH relativeFrom="column">
              <wp:posOffset>2891155</wp:posOffset>
            </wp:positionH>
            <wp:positionV relativeFrom="paragraph">
              <wp:posOffset>588010</wp:posOffset>
            </wp:positionV>
            <wp:extent cx="130810" cy="130810"/>
            <wp:effectExtent l="19050" t="19050" r="21590" b="21590"/>
            <wp:wrapSquare wrapText="bothSides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7A" w:rsidRPr="0069502E">
        <w:rPr>
          <w:b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5C3E3B1E" wp14:editId="5A6ED8AC">
            <wp:simplePos x="0" y="0"/>
            <wp:positionH relativeFrom="margin">
              <wp:posOffset>-6985</wp:posOffset>
            </wp:positionH>
            <wp:positionV relativeFrom="paragraph">
              <wp:posOffset>584200</wp:posOffset>
            </wp:positionV>
            <wp:extent cx="2872740" cy="1974850"/>
            <wp:effectExtent l="0" t="0" r="3810" b="6350"/>
            <wp:wrapSquare wrapText="bothSides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7A" w:rsidRPr="0069502E">
        <w:rPr>
          <w:b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3172648F" wp14:editId="0C88981F">
            <wp:simplePos x="0" y="0"/>
            <wp:positionH relativeFrom="margin">
              <wp:posOffset>2886710</wp:posOffset>
            </wp:positionH>
            <wp:positionV relativeFrom="paragraph">
              <wp:posOffset>583565</wp:posOffset>
            </wp:positionV>
            <wp:extent cx="2872740" cy="1974850"/>
            <wp:effectExtent l="0" t="0" r="3810" b="6350"/>
            <wp:wrapSquare wrapText="bothSides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6AE8EC31-B0DD-4563-B667-6D1CE5BBFF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02E" w:rsidRPr="0069502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56BBD6" wp14:editId="0C70BC9D">
                <wp:simplePos x="0" y="0"/>
                <wp:positionH relativeFrom="margin">
                  <wp:posOffset>1905</wp:posOffset>
                </wp:positionH>
                <wp:positionV relativeFrom="paragraph">
                  <wp:posOffset>161290</wp:posOffset>
                </wp:positionV>
                <wp:extent cx="5743575" cy="342900"/>
                <wp:effectExtent l="0" t="0" r="9525" b="0"/>
                <wp:wrapSquare wrapText="bothSides"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9502E" w:rsidRPr="0069502E" w:rsidRDefault="0069502E" w:rsidP="0069502E">
                            <w:pPr>
                              <w:jc w:val="center"/>
                              <w:rPr>
                                <w:noProof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9502E">
                              <w:rPr>
                                <w:sz w:val="22"/>
                              </w:rPr>
                              <w:t>Figura 4</w:t>
                            </w:r>
                            <w:r>
                              <w:rPr>
                                <w:sz w:val="22"/>
                              </w:rPr>
                              <w:t xml:space="preserve"> - E:</w:t>
                            </w:r>
                            <w:r w:rsidRPr="0069502E">
                              <w:rPr>
                                <w:sz w:val="22"/>
                              </w:rPr>
                              <w:t xml:space="preserve"> Feijões de feira, sem assepsia (S/A) em temperatura controlada (BOD). </w:t>
                            </w:r>
                            <w:r>
                              <w:rPr>
                                <w:sz w:val="22"/>
                              </w:rPr>
                              <w:t>F:</w:t>
                            </w:r>
                            <w:r w:rsidRPr="0069502E">
                              <w:rPr>
                                <w:sz w:val="22"/>
                              </w:rPr>
                              <w:t xml:space="preserve"> Feijões de supermercado, sem assepsia (S/A) em temperatura controlada (BOD).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BBD6" id="Caixa de Texto 21" o:spid="_x0000_s1032" type="#_x0000_t202" style="position:absolute;left:0;text-align:left;margin-left:.15pt;margin-top:12.7pt;width:452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" stroked="f">
                <v:textbox inset="0,0,0,0">
                  <w:txbxContent>
                    <w:p w:rsidR="0069502E" w:rsidRPr="0069502E" w:rsidRDefault="0069502E" w:rsidP="0069502E">
                      <w:pPr>
                        <w:jc w:val="center"/>
                        <w:rPr>
                          <w:noProof/>
                          <w:color w:val="000000"/>
                          <w:sz w:val="28"/>
                          <w:szCs w:val="24"/>
                        </w:rPr>
                      </w:pPr>
                      <w:r w:rsidRPr="0069502E">
                        <w:rPr>
                          <w:sz w:val="22"/>
                        </w:rPr>
                        <w:t>Figura 4</w:t>
                      </w:r>
                      <w:r>
                        <w:rPr>
                          <w:sz w:val="22"/>
                        </w:rPr>
                        <w:t xml:space="preserve"> - E:</w:t>
                      </w:r>
                      <w:r w:rsidRPr="0069502E">
                        <w:rPr>
                          <w:sz w:val="22"/>
                        </w:rPr>
                        <w:t xml:space="preserve"> Feijões de feira, sem assepsia (S/A) em temperatura controlada (BOD). </w:t>
                      </w:r>
                      <w:r>
                        <w:rPr>
                          <w:sz w:val="22"/>
                        </w:rPr>
                        <w:t>F:</w:t>
                      </w:r>
                      <w:r w:rsidRPr="0069502E">
                        <w:rPr>
                          <w:sz w:val="22"/>
                        </w:rPr>
                        <w:t xml:space="preserve"> Feijões de supermercado, sem assepsia (S/A) em temperatura controlada (BOD).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5C56" w:rsidRDefault="00C8567A" w:rsidP="0012462E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A54EA5" wp14:editId="5DC6DAB8">
                <wp:simplePos x="0" y="0"/>
                <wp:positionH relativeFrom="margin">
                  <wp:posOffset>1631315</wp:posOffset>
                </wp:positionH>
                <wp:positionV relativeFrom="paragraph">
                  <wp:posOffset>2458720</wp:posOffset>
                </wp:positionV>
                <wp:extent cx="2498090" cy="166370"/>
                <wp:effectExtent l="0" t="0" r="0" b="5080"/>
                <wp:wrapSquare wrapText="bothSides"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66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9502E" w:rsidRPr="007F04DB" w:rsidRDefault="0069502E" w:rsidP="0069502E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noProof/>
                                <w:color w:val="auto"/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:</w:t>
                            </w: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46D8D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Os autores, 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4EA5" id="Caixa de Texto 17" o:spid="_x0000_s1033" type="#_x0000_t202" style="position:absolute;left:0;text-align:left;margin-left:128.45pt;margin-top:193.6pt;width:196.7pt;height:13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" stroked="f">
                <v:textbox inset="0,0,0,0">
                  <w:txbxContent>
                    <w:p w:rsidR="0069502E" w:rsidRPr="007F04DB" w:rsidRDefault="0069502E" w:rsidP="0069502E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noProof/>
                          <w:color w:val="auto"/>
                          <w:sz w:val="22"/>
                          <w:szCs w:val="20"/>
                          <w:lang w:val="pt-PT"/>
                        </w:rPr>
                      </w:pP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:</w:t>
                      </w: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E46D8D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Os autores, 2018.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69502E" w:rsidRPr="0069502E" w:rsidRDefault="0069502E" w:rsidP="00462E14">
      <w:pPr>
        <w:spacing w:line="360" w:lineRule="auto"/>
        <w:ind w:firstLine="709"/>
        <w:jc w:val="both"/>
        <w:rPr>
          <w:sz w:val="24"/>
          <w:szCs w:val="24"/>
        </w:rPr>
      </w:pPr>
      <w:r w:rsidRPr="0069502E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Segundo as pesquisas </w:t>
      </w:r>
      <w:r w:rsidRPr="0069502E">
        <w:rPr>
          <w:color w:val="403838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Pr="0069502E">
        <w:rPr>
          <w:sz w:val="24"/>
        </w:rPr>
        <w:t xml:space="preserve">Vanice </w:t>
      </w:r>
      <w:proofErr w:type="spellStart"/>
      <w:r w:rsidRPr="0069502E">
        <w:rPr>
          <w:sz w:val="24"/>
        </w:rPr>
        <w:t>Poester</w:t>
      </w:r>
      <w:proofErr w:type="spellEnd"/>
      <w:r w:rsidRPr="0069502E">
        <w:rPr>
          <w:sz w:val="24"/>
        </w:rPr>
        <w:t xml:space="preserve"> </w:t>
      </w:r>
      <w:r w:rsidRPr="0069502E">
        <w:rPr>
          <w:i/>
          <w:sz w:val="24"/>
        </w:rPr>
        <w:t xml:space="preserve">et al </w:t>
      </w:r>
      <w:r w:rsidRPr="0069502E">
        <w:rPr>
          <w:color w:val="000000" w:themeColor="text1"/>
          <w:sz w:val="24"/>
        </w:rPr>
        <w:t xml:space="preserve">(2015), </w:t>
      </w:r>
      <w:r w:rsidRPr="0069502E">
        <w:rPr>
          <w:sz w:val="24"/>
        </w:rPr>
        <w:t xml:space="preserve">por via aérea é a forma em que mais se ocorre a infecção pelo gênero </w:t>
      </w:r>
      <w:proofErr w:type="spellStart"/>
      <w:r w:rsidRPr="0069502E">
        <w:rPr>
          <w:i/>
          <w:sz w:val="24"/>
        </w:rPr>
        <w:t>Aspergillus</w:t>
      </w:r>
      <w:proofErr w:type="spellEnd"/>
      <w:r w:rsidRPr="0069502E">
        <w:rPr>
          <w:sz w:val="24"/>
        </w:rPr>
        <w:t xml:space="preserve">, entretanto, o fungo é capaz de se disseminar através da água. A presença da água pode ser essencial para a contaminação do fungo, aumentando as chances de formação dos </w:t>
      </w:r>
      <w:proofErr w:type="spellStart"/>
      <w:r w:rsidRPr="0069502E">
        <w:rPr>
          <w:sz w:val="24"/>
        </w:rPr>
        <w:t>micronichos</w:t>
      </w:r>
      <w:proofErr w:type="spellEnd"/>
      <w:r w:rsidRPr="0069502E">
        <w:rPr>
          <w:sz w:val="24"/>
        </w:rPr>
        <w:t xml:space="preserve"> neste ambiente. A maioria dos fungos se desenvolve melhor em temperatura moderada entre 20°C e 30°C. Ainda assim, a característica do gênero </w:t>
      </w:r>
      <w:proofErr w:type="spellStart"/>
      <w:r w:rsidRPr="0069502E">
        <w:rPr>
          <w:i/>
          <w:sz w:val="24"/>
        </w:rPr>
        <w:t>Aspergillus</w:t>
      </w:r>
      <w:proofErr w:type="spellEnd"/>
      <w:r w:rsidRPr="0069502E">
        <w:rPr>
          <w:sz w:val="24"/>
        </w:rPr>
        <w:t xml:space="preserve"> que permite que os microrganismos se reproduzam em temperaturas acima de 37°C é única, e é uma das causas da maior quantidade de organismos encontrada no presente estudo. </w:t>
      </w:r>
      <w:r w:rsidRPr="0069502E">
        <w:rPr>
          <w:sz w:val="24"/>
          <w:szCs w:val="24"/>
        </w:rPr>
        <w:t>O crescimento da matéria orgânica propicia a sua proliferação na água, sendo detectados pela incubação a 37°C.</w:t>
      </w:r>
    </w:p>
    <w:p w:rsidR="0069502E" w:rsidRPr="0069502E" w:rsidRDefault="0069502E" w:rsidP="00462E14">
      <w:pPr>
        <w:spacing w:line="360" w:lineRule="auto"/>
        <w:ind w:firstLine="709"/>
        <w:jc w:val="both"/>
        <w:rPr>
          <w:sz w:val="24"/>
          <w:szCs w:val="24"/>
        </w:rPr>
      </w:pPr>
      <w:r w:rsidRPr="0069502E">
        <w:rPr>
          <w:sz w:val="24"/>
          <w:szCs w:val="24"/>
          <w:bdr w:val="none" w:sz="0" w:space="0" w:color="auto" w:frame="1"/>
          <w:shd w:val="clear" w:color="auto" w:fill="FFFFFF"/>
        </w:rPr>
        <w:t xml:space="preserve">Em culturas agrícolas, a infecção pelas </w:t>
      </w:r>
      <w:proofErr w:type="spellStart"/>
      <w:r w:rsidRPr="0069502E">
        <w:rPr>
          <w:sz w:val="24"/>
          <w:szCs w:val="24"/>
          <w:bdr w:val="none" w:sz="0" w:space="0" w:color="auto" w:frame="1"/>
          <w:shd w:val="clear" w:color="auto" w:fill="FFFFFF"/>
        </w:rPr>
        <w:t>micotoxinas</w:t>
      </w:r>
      <w:proofErr w:type="spellEnd"/>
      <w:r w:rsidRPr="0069502E">
        <w:rPr>
          <w:sz w:val="24"/>
          <w:szCs w:val="24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69502E">
        <w:rPr>
          <w:i/>
          <w:sz w:val="24"/>
        </w:rPr>
        <w:t>Aspergillus</w:t>
      </w:r>
      <w:proofErr w:type="spellEnd"/>
      <w:r w:rsidRPr="0069502E">
        <w:rPr>
          <w:i/>
          <w:sz w:val="24"/>
        </w:rPr>
        <w:t xml:space="preserve"> </w:t>
      </w:r>
      <w:proofErr w:type="spellStart"/>
      <w:r w:rsidRPr="0069502E">
        <w:rPr>
          <w:i/>
          <w:sz w:val="24"/>
        </w:rPr>
        <w:t>flavus</w:t>
      </w:r>
      <w:proofErr w:type="spellEnd"/>
      <w:r w:rsidRPr="0069502E">
        <w:rPr>
          <w:sz w:val="24"/>
          <w:szCs w:val="24"/>
          <w:bdr w:val="none" w:sz="0" w:space="0" w:color="auto" w:frame="1"/>
          <w:shd w:val="clear" w:color="auto" w:fill="FFFFFF"/>
        </w:rPr>
        <w:t xml:space="preserve"> (coloração verde) é uma pauta grave para a saúde humana, visto que é</w:t>
      </w:r>
      <w:r w:rsidRPr="0069502E">
        <w:rPr>
          <w:sz w:val="24"/>
          <w:szCs w:val="24"/>
        </w:rPr>
        <w:t xml:space="preserve"> muito alarmante haver uma porcentagem muito alta do fungo</w:t>
      </w:r>
      <w:r w:rsidRPr="0069502E">
        <w:rPr>
          <w:i/>
          <w:color w:val="000000"/>
          <w:sz w:val="24"/>
          <w:szCs w:val="24"/>
        </w:rPr>
        <w:t xml:space="preserve"> </w:t>
      </w:r>
      <w:r w:rsidRPr="0069502E">
        <w:rPr>
          <w:color w:val="000000"/>
          <w:sz w:val="24"/>
          <w:szCs w:val="24"/>
        </w:rPr>
        <w:t xml:space="preserve">nas sementes de feijão de feira sem assepsia, tanto temperatura ambiente, como BOD, pois esse fungo produz mais especificamente a </w:t>
      </w:r>
      <w:proofErr w:type="spellStart"/>
      <w:r w:rsidRPr="0069502E">
        <w:rPr>
          <w:color w:val="000000"/>
          <w:sz w:val="24"/>
          <w:szCs w:val="24"/>
        </w:rPr>
        <w:t>aflatoxina</w:t>
      </w:r>
      <w:proofErr w:type="spellEnd"/>
      <w:r w:rsidRPr="0069502E">
        <w:rPr>
          <w:color w:val="000000"/>
          <w:sz w:val="24"/>
          <w:szCs w:val="24"/>
        </w:rPr>
        <w:t>, que é uma causadora de câncer</w:t>
      </w:r>
      <w:r w:rsidRPr="0069502E">
        <w:rPr>
          <w:sz w:val="24"/>
          <w:szCs w:val="24"/>
          <w:bdr w:val="none" w:sz="0" w:space="0" w:color="auto" w:frame="1"/>
          <w:shd w:val="clear" w:color="auto" w:fill="FFFFFF"/>
        </w:rPr>
        <w:t xml:space="preserve">. Invasões </w:t>
      </w:r>
      <w:r w:rsidRPr="0069502E">
        <w:rPr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de </w:t>
      </w:r>
      <w:r w:rsidRPr="0069502E">
        <w:rPr>
          <w:i/>
          <w:sz w:val="24"/>
          <w:szCs w:val="24"/>
          <w:bdr w:val="none" w:sz="0" w:space="0" w:color="auto" w:frame="1"/>
          <w:shd w:val="clear" w:color="auto" w:fill="FFFFFF"/>
        </w:rPr>
        <w:t xml:space="preserve">A. </w:t>
      </w:r>
      <w:proofErr w:type="spellStart"/>
      <w:r w:rsidRPr="0069502E">
        <w:rPr>
          <w:i/>
          <w:sz w:val="24"/>
          <w:szCs w:val="24"/>
          <w:bdr w:val="none" w:sz="0" w:space="0" w:color="auto" w:frame="1"/>
          <w:shd w:val="clear" w:color="auto" w:fill="FFFFFF"/>
        </w:rPr>
        <w:t>flavus</w:t>
      </w:r>
      <w:proofErr w:type="spellEnd"/>
      <w:r w:rsidRPr="0069502E">
        <w:rPr>
          <w:sz w:val="24"/>
          <w:szCs w:val="24"/>
          <w:bdr w:val="none" w:sz="0" w:space="0" w:color="auto" w:frame="1"/>
          <w:shd w:val="clear" w:color="auto" w:fill="FFFFFF"/>
        </w:rPr>
        <w:t xml:space="preserve"> em culturas são sustentadas pela produção e proliferação dos conídios (esporos) no ar, que podem permanecer adormecidos por extensos períodos de tempo, até que condições favoráveis permitam o desenvolvimento e a produção de mais flagelos. Diversos fatores ambientais que afetam o crescimento de fungos, como o estado nutricional, temperatura, a reprodução sexuada ou assexuada, pH, além disso, estão envolvidos na regulação de processos de desenvolvimento, incluindo a estresse e luz (BARONIO, 2016).</w:t>
      </w:r>
    </w:p>
    <w:p w:rsidR="00C35C56" w:rsidRDefault="00C35C56" w:rsidP="0012462E">
      <w:pPr>
        <w:jc w:val="center"/>
        <w:rPr>
          <w:b/>
          <w:sz w:val="22"/>
          <w:szCs w:val="22"/>
        </w:rPr>
      </w:pPr>
    </w:p>
    <w:p w:rsidR="0012462E" w:rsidRPr="00001E41" w:rsidRDefault="0012462E" w:rsidP="00E60F80">
      <w:pPr>
        <w:tabs>
          <w:tab w:val="left" w:pos="12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4. </w:t>
      </w:r>
      <w:r w:rsidR="00555769">
        <w:rPr>
          <w:b/>
          <w:sz w:val="24"/>
          <w:szCs w:val="24"/>
        </w:rPr>
        <w:t>CONSIDERAÇÕES FINAIS</w:t>
      </w:r>
    </w:p>
    <w:p w:rsidR="00C559A1" w:rsidRPr="0069502E" w:rsidRDefault="00C559A1" w:rsidP="00C559A1">
      <w:pPr>
        <w:spacing w:line="360" w:lineRule="auto"/>
        <w:ind w:firstLine="709"/>
        <w:jc w:val="both"/>
        <w:rPr>
          <w:sz w:val="24"/>
          <w:szCs w:val="24"/>
        </w:rPr>
      </w:pPr>
      <w:r w:rsidRPr="0069502E">
        <w:rPr>
          <w:sz w:val="24"/>
          <w:szCs w:val="24"/>
        </w:rPr>
        <w:t>As espécies</w:t>
      </w:r>
      <w:r>
        <w:rPr>
          <w:sz w:val="24"/>
          <w:szCs w:val="24"/>
        </w:rPr>
        <w:t xml:space="preserve"> e gêneros</w:t>
      </w:r>
      <w:r w:rsidRPr="0069502E">
        <w:rPr>
          <w:sz w:val="24"/>
          <w:szCs w:val="24"/>
        </w:rPr>
        <w:t xml:space="preserve"> fúngic</w:t>
      </w:r>
      <w:r>
        <w:rPr>
          <w:sz w:val="24"/>
          <w:szCs w:val="24"/>
        </w:rPr>
        <w:t>o</w:t>
      </w:r>
      <w:r w:rsidRPr="0069502E">
        <w:rPr>
          <w:sz w:val="24"/>
          <w:szCs w:val="24"/>
        </w:rPr>
        <w:t>s foram maiores na variedade de feira, comparado ao de supermercado, mesmo sendo da mesma espécie.</w:t>
      </w:r>
    </w:p>
    <w:p w:rsidR="00C559A1" w:rsidRDefault="00C559A1" w:rsidP="00C559A1">
      <w:pPr>
        <w:spacing w:line="360" w:lineRule="auto"/>
        <w:ind w:firstLine="709"/>
        <w:jc w:val="both"/>
        <w:rPr>
          <w:sz w:val="24"/>
          <w:szCs w:val="24"/>
        </w:rPr>
      </w:pPr>
      <w:r w:rsidRPr="0069502E">
        <w:rPr>
          <w:sz w:val="24"/>
          <w:szCs w:val="24"/>
        </w:rPr>
        <w:t xml:space="preserve">O armazenamento e manejo das sementes adquiridas em feira possui maior incidência </w:t>
      </w:r>
      <w:r>
        <w:rPr>
          <w:sz w:val="24"/>
          <w:szCs w:val="24"/>
        </w:rPr>
        <w:t>n</w:t>
      </w:r>
      <w:r w:rsidRPr="0069502E">
        <w:rPr>
          <w:sz w:val="24"/>
          <w:szCs w:val="24"/>
        </w:rPr>
        <w:t>o aparecimento d</w:t>
      </w:r>
      <w:r>
        <w:rPr>
          <w:sz w:val="24"/>
          <w:szCs w:val="24"/>
        </w:rPr>
        <w:t>e</w:t>
      </w:r>
      <w:r w:rsidRPr="0069502E">
        <w:rPr>
          <w:sz w:val="24"/>
          <w:szCs w:val="24"/>
        </w:rPr>
        <w:t xml:space="preserve"> fungos comparado ao de supermercado.</w:t>
      </w:r>
    </w:p>
    <w:p w:rsidR="0069502E" w:rsidRDefault="0069502E" w:rsidP="00462E14">
      <w:pPr>
        <w:spacing w:line="360" w:lineRule="auto"/>
        <w:ind w:firstLine="709"/>
        <w:jc w:val="both"/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69502E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A exposição em temperatura constante diminuiu a incidência de fungos amarelo e verde nas sementes de feira, porém aumentou a incidência de fungos de coloração branca. </w:t>
      </w:r>
      <w:r w:rsidR="00C769D8" w:rsidRPr="0069502E">
        <w:rPr>
          <w:sz w:val="24"/>
        </w:rPr>
        <w:t>No caso do feijão embalado pode-se dizer que o controle de temperatura e embalagens adequadas tem uma excelente forma de controle, restando a necessidade de pesquisas a respeito da qualidade das sementes a</w:t>
      </w:r>
      <w:r w:rsidR="00C661CB">
        <w:rPr>
          <w:sz w:val="24"/>
        </w:rPr>
        <w:t xml:space="preserve"> </w:t>
      </w:r>
      <w:r w:rsidR="00C769D8" w:rsidRPr="0069502E">
        <w:rPr>
          <w:sz w:val="24"/>
        </w:rPr>
        <w:t>serem submetidas a este tratamento</w:t>
      </w:r>
      <w:r w:rsidR="00C559A1">
        <w:rPr>
          <w:sz w:val="24"/>
        </w:rPr>
        <w:t xml:space="preserve">, pois </w:t>
      </w:r>
      <w:r w:rsidR="00C559A1" w:rsidRPr="00C559A1">
        <w:rPr>
          <w:rStyle w:val="nfase"/>
          <w:i w:val="0"/>
          <w:sz w:val="24"/>
          <w:szCs w:val="24"/>
          <w:bdr w:val="none" w:sz="0" w:space="0" w:color="auto" w:frame="1"/>
          <w:shd w:val="clear" w:color="auto" w:fill="FFFFFF"/>
        </w:rPr>
        <w:t>diminuiu a incidência de fungos branco e eliminou a incidência de fungos preto e verde nas sementes</w:t>
      </w:r>
      <w:r w:rsidR="00C769D8" w:rsidRPr="00C559A1">
        <w:rPr>
          <w:i/>
          <w:sz w:val="24"/>
          <w:szCs w:val="24"/>
        </w:rPr>
        <w:t>.</w:t>
      </w:r>
      <w:r w:rsidR="00C769D8" w:rsidRPr="0069502E">
        <w:rPr>
          <w:sz w:val="24"/>
        </w:rPr>
        <w:t xml:space="preserve">  </w:t>
      </w: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:rsidR="000927BB" w:rsidRDefault="000927BB" w:rsidP="000927BB">
      <w:pPr>
        <w:jc w:val="both"/>
        <w:rPr>
          <w:bCs/>
          <w:sz w:val="24"/>
          <w:szCs w:val="24"/>
        </w:rPr>
      </w:pPr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BARONIO </w:t>
      </w:r>
      <w:r w:rsidRPr="000927BB">
        <w:rPr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et al</w:t>
      </w:r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927BB">
        <w:rPr>
          <w:i/>
          <w:color w:val="000000" w:themeColor="text1"/>
          <w:sz w:val="24"/>
          <w:szCs w:val="24"/>
        </w:rPr>
        <w:t>Aspergillus</w:t>
      </w:r>
      <w:proofErr w:type="spellEnd"/>
      <w:r w:rsidRPr="000927B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927BB">
        <w:rPr>
          <w:i/>
          <w:color w:val="000000" w:themeColor="text1"/>
          <w:sz w:val="24"/>
          <w:szCs w:val="24"/>
        </w:rPr>
        <w:t>flavus</w:t>
      </w:r>
      <w:proofErr w:type="spellEnd"/>
      <w:r w:rsidRPr="000927BB">
        <w:rPr>
          <w:color w:val="000000" w:themeColor="text1"/>
          <w:sz w:val="24"/>
          <w:szCs w:val="24"/>
        </w:rPr>
        <w:t xml:space="preserve"> produtor de </w:t>
      </w:r>
      <w:proofErr w:type="spellStart"/>
      <w:r w:rsidRPr="000927BB">
        <w:rPr>
          <w:color w:val="000000" w:themeColor="text1"/>
          <w:sz w:val="24"/>
          <w:szCs w:val="24"/>
        </w:rPr>
        <w:t>aflatoxinas</w:t>
      </w:r>
      <w:proofErr w:type="spellEnd"/>
      <w:r w:rsidRPr="000927BB">
        <w:rPr>
          <w:color w:val="000000" w:themeColor="text1"/>
          <w:sz w:val="24"/>
          <w:szCs w:val="24"/>
        </w:rPr>
        <w:t xml:space="preserve">. </w:t>
      </w:r>
      <w:r w:rsidRPr="000927BB">
        <w:rPr>
          <w:b/>
          <w:color w:val="000000" w:themeColor="text1"/>
          <w:sz w:val="24"/>
          <w:szCs w:val="24"/>
        </w:rPr>
        <w:t xml:space="preserve">Revista </w:t>
      </w:r>
      <w:proofErr w:type="spellStart"/>
      <w:r w:rsidRPr="000927BB">
        <w:rPr>
          <w:b/>
          <w:color w:val="000000" w:themeColor="text1"/>
          <w:sz w:val="24"/>
          <w:szCs w:val="24"/>
        </w:rPr>
        <w:t>Conversatio</w:t>
      </w:r>
      <w:proofErr w:type="spellEnd"/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v. 1, n. 1, p. 168-182, 2016. Disponível em: &lt;</w:t>
      </w:r>
      <w:r w:rsidRPr="006E477B">
        <w:rPr>
          <w:color w:val="4472C4" w:themeColor="accent5"/>
          <w:sz w:val="24"/>
          <w:szCs w:val="24"/>
          <w:u w:val="single"/>
          <w:bdr w:val="none" w:sz="0" w:space="0" w:color="auto" w:frame="1"/>
          <w:shd w:val="clear" w:color="auto" w:fill="FFFFFF"/>
        </w:rPr>
        <w:t>http://www.celer.com.br/revistaconversatio/edicao/01/artigo9.pdf</w:t>
      </w:r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&gt;. </w:t>
      </w:r>
      <w:proofErr w:type="spellStart"/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Acesso</w:t>
      </w:r>
      <w:proofErr w:type="spellEnd"/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em</w:t>
      </w:r>
      <w:proofErr w:type="spellEnd"/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: 02/08/2018.</w:t>
      </w:r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</w:r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br/>
      </w:r>
      <w:r w:rsidRPr="000927BB">
        <w:rPr>
          <w:sz w:val="24"/>
          <w:szCs w:val="24"/>
          <w:lang w:val="en-US"/>
        </w:rPr>
        <w:t xml:space="preserve">BYNG, James W. </w:t>
      </w:r>
      <w:r w:rsidRPr="000927BB">
        <w:rPr>
          <w:i/>
          <w:sz w:val="24"/>
          <w:szCs w:val="24"/>
          <w:lang w:val="en-US"/>
        </w:rPr>
        <w:t>et al.</w:t>
      </w:r>
      <w:r w:rsidRPr="000927BB">
        <w:rPr>
          <w:sz w:val="24"/>
          <w:szCs w:val="24"/>
          <w:lang w:val="en-US"/>
        </w:rPr>
        <w:t xml:space="preserve"> An update of the Angiosperm Phylogeny Group classification for the orders and families of flowering plants: APG IV</w:t>
      </w:r>
      <w:r w:rsidRPr="000927BB">
        <w:rPr>
          <w:color w:val="000000"/>
          <w:sz w:val="24"/>
          <w:szCs w:val="24"/>
          <w:lang w:val="en-US"/>
        </w:rPr>
        <w:t>.</w:t>
      </w:r>
      <w:r w:rsidRPr="000927BB">
        <w:rPr>
          <w:sz w:val="24"/>
          <w:szCs w:val="24"/>
          <w:lang w:val="en-US"/>
        </w:rPr>
        <w:t xml:space="preserve"> </w:t>
      </w:r>
      <w:r w:rsidRPr="000927BB">
        <w:rPr>
          <w:b/>
          <w:sz w:val="24"/>
          <w:szCs w:val="24"/>
          <w:lang w:val="en-US"/>
        </w:rPr>
        <w:t xml:space="preserve">Botanical Journal of the </w:t>
      </w:r>
      <w:proofErr w:type="spellStart"/>
      <w:r w:rsidRPr="000927BB">
        <w:rPr>
          <w:b/>
          <w:sz w:val="24"/>
          <w:szCs w:val="24"/>
          <w:lang w:val="en-US"/>
        </w:rPr>
        <w:t>Linnean</w:t>
      </w:r>
      <w:proofErr w:type="spellEnd"/>
      <w:r w:rsidRPr="000927BB">
        <w:rPr>
          <w:b/>
          <w:sz w:val="24"/>
          <w:szCs w:val="24"/>
          <w:lang w:val="en-US"/>
        </w:rPr>
        <w:t xml:space="preserve"> Society</w:t>
      </w:r>
      <w:r w:rsidRPr="000927BB">
        <w:rPr>
          <w:color w:val="000000"/>
          <w:sz w:val="24"/>
          <w:szCs w:val="24"/>
          <w:lang w:val="en-US"/>
        </w:rPr>
        <w:t>.  p.</w:t>
      </w:r>
      <w:r w:rsidRPr="000927BB">
        <w:rPr>
          <w:sz w:val="24"/>
          <w:szCs w:val="24"/>
          <w:lang w:val="en-US"/>
        </w:rPr>
        <w:t xml:space="preserve"> 1-20, 2016.</w:t>
      </w:r>
      <w:r w:rsidRPr="000927B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927BB">
        <w:rPr>
          <w:color w:val="000000"/>
          <w:sz w:val="24"/>
          <w:szCs w:val="24"/>
          <w:lang w:val="en-US"/>
        </w:rPr>
        <w:t>Disponível</w:t>
      </w:r>
      <w:proofErr w:type="spellEnd"/>
      <w:r w:rsidRPr="000927B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927BB">
        <w:rPr>
          <w:color w:val="000000"/>
          <w:sz w:val="24"/>
          <w:szCs w:val="24"/>
          <w:lang w:val="en-US"/>
        </w:rPr>
        <w:t>em</w:t>
      </w:r>
      <w:proofErr w:type="spellEnd"/>
      <w:r w:rsidRPr="000927BB">
        <w:rPr>
          <w:color w:val="000000"/>
          <w:sz w:val="24"/>
          <w:szCs w:val="24"/>
          <w:lang w:val="en-US"/>
        </w:rPr>
        <w:t>: &lt;</w:t>
      </w:r>
      <w:hyperlink r:id="rId21" w:history="1">
        <w:r w:rsidRPr="006E477B">
          <w:rPr>
            <w:rStyle w:val="Hyperlink"/>
            <w:color w:val="4472C4" w:themeColor="accent5"/>
            <w:sz w:val="24"/>
            <w:szCs w:val="24"/>
            <w:lang w:val="en-US"/>
          </w:rPr>
          <w:t>https://academic.oup.com/botlinnean/article/181/1/1/2416499</w:t>
        </w:r>
      </w:hyperlink>
      <w:r w:rsidRPr="000927BB">
        <w:rPr>
          <w:color w:val="000000"/>
          <w:sz w:val="24"/>
          <w:szCs w:val="24"/>
          <w:lang w:val="en-US"/>
        </w:rPr>
        <w:t xml:space="preserve">&gt;. </w:t>
      </w:r>
      <w:r w:rsidRPr="000927BB">
        <w:rPr>
          <w:color w:val="000000"/>
          <w:sz w:val="24"/>
          <w:szCs w:val="24"/>
          <w:lang w:val="pt-PT"/>
        </w:rPr>
        <w:t>Acesso em: 02/07/2018.</w:t>
      </w:r>
      <w:r w:rsidRPr="000927BB">
        <w:rPr>
          <w:bCs/>
          <w:sz w:val="24"/>
          <w:szCs w:val="24"/>
        </w:rPr>
        <w:br/>
      </w:r>
      <w:r w:rsidRPr="000927BB">
        <w:rPr>
          <w:bCs/>
          <w:sz w:val="24"/>
          <w:szCs w:val="24"/>
        </w:rPr>
        <w:br/>
      </w:r>
      <w:r w:rsidRPr="000927BB">
        <w:rPr>
          <w:bCs/>
          <w:sz w:val="24"/>
          <w:szCs w:val="24"/>
          <w:shd w:val="clear" w:color="auto" w:fill="FFFFFF"/>
        </w:rPr>
        <w:t xml:space="preserve">CARVALHO, Daniel Diego Costa </w:t>
      </w:r>
      <w:r w:rsidRPr="000927BB">
        <w:rPr>
          <w:bCs/>
          <w:i/>
          <w:sz w:val="24"/>
          <w:szCs w:val="24"/>
          <w:shd w:val="clear" w:color="auto" w:fill="FFFFFF"/>
        </w:rPr>
        <w:t>et al</w:t>
      </w:r>
      <w:r w:rsidRPr="000927BB"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0927BB">
        <w:rPr>
          <w:bCs/>
          <w:sz w:val="24"/>
          <w:szCs w:val="24"/>
          <w:shd w:val="clear" w:color="auto" w:fill="FFFFFF"/>
        </w:rPr>
        <w:t>Biocontrole</w:t>
      </w:r>
      <w:proofErr w:type="spellEnd"/>
      <w:r w:rsidRPr="000927BB">
        <w:rPr>
          <w:bCs/>
          <w:sz w:val="24"/>
          <w:szCs w:val="24"/>
          <w:shd w:val="clear" w:color="auto" w:fill="FFFFFF"/>
        </w:rPr>
        <w:t xml:space="preserve"> de patógenos em sementes e promoção do crescimento de plântulas de feijão comum por </w:t>
      </w:r>
      <w:proofErr w:type="spellStart"/>
      <w:r w:rsidRPr="000927BB">
        <w:rPr>
          <w:bCs/>
          <w:i/>
          <w:iCs/>
          <w:sz w:val="24"/>
          <w:szCs w:val="24"/>
          <w:shd w:val="clear" w:color="auto" w:fill="FFFFFF"/>
        </w:rPr>
        <w:t>trichoderma</w:t>
      </w:r>
      <w:proofErr w:type="spellEnd"/>
      <w:r w:rsidRPr="000927BB">
        <w:rPr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927BB">
        <w:rPr>
          <w:bCs/>
          <w:i/>
          <w:iCs/>
          <w:sz w:val="24"/>
          <w:szCs w:val="24"/>
          <w:shd w:val="clear" w:color="auto" w:fill="FFFFFF"/>
        </w:rPr>
        <w:t>harzianum</w:t>
      </w:r>
      <w:proofErr w:type="spellEnd"/>
      <w:r w:rsidRPr="000927BB">
        <w:rPr>
          <w:bCs/>
          <w:i/>
          <w:iCs/>
          <w:sz w:val="24"/>
          <w:szCs w:val="24"/>
          <w:shd w:val="clear" w:color="auto" w:fill="FFFFFF"/>
        </w:rPr>
        <w:t xml:space="preserve">. </w:t>
      </w:r>
      <w:r w:rsidRPr="000927BB">
        <w:rPr>
          <w:b/>
          <w:color w:val="000000" w:themeColor="text1"/>
          <w:sz w:val="24"/>
          <w:szCs w:val="24"/>
        </w:rPr>
        <w:t xml:space="preserve">Pesq. </w:t>
      </w:r>
      <w:proofErr w:type="spellStart"/>
      <w:r w:rsidRPr="000927BB">
        <w:rPr>
          <w:b/>
          <w:color w:val="000000" w:themeColor="text1"/>
          <w:sz w:val="24"/>
          <w:szCs w:val="24"/>
        </w:rPr>
        <w:t>agropec</w:t>
      </w:r>
      <w:proofErr w:type="spellEnd"/>
      <w:r w:rsidRPr="000927BB">
        <w:rPr>
          <w:b/>
          <w:color w:val="000000" w:themeColor="text1"/>
          <w:sz w:val="24"/>
          <w:szCs w:val="24"/>
        </w:rPr>
        <w:t>. bras</w:t>
      </w:r>
      <w:r w:rsidRPr="000927BB">
        <w:rPr>
          <w:color w:val="000000" w:themeColor="text1"/>
          <w:sz w:val="24"/>
          <w:szCs w:val="24"/>
        </w:rPr>
        <w:t>. v.</w:t>
      </w:r>
      <w:r w:rsidR="0059363A">
        <w:rPr>
          <w:color w:val="000000" w:themeColor="text1"/>
          <w:sz w:val="24"/>
          <w:szCs w:val="24"/>
        </w:rPr>
        <w:t xml:space="preserve"> </w:t>
      </w:r>
      <w:r w:rsidRPr="000927BB">
        <w:rPr>
          <w:color w:val="000000" w:themeColor="text1"/>
          <w:sz w:val="24"/>
          <w:szCs w:val="24"/>
        </w:rPr>
        <w:t>46, n.</w:t>
      </w:r>
      <w:r w:rsidR="0059363A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0927BB">
        <w:rPr>
          <w:color w:val="000000" w:themeColor="text1"/>
          <w:sz w:val="24"/>
          <w:szCs w:val="24"/>
        </w:rPr>
        <w:t>8, p. 822-828, 2011. Disponível:</w:t>
      </w:r>
      <w:r>
        <w:rPr>
          <w:color w:val="000000" w:themeColor="text1"/>
          <w:sz w:val="24"/>
          <w:szCs w:val="24"/>
        </w:rPr>
        <w:t xml:space="preserve"> </w:t>
      </w:r>
      <w:r w:rsidRPr="000927BB">
        <w:rPr>
          <w:color w:val="000000" w:themeColor="text1"/>
          <w:sz w:val="24"/>
          <w:szCs w:val="24"/>
        </w:rPr>
        <w:t>&lt;</w:t>
      </w:r>
      <w:hyperlink r:id="rId22" w:history="1">
        <w:r w:rsidRPr="006E477B">
          <w:rPr>
            <w:rStyle w:val="Hyperlink"/>
            <w:color w:val="4472C4" w:themeColor="accent5"/>
            <w:sz w:val="24"/>
            <w:szCs w:val="24"/>
          </w:rPr>
          <w:t>http://www.scielo.br/scielo.php?script=sci_arttext&amp;pid=S0100-204X2011000800006&amp;lang=pt</w:t>
        </w:r>
      </w:hyperlink>
      <w:r w:rsidRPr="000927BB">
        <w:rPr>
          <w:sz w:val="24"/>
          <w:szCs w:val="24"/>
        </w:rPr>
        <w:t>&gt;</w:t>
      </w:r>
      <w:r w:rsidRPr="000927BB">
        <w:rPr>
          <w:color w:val="000000" w:themeColor="text1"/>
          <w:sz w:val="24"/>
          <w:szCs w:val="24"/>
        </w:rPr>
        <w:t>. Acesso: 23/05/2018.</w:t>
      </w:r>
      <w:r w:rsidRPr="000927BB">
        <w:rPr>
          <w:bCs/>
          <w:sz w:val="24"/>
          <w:szCs w:val="24"/>
        </w:rPr>
        <w:br/>
      </w:r>
    </w:p>
    <w:p w:rsidR="000927BB" w:rsidRPr="000927BB" w:rsidRDefault="000927BB" w:rsidP="000927BB">
      <w:pPr>
        <w:jc w:val="both"/>
        <w:rPr>
          <w:sz w:val="24"/>
        </w:rPr>
      </w:pPr>
      <w:r w:rsidRPr="000927BB">
        <w:rPr>
          <w:sz w:val="24"/>
          <w:szCs w:val="24"/>
        </w:rPr>
        <w:lastRenderedPageBreak/>
        <w:t xml:space="preserve">FRANCISCO, Fabiana Gonçalves; USBERTI, Roberto. Sanidade de sementes de feijão armazenadas a umidade e temperatura constantes. </w:t>
      </w:r>
      <w:proofErr w:type="spellStart"/>
      <w:r w:rsidRPr="000927BB">
        <w:rPr>
          <w:b/>
          <w:bCs/>
          <w:sz w:val="24"/>
          <w:szCs w:val="24"/>
        </w:rPr>
        <w:t>Scientia</w:t>
      </w:r>
      <w:proofErr w:type="spellEnd"/>
      <w:r w:rsidRPr="000927BB">
        <w:rPr>
          <w:b/>
          <w:bCs/>
          <w:sz w:val="24"/>
          <w:szCs w:val="24"/>
        </w:rPr>
        <w:t xml:space="preserve"> </w:t>
      </w:r>
      <w:proofErr w:type="spellStart"/>
      <w:r w:rsidRPr="000927BB">
        <w:rPr>
          <w:b/>
          <w:bCs/>
          <w:sz w:val="24"/>
          <w:szCs w:val="24"/>
        </w:rPr>
        <w:t>Agricola</w:t>
      </w:r>
      <w:proofErr w:type="spellEnd"/>
      <w:r w:rsidRPr="000927BB">
        <w:rPr>
          <w:b/>
          <w:bCs/>
          <w:sz w:val="24"/>
          <w:szCs w:val="24"/>
        </w:rPr>
        <w:t>.</w:t>
      </w:r>
      <w:r w:rsidRPr="000927BB">
        <w:rPr>
          <w:sz w:val="24"/>
          <w:szCs w:val="24"/>
        </w:rPr>
        <w:t xml:space="preserve"> v. 65, n. 6, p. 613-619, 2008. Disponível em: &lt;</w:t>
      </w:r>
      <w:r w:rsidRPr="006E477B">
        <w:rPr>
          <w:rStyle w:val="Hyperlink"/>
          <w:iCs/>
          <w:color w:val="4472C4" w:themeColor="accent5"/>
          <w:sz w:val="24"/>
          <w:szCs w:val="24"/>
        </w:rPr>
        <w:t>http://www.scielo.br/scielo.php?pid=S0103-90162008000600007&amp;script=sci_abstract&amp;tlng=pt</w:t>
      </w:r>
      <w:r w:rsidRPr="000927BB">
        <w:rPr>
          <w:iCs/>
          <w:sz w:val="24"/>
          <w:szCs w:val="24"/>
        </w:rPr>
        <w:t xml:space="preserve">&gt; </w:t>
      </w:r>
      <w:r w:rsidRPr="000927BB">
        <w:rPr>
          <w:sz w:val="24"/>
          <w:szCs w:val="24"/>
        </w:rPr>
        <w:t xml:space="preserve">Acesso em: 23/05/2018. </w:t>
      </w:r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LATGÉ</w:t>
      </w:r>
      <w:r w:rsidRPr="000927B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Jean-Paul</w:t>
      </w:r>
      <w:r w:rsidRPr="000927B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0927BB">
        <w:rPr>
          <w:color w:val="000000" w:themeColor="text1"/>
          <w:sz w:val="24"/>
          <w:szCs w:val="24"/>
          <w:lang w:val="en-US"/>
        </w:rPr>
        <w:t>The pathobiology of Aspergillus fumigatus</w:t>
      </w:r>
      <w:r w:rsidRPr="000927B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0927BB">
        <w:rPr>
          <w:b/>
          <w:color w:val="000000" w:themeColor="text1"/>
          <w:sz w:val="24"/>
          <w:szCs w:val="24"/>
          <w:shd w:val="clear" w:color="auto" w:fill="FFFFFF"/>
          <w:lang w:val="en-US"/>
        </w:rPr>
        <w:t>Science direct</w:t>
      </w:r>
      <w:r w:rsidRPr="000927B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. v. 9, n. 8, p. 382-389, 2001. </w:t>
      </w:r>
      <w:r w:rsidRPr="000927BB">
        <w:rPr>
          <w:color w:val="000000" w:themeColor="text1"/>
          <w:sz w:val="24"/>
          <w:szCs w:val="24"/>
          <w:shd w:val="clear" w:color="auto" w:fill="FFFFFF"/>
        </w:rPr>
        <w:t>Disponível em:</w:t>
      </w:r>
      <w:r w:rsidRPr="000927BB">
        <w:rPr>
          <w:color w:val="000000" w:themeColor="text1"/>
          <w:sz w:val="24"/>
          <w:szCs w:val="24"/>
        </w:rPr>
        <w:br/>
      </w:r>
      <w:r w:rsidRPr="000927BB">
        <w:rPr>
          <w:color w:val="000000" w:themeColor="text1"/>
          <w:sz w:val="24"/>
          <w:szCs w:val="24"/>
          <w:shd w:val="clear" w:color="auto" w:fill="FFFFFF"/>
        </w:rPr>
        <w:t>&lt;</w:t>
      </w:r>
      <w:r w:rsidRPr="006E477B">
        <w:rPr>
          <w:color w:val="4472C4" w:themeColor="accent5"/>
          <w:sz w:val="24"/>
          <w:szCs w:val="24"/>
          <w:u w:val="single"/>
          <w:bdr w:val="none" w:sz="0" w:space="0" w:color="auto" w:frame="1"/>
          <w:shd w:val="clear" w:color="auto" w:fill="FFFFFF"/>
        </w:rPr>
        <w:t>https://www.sciencedirect.com/science/article/pii/S0966842X01021047#BIB1</w:t>
      </w:r>
      <w:r w:rsidRPr="006E477B">
        <w:rPr>
          <w:color w:val="4472C4" w:themeColor="accent5"/>
          <w:sz w:val="24"/>
          <w:szCs w:val="24"/>
          <w:shd w:val="clear" w:color="auto" w:fill="FFFFFF"/>
        </w:rPr>
        <w:t xml:space="preserve">&gt;. </w:t>
      </w:r>
      <w:r w:rsidRPr="000927BB">
        <w:rPr>
          <w:color w:val="000000" w:themeColor="text1"/>
          <w:sz w:val="24"/>
          <w:szCs w:val="24"/>
          <w:shd w:val="clear" w:color="auto" w:fill="FFFFFF"/>
        </w:rPr>
        <w:t>Acesso em: 02/08/2018.</w:t>
      </w:r>
      <w:r w:rsidRPr="000927BB">
        <w:rPr>
          <w:sz w:val="24"/>
          <w:szCs w:val="24"/>
        </w:rPr>
        <w:br/>
      </w:r>
      <w:r w:rsidRPr="000927BB">
        <w:rPr>
          <w:sz w:val="24"/>
          <w:szCs w:val="24"/>
        </w:rPr>
        <w:br/>
      </w:r>
      <w:r w:rsidRPr="000927BB">
        <w:rPr>
          <w:color w:val="000000"/>
          <w:sz w:val="24"/>
          <w:szCs w:val="24"/>
          <w:lang w:val="pt-PT"/>
        </w:rPr>
        <w:t>NECHET, K.L. &amp; HALFELD-VIEIRA, B.A. Reação de cultivares de feijão-caupi à mela (</w:t>
      </w:r>
      <w:r w:rsidRPr="000927BB">
        <w:rPr>
          <w:i/>
          <w:iCs/>
          <w:color w:val="000000"/>
          <w:sz w:val="24"/>
          <w:szCs w:val="24"/>
          <w:lang w:val="pt-PT"/>
        </w:rPr>
        <w:t>Rhizoctonia solani</w:t>
      </w:r>
      <w:r w:rsidRPr="000927BB">
        <w:rPr>
          <w:color w:val="000000"/>
          <w:sz w:val="24"/>
          <w:szCs w:val="24"/>
          <w:lang w:val="pt-PT"/>
        </w:rPr>
        <w:t xml:space="preserve">) em Roraima. </w:t>
      </w:r>
      <w:r w:rsidRPr="000927BB">
        <w:rPr>
          <w:b/>
          <w:bCs/>
          <w:color w:val="000000"/>
          <w:sz w:val="24"/>
          <w:szCs w:val="24"/>
          <w:lang w:val="pt-PT"/>
        </w:rPr>
        <w:t xml:space="preserve">Fitopatologia Brasileira. </w:t>
      </w:r>
      <w:r w:rsidRPr="000927BB">
        <w:rPr>
          <w:color w:val="000000"/>
          <w:sz w:val="24"/>
          <w:szCs w:val="24"/>
          <w:lang w:val="pt-PT"/>
        </w:rPr>
        <w:t>v.</w:t>
      </w:r>
      <w:r w:rsidRPr="000927BB">
        <w:rPr>
          <w:b/>
          <w:bCs/>
          <w:color w:val="000000"/>
          <w:sz w:val="24"/>
          <w:szCs w:val="24"/>
          <w:lang w:val="pt-PT"/>
        </w:rPr>
        <w:t xml:space="preserve"> </w:t>
      </w:r>
      <w:r w:rsidRPr="000927BB">
        <w:rPr>
          <w:color w:val="000000"/>
          <w:sz w:val="24"/>
          <w:szCs w:val="24"/>
          <w:lang w:val="pt-PT"/>
        </w:rPr>
        <w:t>32, n. 5, p. 424-428, 2007. Disponível em: &lt;</w:t>
      </w:r>
      <w:r w:rsidRPr="006E477B">
        <w:rPr>
          <w:rStyle w:val="Hyperlink"/>
          <w:color w:val="4472C4" w:themeColor="accent5"/>
          <w:sz w:val="24"/>
          <w:szCs w:val="24"/>
          <w:lang w:val="pt-PT"/>
        </w:rPr>
        <w:fldChar w:fldCharType="begin"/>
      </w:r>
      <w:r w:rsidRPr="006E477B">
        <w:rPr>
          <w:rStyle w:val="Hyperlink"/>
          <w:color w:val="4472C4" w:themeColor="accent5"/>
          <w:sz w:val="24"/>
          <w:szCs w:val="24"/>
          <w:lang w:val="pt-PT"/>
        </w:rPr>
        <w:instrText xml:space="preserve"> HYPERLINK "http://www.scielo.br/scielo.php?pid=S0100-41582007000500009&amp;script=sci_abstract&amp;tlng=pt" </w:instrText>
      </w:r>
      <w:r w:rsidRPr="006E477B">
        <w:rPr>
          <w:rStyle w:val="Hyperlink"/>
          <w:color w:val="4472C4" w:themeColor="accent5"/>
          <w:sz w:val="24"/>
          <w:szCs w:val="24"/>
          <w:lang w:val="pt-PT"/>
        </w:rPr>
        <w:fldChar w:fldCharType="separate"/>
      </w:r>
      <w:r w:rsidRPr="006E477B">
        <w:rPr>
          <w:rStyle w:val="Hyperlink"/>
          <w:color w:val="4472C4" w:themeColor="accent5"/>
          <w:sz w:val="24"/>
          <w:szCs w:val="24"/>
          <w:lang w:val="pt-PT"/>
        </w:rPr>
        <w:t>http://www.scielo.br/scielo.php?pid=S0100-41582007000500009&amp;script=sci_abstract&amp;tlng=pt</w:t>
      </w:r>
      <w:r w:rsidRPr="006E477B">
        <w:rPr>
          <w:rStyle w:val="Hyperlink"/>
          <w:color w:val="4472C4" w:themeColor="accent5"/>
          <w:sz w:val="24"/>
          <w:szCs w:val="24"/>
          <w:lang w:val="pt-PT"/>
        </w:rPr>
        <w:fldChar w:fldCharType="end"/>
      </w:r>
      <w:r w:rsidRPr="000927BB">
        <w:rPr>
          <w:color w:val="000000"/>
          <w:sz w:val="24"/>
          <w:szCs w:val="24"/>
          <w:lang w:val="pt-PT"/>
        </w:rPr>
        <w:t xml:space="preserve">&gt;. Acesso em: 22/05/2018. </w:t>
      </w:r>
      <w:r w:rsidRPr="000927BB">
        <w:rPr>
          <w:color w:val="000000"/>
          <w:sz w:val="24"/>
          <w:szCs w:val="24"/>
          <w:lang w:val="pt-PT"/>
        </w:rPr>
        <w:br/>
      </w:r>
      <w:r w:rsidRPr="000927BB">
        <w:rPr>
          <w:color w:val="000000"/>
          <w:sz w:val="24"/>
          <w:szCs w:val="24"/>
          <w:lang w:val="pt-PT"/>
        </w:rPr>
        <w:br/>
      </w:r>
      <w:r w:rsidRPr="000927BB">
        <w:rPr>
          <w:sz w:val="24"/>
          <w:szCs w:val="24"/>
        </w:rPr>
        <w:t xml:space="preserve">PAIVA, C. T. C; SILVA, J. B. da; DAPONT, E. C; ALVES, C. Z; CARVALHO, M. A. C. Qualidade fisiológica e sanitária de sementes comerciais de alface e repolho. </w:t>
      </w:r>
      <w:r w:rsidRPr="000927BB">
        <w:rPr>
          <w:b/>
          <w:sz w:val="24"/>
          <w:szCs w:val="24"/>
        </w:rPr>
        <w:t xml:space="preserve">Revista de Ciências Agroambientais. </w:t>
      </w:r>
      <w:r w:rsidRPr="000927BB">
        <w:rPr>
          <w:sz w:val="24"/>
          <w:szCs w:val="24"/>
        </w:rPr>
        <w:t>Alta Floresta, v. 14, n. 1, p. 53-59, 2016. Disponível em: &lt;</w:t>
      </w:r>
      <w:hyperlink r:id="rId23" w:history="1">
        <w:r w:rsidRPr="006E477B">
          <w:rPr>
            <w:rStyle w:val="Hyperlink"/>
            <w:color w:val="4472C4" w:themeColor="accent5"/>
            <w:sz w:val="24"/>
            <w:szCs w:val="24"/>
          </w:rPr>
          <w:t>https://periodicos.unemat.br/index.php/rcaa/article/view/1410/1388</w:t>
        </w:r>
      </w:hyperlink>
      <w:r w:rsidRPr="000927BB">
        <w:rPr>
          <w:sz w:val="24"/>
          <w:szCs w:val="24"/>
        </w:rPr>
        <w:t xml:space="preserve">&gt;. </w:t>
      </w:r>
      <w:proofErr w:type="spellStart"/>
      <w:r w:rsidRPr="000927BB">
        <w:rPr>
          <w:sz w:val="24"/>
          <w:szCs w:val="24"/>
          <w:lang w:val="en-US"/>
        </w:rPr>
        <w:t>Acesso</w:t>
      </w:r>
      <w:proofErr w:type="spellEnd"/>
      <w:r w:rsidRPr="000927BB">
        <w:rPr>
          <w:sz w:val="24"/>
          <w:szCs w:val="24"/>
          <w:lang w:val="en-US"/>
        </w:rPr>
        <w:t>: 18/08/2018.</w:t>
      </w:r>
      <w:r w:rsidRPr="000927BB">
        <w:rPr>
          <w:sz w:val="24"/>
          <w:szCs w:val="24"/>
          <w:lang w:val="en-US"/>
        </w:rPr>
        <w:br/>
      </w:r>
      <w:r w:rsidRPr="000927BB">
        <w:rPr>
          <w:sz w:val="24"/>
          <w:szCs w:val="24"/>
          <w:lang w:val="en-US"/>
        </w:rPr>
        <w:br/>
        <w:t xml:space="preserve">PAUN, Linda </w:t>
      </w:r>
      <w:r w:rsidRPr="000927BB">
        <w:rPr>
          <w:i/>
          <w:sz w:val="24"/>
          <w:szCs w:val="24"/>
          <w:lang w:val="en-US"/>
        </w:rPr>
        <w:t>et al</w:t>
      </w:r>
      <w:r w:rsidRPr="000927BB">
        <w:rPr>
          <w:sz w:val="24"/>
          <w:szCs w:val="24"/>
          <w:lang w:val="en-US"/>
        </w:rPr>
        <w:t xml:space="preserve">. Na inducible tool for random mutagenesis in </w:t>
      </w:r>
      <w:r w:rsidRPr="000927BB">
        <w:rPr>
          <w:i/>
          <w:sz w:val="24"/>
          <w:szCs w:val="24"/>
          <w:lang w:val="en-US"/>
        </w:rPr>
        <w:t xml:space="preserve">Aspergillus </w:t>
      </w:r>
      <w:proofErr w:type="spellStart"/>
      <w:r w:rsidRPr="000927BB">
        <w:rPr>
          <w:i/>
          <w:sz w:val="24"/>
          <w:szCs w:val="24"/>
          <w:lang w:val="en-US"/>
        </w:rPr>
        <w:t>niger</w:t>
      </w:r>
      <w:proofErr w:type="spellEnd"/>
      <w:r w:rsidRPr="000927BB">
        <w:rPr>
          <w:sz w:val="24"/>
          <w:szCs w:val="24"/>
          <w:lang w:val="en-US"/>
        </w:rPr>
        <w:t xml:space="preserve"> based on the transposon </w:t>
      </w:r>
      <w:r w:rsidRPr="000927BB">
        <w:rPr>
          <w:i/>
          <w:sz w:val="24"/>
          <w:szCs w:val="24"/>
          <w:lang w:val="en-US"/>
        </w:rPr>
        <w:t>Vader</w:t>
      </w:r>
      <w:r w:rsidRPr="000927BB">
        <w:rPr>
          <w:sz w:val="24"/>
          <w:szCs w:val="24"/>
          <w:lang w:val="en-US"/>
        </w:rPr>
        <w:t xml:space="preserve">. </w:t>
      </w:r>
      <w:proofErr w:type="spellStart"/>
      <w:r w:rsidRPr="000927BB">
        <w:rPr>
          <w:rStyle w:val="current-selection"/>
          <w:b/>
          <w:color w:val="131413"/>
          <w:sz w:val="24"/>
          <w:szCs w:val="24"/>
          <w:shd w:val="clear" w:color="auto" w:fill="FFFFFF"/>
        </w:rPr>
        <w:t>Mic</w:t>
      </w:r>
      <w:r w:rsidRPr="000927BB">
        <w:rPr>
          <w:rStyle w:val="current-selection"/>
          <w:b/>
          <w:sz w:val="24"/>
          <w:szCs w:val="24"/>
        </w:rPr>
        <w:t>robiol</w:t>
      </w:r>
      <w:proofErr w:type="spellEnd"/>
      <w:r w:rsidRPr="000927BB">
        <w:rPr>
          <w:rStyle w:val="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927BB">
        <w:rPr>
          <w:rStyle w:val="a"/>
          <w:b/>
          <w:color w:val="131413"/>
          <w:sz w:val="24"/>
          <w:szCs w:val="24"/>
          <w:shd w:val="clear" w:color="auto" w:fill="FFFFFF"/>
        </w:rPr>
        <w:t>Biotechnol</w:t>
      </w:r>
      <w:proofErr w:type="spellEnd"/>
      <w:r w:rsidRPr="000927BB">
        <w:rPr>
          <w:rStyle w:val="a"/>
          <w:color w:val="131413"/>
          <w:sz w:val="24"/>
          <w:szCs w:val="24"/>
          <w:shd w:val="clear" w:color="auto" w:fill="FFFFFF"/>
        </w:rPr>
        <w:t xml:space="preserve">. 2016. </w:t>
      </w:r>
      <w:proofErr w:type="spellStart"/>
      <w:r w:rsidRPr="000927BB">
        <w:rPr>
          <w:rStyle w:val="a"/>
          <w:color w:val="131413"/>
          <w:sz w:val="24"/>
          <w:szCs w:val="24"/>
          <w:shd w:val="clear" w:color="auto" w:fill="FFFFFF"/>
        </w:rPr>
        <w:t>Disponivel</w:t>
      </w:r>
      <w:proofErr w:type="spellEnd"/>
      <w:r w:rsidRPr="000927BB">
        <w:rPr>
          <w:rStyle w:val="a"/>
          <w:color w:val="131413"/>
          <w:sz w:val="24"/>
          <w:szCs w:val="24"/>
          <w:shd w:val="clear" w:color="auto" w:fill="FFFFFF"/>
        </w:rPr>
        <w:t xml:space="preserve"> em: &lt;</w:t>
      </w:r>
      <w:hyperlink r:id="rId24" w:tgtFrame="_blank" w:history="1">
        <w:r w:rsidRPr="006E477B">
          <w:rPr>
            <w:rStyle w:val="Hyperlink"/>
            <w:color w:val="4472C4" w:themeColor="accent5"/>
            <w:sz w:val="24"/>
            <w:szCs w:val="24"/>
            <w:shd w:val="clear" w:color="auto" w:fill="FFFFFF"/>
          </w:rPr>
          <w:t>https://rdcu.be/4Km9</w:t>
        </w:r>
      </w:hyperlink>
      <w:r w:rsidRPr="000927BB">
        <w:rPr>
          <w:sz w:val="24"/>
          <w:szCs w:val="24"/>
        </w:rPr>
        <w:t>&gt;. Acesso em: 19/08/2018.</w:t>
      </w:r>
      <w:r w:rsidRPr="000927BB">
        <w:rPr>
          <w:color w:val="000000"/>
          <w:sz w:val="24"/>
          <w:szCs w:val="24"/>
          <w:lang w:val="pt-PT"/>
        </w:rPr>
        <w:br/>
      </w:r>
      <w:r w:rsidRPr="000927BB">
        <w:rPr>
          <w:color w:val="000000"/>
          <w:sz w:val="24"/>
          <w:szCs w:val="24"/>
          <w:lang w:val="pt-PT"/>
        </w:rPr>
        <w:br/>
      </w:r>
      <w:r w:rsidRPr="000927BB">
        <w:rPr>
          <w:sz w:val="24"/>
          <w:szCs w:val="24"/>
        </w:rPr>
        <w:t xml:space="preserve">POESTER, Vanice Rodrigues </w:t>
      </w:r>
      <w:r w:rsidRPr="000927BB">
        <w:rPr>
          <w:i/>
          <w:sz w:val="24"/>
          <w:szCs w:val="24"/>
        </w:rPr>
        <w:t>et al</w:t>
      </w:r>
      <w:r w:rsidRPr="000927BB">
        <w:rPr>
          <w:sz w:val="24"/>
          <w:szCs w:val="24"/>
        </w:rPr>
        <w:t xml:space="preserve">. Isolamento e identificação de fungos do gênero </w:t>
      </w:r>
      <w:proofErr w:type="spellStart"/>
      <w:r w:rsidRPr="000927BB">
        <w:rPr>
          <w:i/>
          <w:sz w:val="24"/>
          <w:szCs w:val="24"/>
        </w:rPr>
        <w:t>Aspergillus</w:t>
      </w:r>
      <w:proofErr w:type="spellEnd"/>
      <w:r w:rsidRPr="000927BB">
        <w:rPr>
          <w:i/>
          <w:sz w:val="24"/>
          <w:szCs w:val="24"/>
        </w:rPr>
        <w:t xml:space="preserve"> spp.</w:t>
      </w:r>
      <w:r w:rsidRPr="000927BB">
        <w:rPr>
          <w:sz w:val="24"/>
          <w:szCs w:val="24"/>
        </w:rPr>
        <w:t xml:space="preserve"> de água utilizada na reabilitação de pinguins-de-</w:t>
      </w:r>
      <w:proofErr w:type="spellStart"/>
      <w:r w:rsidRPr="000927BB">
        <w:rPr>
          <w:sz w:val="24"/>
          <w:szCs w:val="24"/>
        </w:rPr>
        <w:t>magalhães</w:t>
      </w:r>
      <w:proofErr w:type="spellEnd"/>
      <w:r w:rsidRPr="000927BB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0927BB">
        <w:rPr>
          <w:b/>
          <w:sz w:val="24"/>
          <w:szCs w:val="24"/>
          <w:shd w:val="clear" w:color="auto" w:fill="FFFFFF"/>
        </w:rPr>
        <w:t>Scielo</w:t>
      </w:r>
      <w:proofErr w:type="spellEnd"/>
      <w:r w:rsidRPr="000927BB">
        <w:rPr>
          <w:sz w:val="24"/>
          <w:szCs w:val="24"/>
          <w:shd w:val="clear" w:color="auto" w:fill="FFFFFF"/>
        </w:rPr>
        <w:t xml:space="preserve">. </w:t>
      </w:r>
      <w:r w:rsidRPr="000927BB">
        <w:rPr>
          <w:sz w:val="24"/>
          <w:szCs w:val="24"/>
        </w:rPr>
        <w:t>v.16, n.4, p. 567-573, 2015.</w:t>
      </w:r>
      <w:r w:rsidRPr="000927BB">
        <w:rPr>
          <w:sz w:val="24"/>
          <w:szCs w:val="24"/>
          <w:shd w:val="clear" w:color="auto" w:fill="FFFFFF"/>
        </w:rPr>
        <w:t xml:space="preserve"> Disponível em:</w:t>
      </w:r>
      <w:r w:rsidRPr="000927BB">
        <w:rPr>
          <w:sz w:val="24"/>
          <w:szCs w:val="24"/>
        </w:rPr>
        <w:t xml:space="preserve"> </w:t>
      </w:r>
      <w:r w:rsidRPr="000927BB">
        <w:rPr>
          <w:sz w:val="24"/>
          <w:szCs w:val="24"/>
          <w:shd w:val="clear" w:color="auto" w:fill="FFFFFF"/>
        </w:rPr>
        <w:t>&lt;</w:t>
      </w:r>
      <w:hyperlink r:id="rId25" w:history="1">
        <w:r w:rsidRPr="006E477B">
          <w:rPr>
            <w:rStyle w:val="Hyperlink"/>
            <w:color w:val="4472C4" w:themeColor="accent5"/>
            <w:sz w:val="24"/>
            <w:szCs w:val="24"/>
            <w:bdr w:val="none" w:sz="0" w:space="0" w:color="auto" w:frame="1"/>
            <w:shd w:val="clear" w:color="auto" w:fill="FFFFFF"/>
          </w:rPr>
          <w:t>http://www.scielo.br/pdf/cab/v16n4/1809-6891-cab-16-04-0567.pdf</w:t>
        </w:r>
      </w:hyperlink>
      <w:r w:rsidRPr="000927BB">
        <w:rPr>
          <w:sz w:val="24"/>
          <w:szCs w:val="24"/>
          <w:shd w:val="clear" w:color="auto" w:fill="FFFFFF"/>
        </w:rPr>
        <w:t>&gt;. Acesso em: 02/08/2018.</w:t>
      </w:r>
      <w:r w:rsidRPr="000927BB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r w:rsidRPr="000927BB">
        <w:rPr>
          <w:color w:val="000000"/>
          <w:sz w:val="24"/>
          <w:szCs w:val="24"/>
          <w:lang w:val="pt-PT"/>
        </w:rPr>
        <w:br/>
      </w:r>
      <w:r w:rsidRPr="000927BB">
        <w:rPr>
          <w:sz w:val="24"/>
          <w:szCs w:val="24"/>
        </w:rPr>
        <w:t xml:space="preserve">SILVA, </w:t>
      </w:r>
      <w:r w:rsidRPr="000927BB">
        <w:rPr>
          <w:bCs/>
          <w:color w:val="020202"/>
          <w:sz w:val="24"/>
          <w:szCs w:val="24"/>
        </w:rPr>
        <w:t>M. M.</w:t>
      </w:r>
      <w:r w:rsidRPr="000927BB">
        <w:rPr>
          <w:b/>
          <w:bCs/>
          <w:color w:val="020202"/>
          <w:sz w:val="24"/>
          <w:szCs w:val="24"/>
        </w:rPr>
        <w:t xml:space="preserve"> </w:t>
      </w:r>
      <w:r w:rsidRPr="000927BB">
        <w:rPr>
          <w:i/>
          <w:sz w:val="24"/>
          <w:szCs w:val="24"/>
        </w:rPr>
        <w:t>et al</w:t>
      </w:r>
      <w:r w:rsidRPr="000927BB">
        <w:rPr>
          <w:sz w:val="24"/>
          <w:szCs w:val="24"/>
        </w:rPr>
        <w:t>.</w:t>
      </w:r>
      <w:r w:rsidRPr="000927BB">
        <w:rPr>
          <w:b/>
          <w:bCs/>
          <w:color w:val="020202"/>
          <w:sz w:val="24"/>
          <w:szCs w:val="24"/>
        </w:rPr>
        <w:t xml:space="preserve"> </w:t>
      </w:r>
      <w:r w:rsidRPr="000927BB">
        <w:rPr>
          <w:bCs/>
          <w:color w:val="020202"/>
          <w:sz w:val="24"/>
          <w:szCs w:val="24"/>
        </w:rPr>
        <w:t>Qualidade fisiológica e armazenamento de sementes de feijão-comum produzidas no norte de Minas Gerais.</w:t>
      </w:r>
      <w:r w:rsidRPr="000927BB">
        <w:rPr>
          <w:b/>
          <w:sz w:val="24"/>
          <w:szCs w:val="24"/>
        </w:rPr>
        <w:t xml:space="preserve"> Revista Agro</w:t>
      </w:r>
      <w:r w:rsidRPr="000927BB">
        <w:rPr>
          <w:sz w:val="24"/>
          <w:szCs w:val="24"/>
        </w:rPr>
        <w:t>. v. 8, n. 1, p. 97-103, 2014. Disponível em: &lt;</w:t>
      </w:r>
      <w:r w:rsidRPr="006E477B">
        <w:rPr>
          <w:color w:val="4472C4" w:themeColor="accent5"/>
          <w:sz w:val="24"/>
          <w:szCs w:val="24"/>
          <w:u w:val="single"/>
        </w:rPr>
        <w:t>https://revista.ufrr.br/</w:t>
      </w:r>
      <w:proofErr w:type="spellStart"/>
      <w:r w:rsidRPr="006E477B">
        <w:rPr>
          <w:color w:val="4472C4" w:themeColor="accent5"/>
          <w:sz w:val="24"/>
          <w:szCs w:val="24"/>
          <w:u w:val="single"/>
        </w:rPr>
        <w:t>agroambiente</w:t>
      </w:r>
      <w:proofErr w:type="spellEnd"/>
      <w:r w:rsidRPr="006E477B">
        <w:rPr>
          <w:color w:val="4472C4" w:themeColor="accent5"/>
          <w:sz w:val="24"/>
          <w:szCs w:val="24"/>
          <w:u w:val="single"/>
        </w:rPr>
        <w:t>/</w:t>
      </w:r>
      <w:proofErr w:type="spellStart"/>
      <w:r w:rsidRPr="006E477B">
        <w:rPr>
          <w:color w:val="4472C4" w:themeColor="accent5"/>
          <w:sz w:val="24"/>
          <w:szCs w:val="24"/>
          <w:u w:val="single"/>
        </w:rPr>
        <w:t>article</w:t>
      </w:r>
      <w:proofErr w:type="spellEnd"/>
      <w:r w:rsidRPr="006E477B">
        <w:rPr>
          <w:color w:val="4472C4" w:themeColor="accent5"/>
          <w:sz w:val="24"/>
          <w:szCs w:val="24"/>
          <w:u w:val="single"/>
        </w:rPr>
        <w:t>/</w:t>
      </w:r>
      <w:proofErr w:type="spellStart"/>
      <w:r w:rsidRPr="006E477B">
        <w:rPr>
          <w:color w:val="4472C4" w:themeColor="accent5"/>
          <w:sz w:val="24"/>
          <w:szCs w:val="24"/>
          <w:u w:val="single"/>
        </w:rPr>
        <w:t>view</w:t>
      </w:r>
      <w:proofErr w:type="spellEnd"/>
      <w:r w:rsidRPr="006E477B">
        <w:rPr>
          <w:color w:val="4472C4" w:themeColor="accent5"/>
          <w:sz w:val="24"/>
          <w:szCs w:val="24"/>
          <w:u w:val="single"/>
        </w:rPr>
        <w:t>/1346/1294</w:t>
      </w:r>
      <w:r w:rsidRPr="000927BB">
        <w:rPr>
          <w:sz w:val="24"/>
          <w:szCs w:val="24"/>
        </w:rPr>
        <w:t>&gt;. Acesso em: 02/07/2018.</w:t>
      </w:r>
    </w:p>
    <w:p w:rsidR="009B0125" w:rsidRDefault="009B0125" w:rsidP="0012462E"/>
    <w:p w:rsidR="000927BB" w:rsidRDefault="000927BB" w:rsidP="0012462E"/>
    <w:p w:rsidR="000927BB" w:rsidRDefault="000927BB" w:rsidP="0012462E"/>
    <w:p w:rsidR="000927BB" w:rsidRDefault="000927BB" w:rsidP="0012462E"/>
    <w:p w:rsidR="000927BB" w:rsidRDefault="000927BB" w:rsidP="0012462E"/>
    <w:p w:rsidR="000927BB" w:rsidRDefault="000927BB" w:rsidP="0012462E"/>
    <w:p w:rsidR="000927BB" w:rsidRDefault="000927BB" w:rsidP="0012462E"/>
    <w:p w:rsidR="000927BB" w:rsidRDefault="000927BB" w:rsidP="0012462E"/>
    <w:p w:rsidR="000927BB" w:rsidRDefault="000927BB" w:rsidP="0012462E"/>
    <w:p w:rsidR="000927BB" w:rsidRDefault="000927BB" w:rsidP="0012462E"/>
    <w:p w:rsidR="00954A7A" w:rsidRDefault="00954A7A" w:rsidP="0012462E"/>
    <w:p w:rsidR="00954A7A" w:rsidRDefault="00954A7A" w:rsidP="0012462E"/>
    <w:p w:rsidR="00954A7A" w:rsidRDefault="00954A7A" w:rsidP="0012462E"/>
    <w:p w:rsidR="000927BB" w:rsidRDefault="000927BB" w:rsidP="0012462E"/>
    <w:p w:rsidR="000927BB" w:rsidRDefault="000927BB" w:rsidP="0012462E"/>
    <w:p w:rsidR="000927BB" w:rsidRPr="00A57FAE" w:rsidRDefault="000927BB" w:rsidP="000927BB">
      <w:pPr>
        <w:jc w:val="center"/>
        <w:rPr>
          <w:b/>
          <w:szCs w:val="24"/>
        </w:rPr>
      </w:pPr>
      <w:r w:rsidRPr="000927BB">
        <w:rPr>
          <w:b/>
          <w:sz w:val="24"/>
          <w:szCs w:val="24"/>
        </w:rPr>
        <w:lastRenderedPageBreak/>
        <w:t xml:space="preserve">APÊNDICE A: Imagens dos fungos do gênero </w:t>
      </w:r>
      <w:proofErr w:type="spellStart"/>
      <w:r w:rsidRPr="000927BB">
        <w:rPr>
          <w:b/>
          <w:i/>
          <w:sz w:val="24"/>
          <w:szCs w:val="24"/>
        </w:rPr>
        <w:t>Aspergillus</w:t>
      </w:r>
      <w:proofErr w:type="spellEnd"/>
      <w:r w:rsidRPr="000927BB">
        <w:rPr>
          <w:b/>
          <w:sz w:val="24"/>
          <w:szCs w:val="24"/>
        </w:rPr>
        <w:t xml:space="preserve"> e da família </w:t>
      </w:r>
      <w:proofErr w:type="spellStart"/>
      <w:r w:rsidRPr="000927BB">
        <w:rPr>
          <w:b/>
          <w:i/>
          <w:sz w:val="24"/>
          <w:szCs w:val="24"/>
        </w:rPr>
        <w:t>Rhizopus</w:t>
      </w:r>
      <w:proofErr w:type="spellEnd"/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  <w:r w:rsidRPr="000927BB">
        <w:rPr>
          <w:noProof/>
        </w:rPr>
        <w:drawing>
          <wp:anchor distT="0" distB="0" distL="114300" distR="114300" simplePos="0" relativeHeight="251682816" behindDoc="0" locked="0" layoutInCell="1" allowOverlap="1" wp14:anchorId="0583696C" wp14:editId="1D6FF9C7">
            <wp:simplePos x="0" y="0"/>
            <wp:positionH relativeFrom="margin">
              <wp:posOffset>2011680</wp:posOffset>
            </wp:positionH>
            <wp:positionV relativeFrom="paragraph">
              <wp:posOffset>301625</wp:posOffset>
            </wp:positionV>
            <wp:extent cx="1948815" cy="2315845"/>
            <wp:effectExtent l="0" t="0" r="0" b="8255"/>
            <wp:wrapSquare wrapText="bothSides"/>
            <wp:docPr id="30" name="Imagem 30" descr="C:\Users\Aluno 22\Downloads\Aspergillus flav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uno 22\Downloads\Aspergillus flavus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7B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1D091C" wp14:editId="6CF34C83">
                <wp:simplePos x="0" y="0"/>
                <wp:positionH relativeFrom="margin">
                  <wp:posOffset>2043430</wp:posOffset>
                </wp:positionH>
                <wp:positionV relativeFrom="paragraph">
                  <wp:posOffset>78740</wp:posOffset>
                </wp:positionV>
                <wp:extent cx="1882775" cy="635"/>
                <wp:effectExtent l="0" t="0" r="3175" b="0"/>
                <wp:wrapSquare wrapText="bothSides"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27BB" w:rsidRPr="000927BB" w:rsidRDefault="000927BB" w:rsidP="000927BB">
                            <w:pPr>
                              <w:rPr>
                                <w:rFonts w:ascii="Arial" w:hAnsi="Arial" w:cs="Arial"/>
                                <w:noProof/>
                                <w:sz w:val="28"/>
                                <w:szCs w:val="24"/>
                              </w:rPr>
                            </w:pPr>
                            <w:r w:rsidRPr="000927BB">
                              <w:rPr>
                                <w:sz w:val="22"/>
                              </w:rPr>
                              <w:t xml:space="preserve">Apêndice A1 - </w:t>
                            </w:r>
                            <w:r w:rsidRPr="000927BB">
                              <w:rPr>
                                <w:i/>
                                <w:sz w:val="22"/>
                              </w:rPr>
                              <w:t>Aspergillus flavus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D091C" id="Caixa de Texto 36" o:spid="_x0000_s1034" type="#_x0000_t202" style="position:absolute;left:0;text-align:left;margin-left:160.9pt;margin-top:6.2pt;width:148.25pt;height:.0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" stroked="f">
                <v:textbox style="mso-fit-shape-to-text:t" inset="0,0,0,0">
                  <w:txbxContent>
                    <w:p w:rsidR="000927BB" w:rsidRPr="000927BB" w:rsidRDefault="000927BB" w:rsidP="000927BB">
                      <w:pPr>
                        <w:rPr>
                          <w:rFonts w:ascii="Arial" w:hAnsi="Arial" w:cs="Arial"/>
                          <w:noProof/>
                          <w:sz w:val="28"/>
                          <w:szCs w:val="24"/>
                        </w:rPr>
                      </w:pPr>
                      <w:r w:rsidRPr="000927BB">
                        <w:rPr>
                          <w:sz w:val="22"/>
                        </w:rPr>
                        <w:t xml:space="preserve">Apêndice A1 - </w:t>
                      </w:r>
                      <w:r w:rsidRPr="000927BB">
                        <w:rPr>
                          <w:i/>
                          <w:sz w:val="22"/>
                        </w:rPr>
                        <w:t>Aspergillus flavus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E60F80" w:rsidP="000927B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5C0703" wp14:editId="5585BE14">
                <wp:simplePos x="0" y="0"/>
                <wp:positionH relativeFrom="margin">
                  <wp:posOffset>1736725</wp:posOffset>
                </wp:positionH>
                <wp:positionV relativeFrom="paragraph">
                  <wp:posOffset>25400</wp:posOffset>
                </wp:positionV>
                <wp:extent cx="2498090" cy="166370"/>
                <wp:effectExtent l="0" t="0" r="0" b="5080"/>
                <wp:wrapSquare wrapText="bothSides"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66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27BB" w:rsidRPr="007F04DB" w:rsidRDefault="000927BB" w:rsidP="000927BB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noProof/>
                                <w:color w:val="auto"/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:</w:t>
                            </w: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46D8D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Os autores, 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0703" id="Caixa de Texto 20" o:spid="_x0000_s1035" type="#_x0000_t202" style="position:absolute;left:0;text-align:left;margin-left:136.75pt;margin-top:2pt;width:196.7pt;height:13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" stroked="f">
                <v:textbox inset="0,0,0,0">
                  <w:txbxContent>
                    <w:p w:rsidR="000927BB" w:rsidRPr="007F04DB" w:rsidRDefault="000927BB" w:rsidP="000927BB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noProof/>
                          <w:color w:val="auto"/>
                          <w:sz w:val="22"/>
                          <w:szCs w:val="20"/>
                          <w:lang w:val="pt-PT"/>
                        </w:rPr>
                      </w:pP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:</w:t>
                      </w: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E46D8D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Os autores, 2018.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E60F80" w:rsidP="000927BB">
      <w:pPr>
        <w:jc w:val="center"/>
      </w:pPr>
      <w:r w:rsidRPr="000927B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C5799B" wp14:editId="5AD719A1">
                <wp:simplePos x="0" y="0"/>
                <wp:positionH relativeFrom="margin">
                  <wp:posOffset>1616710</wp:posOffset>
                </wp:positionH>
                <wp:positionV relativeFrom="paragraph">
                  <wp:posOffset>21590</wp:posOffset>
                </wp:positionV>
                <wp:extent cx="2871470" cy="635"/>
                <wp:effectExtent l="0" t="0" r="5080" b="0"/>
                <wp:wrapSquare wrapText="bothSides"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4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27BB" w:rsidRPr="000927BB" w:rsidRDefault="000927BB" w:rsidP="000927BB">
                            <w:pPr>
                              <w:jc w:val="center"/>
                              <w:rPr>
                                <w:noProof/>
                                <w:sz w:val="28"/>
                              </w:rPr>
                            </w:pPr>
                            <w:r w:rsidRPr="000927BB">
                              <w:rPr>
                                <w:sz w:val="22"/>
                              </w:rPr>
                              <w:t>Apêndice A2</w:t>
                            </w:r>
                            <w:r>
                              <w:rPr>
                                <w:sz w:val="22"/>
                              </w:rPr>
                              <w:t xml:space="preserve"> -</w:t>
                            </w:r>
                            <w:r w:rsidRPr="000927BB">
                              <w:rPr>
                                <w:sz w:val="22"/>
                              </w:rPr>
                              <w:t xml:space="preserve"> </w:t>
                            </w:r>
                            <w:r w:rsidRPr="000927BB">
                              <w:rPr>
                                <w:i/>
                                <w:sz w:val="22"/>
                              </w:rPr>
                              <w:t>Aspergillus fumigatus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799B" id="Caixa de Texto 37" o:spid="_x0000_s1036" type="#_x0000_t202" style="position:absolute;left:0;text-align:left;margin-left:127.3pt;margin-top:1.7pt;width:226.1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" stroked="f">
                <v:textbox style="mso-fit-shape-to-text:t" inset="0,0,0,0">
                  <w:txbxContent>
                    <w:p w:rsidR="000927BB" w:rsidRPr="000927BB" w:rsidRDefault="000927BB" w:rsidP="000927BB">
                      <w:pPr>
                        <w:jc w:val="center"/>
                        <w:rPr>
                          <w:noProof/>
                          <w:sz w:val="28"/>
                        </w:rPr>
                      </w:pPr>
                      <w:r w:rsidRPr="000927BB">
                        <w:rPr>
                          <w:sz w:val="22"/>
                        </w:rPr>
                        <w:t>Apêndice A2</w:t>
                      </w:r>
                      <w:r>
                        <w:rPr>
                          <w:sz w:val="22"/>
                        </w:rPr>
                        <w:t xml:space="preserve"> -</w:t>
                      </w:r>
                      <w:r w:rsidRPr="000927BB">
                        <w:rPr>
                          <w:sz w:val="22"/>
                        </w:rPr>
                        <w:t xml:space="preserve"> </w:t>
                      </w:r>
                      <w:r w:rsidRPr="000927BB">
                        <w:rPr>
                          <w:i/>
                          <w:sz w:val="22"/>
                        </w:rPr>
                        <w:t>Aspergillus fumigatus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27BB" w:rsidRDefault="000927BB" w:rsidP="000927BB">
      <w:pPr>
        <w:jc w:val="center"/>
      </w:pPr>
    </w:p>
    <w:p w:rsidR="000927BB" w:rsidRDefault="00E60F80" w:rsidP="000927BB">
      <w:pPr>
        <w:jc w:val="center"/>
      </w:pPr>
      <w:r w:rsidRPr="000927BB">
        <w:rPr>
          <w:noProof/>
        </w:rPr>
        <w:drawing>
          <wp:anchor distT="0" distB="0" distL="114300" distR="114300" simplePos="0" relativeHeight="251687936" behindDoc="0" locked="0" layoutInCell="1" allowOverlap="1" wp14:anchorId="7DFDE2B0" wp14:editId="0FEE8096">
            <wp:simplePos x="0" y="0"/>
            <wp:positionH relativeFrom="margin">
              <wp:posOffset>2078990</wp:posOffset>
            </wp:positionH>
            <wp:positionV relativeFrom="paragraph">
              <wp:posOffset>36195</wp:posOffset>
            </wp:positionV>
            <wp:extent cx="1882775" cy="2170430"/>
            <wp:effectExtent l="0" t="0" r="3175" b="1270"/>
            <wp:wrapSquare wrapText="bothSides"/>
            <wp:docPr id="31" name="Imagem 31" descr="C:\Users\Aluno 22\Downloads\Aspergillus fumiga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uno 22\Downloads\Aspergillus fumigatus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0927BB" w:rsidRDefault="000927BB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99B7B6" wp14:editId="6129A84B">
                <wp:simplePos x="0" y="0"/>
                <wp:positionH relativeFrom="margin">
                  <wp:posOffset>1838325</wp:posOffset>
                </wp:positionH>
                <wp:positionV relativeFrom="paragraph">
                  <wp:posOffset>90170</wp:posOffset>
                </wp:positionV>
                <wp:extent cx="2498090" cy="166370"/>
                <wp:effectExtent l="0" t="0" r="0" b="5080"/>
                <wp:wrapSquare wrapText="bothSides"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66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27BB" w:rsidRPr="007F04DB" w:rsidRDefault="000927BB" w:rsidP="000927BB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noProof/>
                                <w:color w:val="auto"/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:</w:t>
                            </w: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46D8D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Os autores, 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B7B6" id="Caixa de Texto 22" o:spid="_x0000_s1037" type="#_x0000_t202" style="position:absolute;left:0;text-align:left;margin-left:144.75pt;margin-top:7.1pt;width:196.7pt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" stroked="f">
                <v:textbox inset="0,0,0,0">
                  <w:txbxContent>
                    <w:p w:rsidR="000927BB" w:rsidRPr="007F04DB" w:rsidRDefault="000927BB" w:rsidP="000927BB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noProof/>
                          <w:color w:val="auto"/>
                          <w:sz w:val="22"/>
                          <w:szCs w:val="20"/>
                          <w:lang w:val="pt-PT"/>
                        </w:rPr>
                      </w:pP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:</w:t>
                      </w: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E46D8D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Os autores, 2018.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0927BB" w:rsidRDefault="000927BB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Default="00E60F80" w:rsidP="000927BB">
      <w:pPr>
        <w:jc w:val="center"/>
      </w:pPr>
    </w:p>
    <w:p w:rsidR="00E60F80" w:rsidRPr="0012462E" w:rsidRDefault="00E60F80" w:rsidP="000927B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5BEEED" wp14:editId="67E9E2C5">
                <wp:simplePos x="0" y="0"/>
                <wp:positionH relativeFrom="margin">
                  <wp:posOffset>1736725</wp:posOffset>
                </wp:positionH>
                <wp:positionV relativeFrom="paragraph">
                  <wp:posOffset>7574280</wp:posOffset>
                </wp:positionV>
                <wp:extent cx="2498090" cy="166370"/>
                <wp:effectExtent l="0" t="0" r="0" b="5080"/>
                <wp:wrapSquare wrapText="bothSides"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66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0F80" w:rsidRPr="007F04DB" w:rsidRDefault="00E60F80" w:rsidP="00E60F80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noProof/>
                                <w:color w:val="auto"/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:</w:t>
                            </w: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46D8D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Os autores, 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EEED" id="Caixa de Texto 25" o:spid="_x0000_s1038" type="#_x0000_t202" style="position:absolute;left:0;text-align:left;margin-left:136.75pt;margin-top:596.4pt;width:196.7pt;height:13.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" stroked="f">
                <v:textbox inset="0,0,0,0">
                  <w:txbxContent>
                    <w:p w:rsidR="00E60F80" w:rsidRPr="007F04DB" w:rsidRDefault="00E60F80" w:rsidP="00E60F80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noProof/>
                          <w:color w:val="auto"/>
                          <w:sz w:val="22"/>
                          <w:szCs w:val="20"/>
                          <w:lang w:val="pt-PT"/>
                        </w:rPr>
                      </w:pP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:</w:t>
                      </w: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E46D8D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Os autores, 2018.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0F80">
        <w:rPr>
          <w:noProof/>
        </w:rPr>
        <w:drawing>
          <wp:anchor distT="0" distB="0" distL="114300" distR="114300" simplePos="0" relativeHeight="251701248" behindDoc="0" locked="0" layoutInCell="1" allowOverlap="1" wp14:anchorId="2269A7EA" wp14:editId="4A5B769A">
            <wp:simplePos x="0" y="0"/>
            <wp:positionH relativeFrom="margin">
              <wp:posOffset>2091055</wp:posOffset>
            </wp:positionH>
            <wp:positionV relativeFrom="paragraph">
              <wp:posOffset>5320665</wp:posOffset>
            </wp:positionV>
            <wp:extent cx="1783080" cy="2250440"/>
            <wp:effectExtent l="0" t="0" r="7620" b="0"/>
            <wp:wrapSquare wrapText="bothSides"/>
            <wp:docPr id="34" name="Imagem 34" descr="C:\Users\Aluno 22\Downloads\Não identifi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uno 22\Downloads\Não identificado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F8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92ECD9" wp14:editId="25950C49">
                <wp:simplePos x="0" y="0"/>
                <wp:positionH relativeFrom="margin">
                  <wp:posOffset>1755140</wp:posOffset>
                </wp:positionH>
                <wp:positionV relativeFrom="paragraph">
                  <wp:posOffset>5114925</wp:posOffset>
                </wp:positionV>
                <wp:extent cx="2461260" cy="205740"/>
                <wp:effectExtent l="0" t="0" r="0" b="3810"/>
                <wp:wrapSquare wrapText="bothSides"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205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0F80" w:rsidRPr="00E60F80" w:rsidRDefault="00E60F80" w:rsidP="00E60F80">
                            <w:pPr>
                              <w:jc w:val="center"/>
                              <w:rPr>
                                <w:noProof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E60F80">
                              <w:rPr>
                                <w:sz w:val="22"/>
                              </w:rPr>
                              <w:t>Apêndice A</w:t>
                            </w:r>
                            <w:r w:rsidRPr="00E60F80">
                              <w:rPr>
                                <w:noProof/>
                                <w:sz w:val="22"/>
                              </w:rPr>
                              <w:t>5</w:t>
                            </w:r>
                            <w:r w:rsidRPr="00E60F80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r w:rsidRPr="00E60F80">
                              <w:rPr>
                                <w:sz w:val="22"/>
                              </w:rPr>
                              <w:t>Fungo não identificado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ECD9" id="Caixa de Texto 39" o:spid="_x0000_s1039" type="#_x0000_t202" style="position:absolute;left:0;text-align:left;margin-left:138.2pt;margin-top:402.75pt;width:193.8pt;height:16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" stroked="f">
                <v:textbox inset="0,0,0,0">
                  <w:txbxContent>
                    <w:p w:rsidR="00E60F80" w:rsidRPr="00E60F80" w:rsidRDefault="00E60F80" w:rsidP="00E60F80">
                      <w:pPr>
                        <w:jc w:val="center"/>
                        <w:rPr>
                          <w:noProof/>
                          <w:color w:val="000000"/>
                          <w:sz w:val="28"/>
                          <w:szCs w:val="24"/>
                        </w:rPr>
                      </w:pPr>
                      <w:r w:rsidRPr="00E60F80">
                        <w:rPr>
                          <w:sz w:val="22"/>
                        </w:rPr>
                        <w:t>Apêndice A</w:t>
                      </w:r>
                      <w:r w:rsidRPr="00E60F80">
                        <w:rPr>
                          <w:noProof/>
                          <w:sz w:val="22"/>
                        </w:rPr>
                        <w:t>5</w:t>
                      </w:r>
                      <w:r w:rsidRPr="00E60F80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- </w:t>
                      </w:r>
                      <w:r w:rsidRPr="00E60F80">
                        <w:rPr>
                          <w:sz w:val="22"/>
                        </w:rPr>
                        <w:t>Fungo não identificado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3117FB" wp14:editId="6A71AA63">
                <wp:simplePos x="0" y="0"/>
                <wp:positionH relativeFrom="margin">
                  <wp:posOffset>1736725</wp:posOffset>
                </wp:positionH>
                <wp:positionV relativeFrom="paragraph">
                  <wp:posOffset>4709160</wp:posOffset>
                </wp:positionV>
                <wp:extent cx="2498090" cy="166370"/>
                <wp:effectExtent l="0" t="0" r="0" b="5080"/>
                <wp:wrapSquare wrapText="bothSides"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66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0F80" w:rsidRPr="007F04DB" w:rsidRDefault="00E60F80" w:rsidP="00E60F80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noProof/>
                                <w:color w:val="auto"/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:</w:t>
                            </w: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46D8D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Os autores, 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17FB" id="Caixa de Texto 24" o:spid="_x0000_s1040" type="#_x0000_t202" style="position:absolute;left:0;text-align:left;margin-left:136.75pt;margin-top:370.8pt;width:196.7pt;height:13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" stroked="f">
                <v:textbox inset="0,0,0,0">
                  <w:txbxContent>
                    <w:p w:rsidR="00E60F80" w:rsidRPr="007F04DB" w:rsidRDefault="00E60F80" w:rsidP="00E60F80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noProof/>
                          <w:color w:val="auto"/>
                          <w:sz w:val="22"/>
                          <w:szCs w:val="20"/>
                          <w:lang w:val="pt-PT"/>
                        </w:rPr>
                      </w:pP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:</w:t>
                      </w: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E46D8D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Os autores, 2018.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0F80">
        <w:rPr>
          <w:noProof/>
        </w:rPr>
        <w:drawing>
          <wp:anchor distT="0" distB="0" distL="114300" distR="114300" simplePos="0" relativeHeight="251698176" behindDoc="0" locked="0" layoutInCell="1" allowOverlap="1" wp14:anchorId="60CEBC6C" wp14:editId="761F6016">
            <wp:simplePos x="0" y="0"/>
            <wp:positionH relativeFrom="margin">
              <wp:posOffset>2072005</wp:posOffset>
            </wp:positionH>
            <wp:positionV relativeFrom="paragraph">
              <wp:posOffset>2661285</wp:posOffset>
            </wp:positionV>
            <wp:extent cx="1819910" cy="2042160"/>
            <wp:effectExtent l="0" t="0" r="8890" b="0"/>
            <wp:wrapSquare wrapText="bothSides"/>
            <wp:docPr id="33" name="Imagem 33" descr="C:\Users\Aluno 22\Downloads\Rhizopus sp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uno 22\Downloads\Rhizopus sp.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F8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D92DCB" wp14:editId="06BEAAA7">
                <wp:simplePos x="0" y="0"/>
                <wp:positionH relativeFrom="margin">
                  <wp:posOffset>1986280</wp:posOffset>
                </wp:positionH>
                <wp:positionV relativeFrom="paragraph">
                  <wp:posOffset>2478405</wp:posOffset>
                </wp:positionV>
                <wp:extent cx="1996440" cy="182880"/>
                <wp:effectExtent l="0" t="0" r="3810" b="7620"/>
                <wp:wrapSquare wrapText="bothSides"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0F80" w:rsidRPr="00E60F80" w:rsidRDefault="00E60F80" w:rsidP="00E60F80">
                            <w:pPr>
                              <w:jc w:val="center"/>
                              <w:rPr>
                                <w:noProof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E60F80">
                              <w:rPr>
                                <w:sz w:val="22"/>
                              </w:rPr>
                              <w:t>Apêndice A</w:t>
                            </w:r>
                            <w:r w:rsidRPr="00E60F80">
                              <w:rPr>
                                <w:noProof/>
                                <w:sz w:val="22"/>
                              </w:rPr>
                              <w:t>4</w:t>
                            </w:r>
                            <w:r>
                              <w:rPr>
                                <w:noProof/>
                                <w:sz w:val="22"/>
                              </w:rPr>
                              <w:t xml:space="preserve"> -</w:t>
                            </w:r>
                            <w:r w:rsidRPr="00E60F80">
                              <w:rPr>
                                <w:i/>
                                <w:sz w:val="22"/>
                              </w:rPr>
                              <w:t xml:space="preserve"> Rhizopus </w:t>
                            </w:r>
                            <w:r w:rsidRPr="00E60F80">
                              <w:rPr>
                                <w:sz w:val="22"/>
                              </w:rPr>
                              <w:t>sp.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2DCB" id="Caixa de Texto 38" o:spid="_x0000_s1041" type="#_x0000_t202" style="position:absolute;left:0;text-align:left;margin-left:156.4pt;margin-top:195.15pt;width:157.2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" stroked="f">
                <v:textbox inset="0,0,0,0">
                  <w:txbxContent>
                    <w:p w:rsidR="00E60F80" w:rsidRPr="00E60F80" w:rsidRDefault="00E60F80" w:rsidP="00E60F80">
                      <w:pPr>
                        <w:jc w:val="center"/>
                        <w:rPr>
                          <w:noProof/>
                          <w:color w:val="000000"/>
                          <w:sz w:val="28"/>
                          <w:szCs w:val="24"/>
                        </w:rPr>
                      </w:pPr>
                      <w:r w:rsidRPr="00E60F80">
                        <w:rPr>
                          <w:sz w:val="22"/>
                        </w:rPr>
                        <w:t>Apêndice A</w:t>
                      </w:r>
                      <w:r w:rsidRPr="00E60F80">
                        <w:rPr>
                          <w:noProof/>
                          <w:sz w:val="22"/>
                        </w:rPr>
                        <w:t>4</w:t>
                      </w:r>
                      <w:r>
                        <w:rPr>
                          <w:noProof/>
                          <w:sz w:val="22"/>
                        </w:rPr>
                        <w:t xml:space="preserve"> -</w:t>
                      </w:r>
                      <w:r w:rsidRPr="00E60F80">
                        <w:rPr>
                          <w:i/>
                          <w:sz w:val="22"/>
                        </w:rPr>
                        <w:t xml:space="preserve"> Rhizopus </w:t>
                      </w:r>
                      <w:r w:rsidRPr="00E60F80">
                        <w:rPr>
                          <w:sz w:val="22"/>
                        </w:rPr>
                        <w:t>sp.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CF3862" wp14:editId="56B2B72E">
                <wp:simplePos x="0" y="0"/>
                <wp:positionH relativeFrom="margin">
                  <wp:posOffset>1736725</wp:posOffset>
                </wp:positionH>
                <wp:positionV relativeFrom="paragraph">
                  <wp:posOffset>2089150</wp:posOffset>
                </wp:positionV>
                <wp:extent cx="2498090" cy="166370"/>
                <wp:effectExtent l="0" t="0" r="0" b="5080"/>
                <wp:wrapSquare wrapText="bothSides"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66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0F80" w:rsidRPr="007F04DB" w:rsidRDefault="00E60F80" w:rsidP="00E60F80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noProof/>
                                <w:color w:val="auto"/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:</w:t>
                            </w:r>
                            <w:r w:rsidRPr="007F04DB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46D8D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0"/>
                              </w:rPr>
                              <w:t>Os autores, 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3862" id="Caixa de Texto 23" o:spid="_x0000_s1042" type="#_x0000_t202" style="position:absolute;left:0;text-align:left;margin-left:136.75pt;margin-top:164.5pt;width:196.7pt;height:13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" stroked="f">
                <v:textbox inset="0,0,0,0">
                  <w:txbxContent>
                    <w:p w:rsidR="00E60F80" w:rsidRPr="007F04DB" w:rsidRDefault="00E60F80" w:rsidP="00E60F80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noProof/>
                          <w:color w:val="auto"/>
                          <w:sz w:val="22"/>
                          <w:szCs w:val="20"/>
                          <w:lang w:val="pt-PT"/>
                        </w:rPr>
                      </w:pP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:</w:t>
                      </w:r>
                      <w:r w:rsidRPr="007F04DB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E46D8D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0"/>
                        </w:rPr>
                        <w:t>Os autores, 2018.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0F80">
        <w:rPr>
          <w:noProof/>
        </w:rPr>
        <w:drawing>
          <wp:anchor distT="0" distB="0" distL="114300" distR="114300" simplePos="0" relativeHeight="251693056" behindDoc="0" locked="0" layoutInCell="1" allowOverlap="1" wp14:anchorId="340633E3" wp14:editId="6D014814">
            <wp:simplePos x="0" y="0"/>
            <wp:positionH relativeFrom="margin">
              <wp:posOffset>1802765</wp:posOffset>
            </wp:positionH>
            <wp:positionV relativeFrom="paragraph">
              <wp:posOffset>291465</wp:posOffset>
            </wp:positionV>
            <wp:extent cx="2366010" cy="1791335"/>
            <wp:effectExtent l="0" t="0" r="0" b="0"/>
            <wp:wrapSquare wrapText="bothSides"/>
            <wp:docPr id="32" name="Imagem 32" descr="C:\Users\Aluno 22\Downloads\Aspergillus n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uno 22\Downloads\Aspergillus niger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F8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A45BC3" wp14:editId="2F60F70C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1948815" cy="635"/>
                <wp:effectExtent l="0" t="0" r="0" b="6350"/>
                <wp:wrapSquare wrapText="bothSides"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0F80" w:rsidRPr="00BD6188" w:rsidRDefault="00E60F80" w:rsidP="00E60F8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E60F80">
                              <w:t>Apêndice A3</w:t>
                            </w:r>
                            <w:r>
                              <w:t xml:space="preserve"> - </w:t>
                            </w:r>
                            <w:r w:rsidRPr="00BD6188">
                              <w:rPr>
                                <w:i/>
                              </w:rPr>
                              <w:t>Aspergillus niger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45BC3" id="Caixa de Texto 35" o:spid="_x0000_s1043" type="#_x0000_t202" style="position:absolute;left:0;text-align:left;margin-left:0;margin-top:11.4pt;width:153.45pt;height:.05pt;z-index:2516940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" stroked="f">
                <v:textbox style="mso-fit-shape-to-text:t" inset="0,0,0,0">
                  <w:txbxContent>
                    <w:p w:rsidR="00E60F80" w:rsidRPr="00BD6188" w:rsidRDefault="00E60F80" w:rsidP="00E60F80">
                      <w:pPr>
                        <w:jc w:val="center"/>
                        <w:rPr>
                          <w:rFonts w:ascii="Arial" w:hAnsi="Arial" w:cs="Arial"/>
                          <w:i/>
                          <w:noProof/>
                          <w:sz w:val="24"/>
                          <w:szCs w:val="24"/>
                        </w:rPr>
                      </w:pPr>
                      <w:r w:rsidRPr="00E60F80">
                        <w:t>Apêndice A3</w:t>
                      </w:r>
                      <w:r>
                        <w:t xml:space="preserve"> - </w:t>
                      </w:r>
                      <w:r w:rsidRPr="00BD6188">
                        <w:rPr>
                          <w:i/>
                        </w:rPr>
                        <w:t>Aspergillus niger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60F80" w:rsidRPr="0012462E" w:rsidSect="00353EEF">
      <w:headerReference w:type="default" r:id="rId31"/>
      <w:footerReference w:type="default" r:id="rId3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530" w:rsidRDefault="00CC4530" w:rsidP="00392012">
      <w:r>
        <w:separator/>
      </w:r>
    </w:p>
  </w:endnote>
  <w:endnote w:type="continuationSeparator" w:id="0">
    <w:p w:rsidR="00CC4530" w:rsidRDefault="00CC453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530" w:rsidRDefault="00CC4530" w:rsidP="00392012">
      <w:r>
        <w:separator/>
      </w:r>
    </w:p>
  </w:footnote>
  <w:footnote w:type="continuationSeparator" w:id="0">
    <w:p w:rsidR="00CC4530" w:rsidRDefault="00CC453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44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45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1355C"/>
    <w:rsid w:val="00027D99"/>
    <w:rsid w:val="0003096D"/>
    <w:rsid w:val="00046262"/>
    <w:rsid w:val="00076CED"/>
    <w:rsid w:val="000927BB"/>
    <w:rsid w:val="00094A6D"/>
    <w:rsid w:val="000B0814"/>
    <w:rsid w:val="000D5244"/>
    <w:rsid w:val="000F7B8F"/>
    <w:rsid w:val="001020D8"/>
    <w:rsid w:val="001179C2"/>
    <w:rsid w:val="00121F29"/>
    <w:rsid w:val="0012462E"/>
    <w:rsid w:val="00152948"/>
    <w:rsid w:val="00160D2E"/>
    <w:rsid w:val="0016247B"/>
    <w:rsid w:val="00195E0E"/>
    <w:rsid w:val="001B1308"/>
    <w:rsid w:val="001B3370"/>
    <w:rsid w:val="001B6E63"/>
    <w:rsid w:val="001C7011"/>
    <w:rsid w:val="001C79FB"/>
    <w:rsid w:val="001F55DB"/>
    <w:rsid w:val="001F7C5E"/>
    <w:rsid w:val="00202A94"/>
    <w:rsid w:val="00206969"/>
    <w:rsid w:val="002076EF"/>
    <w:rsid w:val="00221ADF"/>
    <w:rsid w:val="0024156F"/>
    <w:rsid w:val="0024285C"/>
    <w:rsid w:val="00253593"/>
    <w:rsid w:val="00253D7B"/>
    <w:rsid w:val="00261E93"/>
    <w:rsid w:val="00270F09"/>
    <w:rsid w:val="00273A6E"/>
    <w:rsid w:val="00276610"/>
    <w:rsid w:val="00280AD6"/>
    <w:rsid w:val="00293223"/>
    <w:rsid w:val="002A456B"/>
    <w:rsid w:val="002B4C8E"/>
    <w:rsid w:val="002C04FA"/>
    <w:rsid w:val="002C3F9C"/>
    <w:rsid w:val="002E1609"/>
    <w:rsid w:val="002F114A"/>
    <w:rsid w:val="002F37D6"/>
    <w:rsid w:val="002F747D"/>
    <w:rsid w:val="00314A42"/>
    <w:rsid w:val="00330AA8"/>
    <w:rsid w:val="00330ED8"/>
    <w:rsid w:val="003326A9"/>
    <w:rsid w:val="00334ABB"/>
    <w:rsid w:val="00353EEF"/>
    <w:rsid w:val="00392012"/>
    <w:rsid w:val="003A4B26"/>
    <w:rsid w:val="003A7732"/>
    <w:rsid w:val="003B02AD"/>
    <w:rsid w:val="003B090B"/>
    <w:rsid w:val="003C4E9A"/>
    <w:rsid w:val="003C5335"/>
    <w:rsid w:val="003D0994"/>
    <w:rsid w:val="003E1ADB"/>
    <w:rsid w:val="003F1FD6"/>
    <w:rsid w:val="004006AC"/>
    <w:rsid w:val="00400D61"/>
    <w:rsid w:val="0042057D"/>
    <w:rsid w:val="00422D99"/>
    <w:rsid w:val="00426873"/>
    <w:rsid w:val="00436326"/>
    <w:rsid w:val="004365F3"/>
    <w:rsid w:val="00462E14"/>
    <w:rsid w:val="00467591"/>
    <w:rsid w:val="004709D3"/>
    <w:rsid w:val="00474C26"/>
    <w:rsid w:val="004777CC"/>
    <w:rsid w:val="00497F38"/>
    <w:rsid w:val="004B03F7"/>
    <w:rsid w:val="004C52D5"/>
    <w:rsid w:val="004C746A"/>
    <w:rsid w:val="004D1B08"/>
    <w:rsid w:val="004F3394"/>
    <w:rsid w:val="004F6258"/>
    <w:rsid w:val="00511E8F"/>
    <w:rsid w:val="005159DA"/>
    <w:rsid w:val="005225D5"/>
    <w:rsid w:val="00534C96"/>
    <w:rsid w:val="00535A2A"/>
    <w:rsid w:val="00546E4F"/>
    <w:rsid w:val="00555769"/>
    <w:rsid w:val="0059363A"/>
    <w:rsid w:val="005C6204"/>
    <w:rsid w:val="005D71A6"/>
    <w:rsid w:val="005E616C"/>
    <w:rsid w:val="005E6909"/>
    <w:rsid w:val="00610CCB"/>
    <w:rsid w:val="00612D68"/>
    <w:rsid w:val="00612E5C"/>
    <w:rsid w:val="00614FB7"/>
    <w:rsid w:val="0061672B"/>
    <w:rsid w:val="00616DDB"/>
    <w:rsid w:val="006201D8"/>
    <w:rsid w:val="0066022A"/>
    <w:rsid w:val="00672CDD"/>
    <w:rsid w:val="006739F7"/>
    <w:rsid w:val="00673B81"/>
    <w:rsid w:val="00681A2B"/>
    <w:rsid w:val="0068555A"/>
    <w:rsid w:val="0069502E"/>
    <w:rsid w:val="006B547C"/>
    <w:rsid w:val="006D43B5"/>
    <w:rsid w:val="006E477B"/>
    <w:rsid w:val="006F060F"/>
    <w:rsid w:val="00703407"/>
    <w:rsid w:val="00707D9F"/>
    <w:rsid w:val="00715A5D"/>
    <w:rsid w:val="007218EB"/>
    <w:rsid w:val="00737B0D"/>
    <w:rsid w:val="007422FB"/>
    <w:rsid w:val="007452FD"/>
    <w:rsid w:val="0075418E"/>
    <w:rsid w:val="00760822"/>
    <w:rsid w:val="0076407B"/>
    <w:rsid w:val="007711A1"/>
    <w:rsid w:val="007A51D0"/>
    <w:rsid w:val="007B1EDB"/>
    <w:rsid w:val="007B330A"/>
    <w:rsid w:val="007D15C8"/>
    <w:rsid w:val="007D58F5"/>
    <w:rsid w:val="007E40D8"/>
    <w:rsid w:val="007F04DB"/>
    <w:rsid w:val="00802659"/>
    <w:rsid w:val="008030DD"/>
    <w:rsid w:val="00811FDD"/>
    <w:rsid w:val="00814223"/>
    <w:rsid w:val="00817BE9"/>
    <w:rsid w:val="0083077E"/>
    <w:rsid w:val="00834BE9"/>
    <w:rsid w:val="00844966"/>
    <w:rsid w:val="00851BEB"/>
    <w:rsid w:val="00852788"/>
    <w:rsid w:val="00852A9F"/>
    <w:rsid w:val="00856747"/>
    <w:rsid w:val="00863A0D"/>
    <w:rsid w:val="008644EF"/>
    <w:rsid w:val="008922FD"/>
    <w:rsid w:val="008F146A"/>
    <w:rsid w:val="00930069"/>
    <w:rsid w:val="009331C3"/>
    <w:rsid w:val="00940C66"/>
    <w:rsid w:val="0095437F"/>
    <w:rsid w:val="00954A7A"/>
    <w:rsid w:val="00961709"/>
    <w:rsid w:val="0097264E"/>
    <w:rsid w:val="0098572A"/>
    <w:rsid w:val="009962E6"/>
    <w:rsid w:val="009965FA"/>
    <w:rsid w:val="009A5B56"/>
    <w:rsid w:val="009B0125"/>
    <w:rsid w:val="009C407A"/>
    <w:rsid w:val="009D2EB2"/>
    <w:rsid w:val="009D5F95"/>
    <w:rsid w:val="009D6FE6"/>
    <w:rsid w:val="00A126BC"/>
    <w:rsid w:val="00A14A7B"/>
    <w:rsid w:val="00A21C43"/>
    <w:rsid w:val="00A22AF6"/>
    <w:rsid w:val="00A26486"/>
    <w:rsid w:val="00A3575E"/>
    <w:rsid w:val="00A522B1"/>
    <w:rsid w:val="00A57710"/>
    <w:rsid w:val="00A77CA4"/>
    <w:rsid w:val="00A92240"/>
    <w:rsid w:val="00A9494E"/>
    <w:rsid w:val="00AA07A7"/>
    <w:rsid w:val="00B03F68"/>
    <w:rsid w:val="00B1111F"/>
    <w:rsid w:val="00B23631"/>
    <w:rsid w:val="00B259FE"/>
    <w:rsid w:val="00B306C3"/>
    <w:rsid w:val="00B40020"/>
    <w:rsid w:val="00B54098"/>
    <w:rsid w:val="00B55AB2"/>
    <w:rsid w:val="00B64760"/>
    <w:rsid w:val="00B7165F"/>
    <w:rsid w:val="00B84589"/>
    <w:rsid w:val="00B864F5"/>
    <w:rsid w:val="00BB2377"/>
    <w:rsid w:val="00BB5D54"/>
    <w:rsid w:val="00BC29A4"/>
    <w:rsid w:val="00BD3FDA"/>
    <w:rsid w:val="00BE10B2"/>
    <w:rsid w:val="00BF08DF"/>
    <w:rsid w:val="00BF5246"/>
    <w:rsid w:val="00BF7AD6"/>
    <w:rsid w:val="00C100B9"/>
    <w:rsid w:val="00C15CD1"/>
    <w:rsid w:val="00C35C56"/>
    <w:rsid w:val="00C41918"/>
    <w:rsid w:val="00C46A3C"/>
    <w:rsid w:val="00C51D20"/>
    <w:rsid w:val="00C559A1"/>
    <w:rsid w:val="00C661CB"/>
    <w:rsid w:val="00C70228"/>
    <w:rsid w:val="00C71504"/>
    <w:rsid w:val="00C71785"/>
    <w:rsid w:val="00C74A6B"/>
    <w:rsid w:val="00C769D8"/>
    <w:rsid w:val="00C8567A"/>
    <w:rsid w:val="00CA71A9"/>
    <w:rsid w:val="00CB7D10"/>
    <w:rsid w:val="00CC4530"/>
    <w:rsid w:val="00CC5C92"/>
    <w:rsid w:val="00CD3E3D"/>
    <w:rsid w:val="00CE45A6"/>
    <w:rsid w:val="00CE4F5C"/>
    <w:rsid w:val="00CE581B"/>
    <w:rsid w:val="00CE76A5"/>
    <w:rsid w:val="00CF4329"/>
    <w:rsid w:val="00D0394C"/>
    <w:rsid w:val="00D048E7"/>
    <w:rsid w:val="00D13969"/>
    <w:rsid w:val="00D34D39"/>
    <w:rsid w:val="00D40455"/>
    <w:rsid w:val="00D44EFE"/>
    <w:rsid w:val="00D507CA"/>
    <w:rsid w:val="00D66D9D"/>
    <w:rsid w:val="00D917EE"/>
    <w:rsid w:val="00DA0B68"/>
    <w:rsid w:val="00DA1718"/>
    <w:rsid w:val="00DB67E5"/>
    <w:rsid w:val="00DC31F5"/>
    <w:rsid w:val="00DF199C"/>
    <w:rsid w:val="00E05E73"/>
    <w:rsid w:val="00E0707A"/>
    <w:rsid w:val="00E34F91"/>
    <w:rsid w:val="00E46D8D"/>
    <w:rsid w:val="00E60F80"/>
    <w:rsid w:val="00E753BE"/>
    <w:rsid w:val="00E76DCA"/>
    <w:rsid w:val="00E80E17"/>
    <w:rsid w:val="00E85C97"/>
    <w:rsid w:val="00E95212"/>
    <w:rsid w:val="00EA6802"/>
    <w:rsid w:val="00ED254A"/>
    <w:rsid w:val="00EE4602"/>
    <w:rsid w:val="00EF1C09"/>
    <w:rsid w:val="00EF273F"/>
    <w:rsid w:val="00F06F8F"/>
    <w:rsid w:val="00F253D0"/>
    <w:rsid w:val="00F43D66"/>
    <w:rsid w:val="00F47276"/>
    <w:rsid w:val="00F5269B"/>
    <w:rsid w:val="00F528A5"/>
    <w:rsid w:val="00F67AA9"/>
    <w:rsid w:val="00F72608"/>
    <w:rsid w:val="00F76C81"/>
    <w:rsid w:val="00F90EA3"/>
    <w:rsid w:val="00FB6399"/>
    <w:rsid w:val="00FC704D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065B475E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9502E"/>
    <w:rPr>
      <w:i/>
      <w:iCs/>
    </w:rPr>
  </w:style>
  <w:style w:type="character" w:customStyle="1" w:styleId="current-selection">
    <w:name w:val="current-selection"/>
    <w:basedOn w:val="Fontepargpadro"/>
    <w:rsid w:val="000927BB"/>
  </w:style>
  <w:style w:type="character" w:customStyle="1" w:styleId="a">
    <w:name w:val="_"/>
    <w:basedOn w:val="Fontepargpadro"/>
    <w:rsid w:val="000927BB"/>
  </w:style>
  <w:style w:type="character" w:styleId="MenoPendente">
    <w:name w:val="Unresolved Mention"/>
    <w:basedOn w:val="Fontepargpadro"/>
    <w:uiPriority w:val="99"/>
    <w:semiHidden/>
    <w:unhideWhenUsed/>
    <w:rsid w:val="0067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academic.oup.com/botlinnean/article/181/1/1/241649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6.png"/><Relationship Id="rId25" Type="http://schemas.openxmlformats.org/officeDocument/2006/relationships/hyperlink" Target="http://www.scielo.br/pdf/cab/v16n4/1809-6891-cab-16-04-0567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6.xm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rdcu.be/4Km9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s://periodicos.unemat.br/index.php/rcaa/article/view/1410/1388" TargetMode="External"/><Relationship Id="rId28" Type="http://schemas.openxmlformats.org/officeDocument/2006/relationships/image" Target="media/image10.jpeg"/><Relationship Id="rId10" Type="http://schemas.openxmlformats.org/officeDocument/2006/relationships/image" Target="media/image3.png"/><Relationship Id="rId19" Type="http://schemas.openxmlformats.org/officeDocument/2006/relationships/chart" Target="charts/chart5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www.scielo.br/scielo.php?script=sci_arttext&amp;pid=S0100-204X2011000800006&amp;lang=pt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uno%2017\Downloads\Gr&#225;fic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uno%2017\Downloads\Gr&#225;fic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uno%2017\Downloads\Gr&#225;fic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uno%2017\Downloads\Gr&#225;fic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uno%2017\Downloads\Gr&#225;fico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uno%2017\Downloads\Gr&#225;fico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feira s/a - 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Repetição 1</c:v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 SA TA'!$B$4:$B$6</c:f>
              <c:strCache>
                <c:ptCount val="3"/>
                <c:pt idx="0">
                  <c:v>Branco</c:v>
                </c:pt>
                <c:pt idx="1">
                  <c:v>Verde</c:v>
                </c:pt>
                <c:pt idx="2">
                  <c:v>Amarelo</c:v>
                </c:pt>
              </c:strCache>
            </c:strRef>
          </c:cat>
          <c:val>
            <c:numRef>
              <c:f>'F SA TA'!$C$4:$C$6</c:f>
              <c:numCache>
                <c:formatCode>0%</c:formatCode>
                <c:ptCount val="3"/>
                <c:pt idx="0">
                  <c:v>0</c:v>
                </c:pt>
                <c:pt idx="1">
                  <c:v>0.84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12-470C-93C3-24F2A0DDCE68}"/>
            </c:ext>
          </c:extLst>
        </c:ser>
        <c:ser>
          <c:idx val="1"/>
          <c:order val="1"/>
          <c:tx>
            <c:strRef>
              <c:f>'F SA TA'!$D$3</c:f>
              <c:strCache>
                <c:ptCount val="1"/>
                <c:pt idx="0">
                  <c:v>Repetição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'F SA TA'!$B$4:$B$6</c:f>
              <c:strCache>
                <c:ptCount val="3"/>
                <c:pt idx="0">
                  <c:v>Branco</c:v>
                </c:pt>
                <c:pt idx="1">
                  <c:v>Verde</c:v>
                </c:pt>
                <c:pt idx="2">
                  <c:v>Amarelo</c:v>
                </c:pt>
              </c:strCache>
            </c:strRef>
          </c:cat>
          <c:val>
            <c:numRef>
              <c:f>'F SA TA'!$D$4:$D$6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12-470C-93C3-24F2A0DDCE68}"/>
            </c:ext>
          </c:extLst>
        </c:ser>
        <c:ser>
          <c:idx val="2"/>
          <c:order val="2"/>
          <c:tx>
            <c:v>Repetição 2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 SA TA'!$B$4:$B$6</c:f>
              <c:strCache>
                <c:ptCount val="3"/>
                <c:pt idx="0">
                  <c:v>Branco</c:v>
                </c:pt>
                <c:pt idx="1">
                  <c:v>Verde</c:v>
                </c:pt>
                <c:pt idx="2">
                  <c:v>Amarelo</c:v>
                </c:pt>
              </c:strCache>
            </c:strRef>
          </c:cat>
          <c:val>
            <c:numRef>
              <c:f>'F SA TA'!$E$4:$E$6</c:f>
              <c:numCache>
                <c:formatCode>0%</c:formatCode>
                <c:ptCount val="3"/>
                <c:pt idx="0">
                  <c:v>0.36</c:v>
                </c:pt>
                <c:pt idx="1">
                  <c:v>0.72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12-470C-93C3-24F2A0DDC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30414448"/>
        <c:axId val="330414840"/>
      </c:barChart>
      <c:catAx>
        <c:axId val="330414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0414840"/>
        <c:crosses val="autoZero"/>
        <c:auto val="1"/>
        <c:lblAlgn val="ctr"/>
        <c:lblOffset val="100"/>
        <c:noMultiLvlLbl val="0"/>
      </c:catAx>
      <c:valAx>
        <c:axId val="33041484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3041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feira c/a - 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Repetição 1</c:v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 CA TA'!$B$4:$B$8</c:f>
              <c:strCache>
                <c:ptCount val="5"/>
                <c:pt idx="0">
                  <c:v>Branco</c:v>
                </c:pt>
                <c:pt idx="1">
                  <c:v>Preto</c:v>
                </c:pt>
                <c:pt idx="2">
                  <c:v>Verde</c:v>
                </c:pt>
                <c:pt idx="3">
                  <c:v>Amarelo</c:v>
                </c:pt>
                <c:pt idx="4">
                  <c:v>Cinza</c:v>
                </c:pt>
              </c:strCache>
            </c:strRef>
          </c:cat>
          <c:val>
            <c:numRef>
              <c:f>'F CA TA'!$C$4:$C$8</c:f>
              <c:numCache>
                <c:formatCode>0%</c:formatCode>
                <c:ptCount val="5"/>
                <c:pt idx="0">
                  <c:v>0.44</c:v>
                </c:pt>
                <c:pt idx="1">
                  <c:v>0.2</c:v>
                </c:pt>
                <c:pt idx="2">
                  <c:v>0.16</c:v>
                </c:pt>
                <c:pt idx="3">
                  <c:v>0.24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56-4766-A00C-6B39D686A89D}"/>
            </c:ext>
          </c:extLst>
        </c:ser>
        <c:ser>
          <c:idx val="1"/>
          <c:order val="1"/>
          <c:tx>
            <c:strRef>
              <c:f>'F CA TA'!$D$3</c:f>
              <c:strCache>
                <c:ptCount val="1"/>
                <c:pt idx="0">
                  <c:v>Repetição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'F CA TA'!$B$4:$B$8</c:f>
              <c:strCache>
                <c:ptCount val="5"/>
                <c:pt idx="0">
                  <c:v>Branco</c:v>
                </c:pt>
                <c:pt idx="1">
                  <c:v>Preto</c:v>
                </c:pt>
                <c:pt idx="2">
                  <c:v>Verde</c:v>
                </c:pt>
                <c:pt idx="3">
                  <c:v>Amarelo</c:v>
                </c:pt>
                <c:pt idx="4">
                  <c:v>Cinza</c:v>
                </c:pt>
              </c:strCache>
            </c:strRef>
          </c:cat>
          <c:val>
            <c:numRef>
              <c:f>'F CA TA'!$D$4:$D$8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56-4766-A00C-6B39D686A89D}"/>
            </c:ext>
          </c:extLst>
        </c:ser>
        <c:ser>
          <c:idx val="2"/>
          <c:order val="2"/>
          <c:tx>
            <c:v>Repetição 2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 CA TA'!$B$4:$B$8</c:f>
              <c:strCache>
                <c:ptCount val="5"/>
                <c:pt idx="0">
                  <c:v>Branco</c:v>
                </c:pt>
                <c:pt idx="1">
                  <c:v>Preto</c:v>
                </c:pt>
                <c:pt idx="2">
                  <c:v>Verde</c:v>
                </c:pt>
                <c:pt idx="3">
                  <c:v>Amarelo</c:v>
                </c:pt>
                <c:pt idx="4">
                  <c:v>Cinza</c:v>
                </c:pt>
              </c:strCache>
            </c:strRef>
          </c:cat>
          <c:val>
            <c:numRef>
              <c:f>'F CA TA'!$E$4:$E$8</c:f>
              <c:numCache>
                <c:formatCode>0%</c:formatCode>
                <c:ptCount val="5"/>
                <c:pt idx="0">
                  <c:v>0.32</c:v>
                </c:pt>
                <c:pt idx="1">
                  <c:v>0.16</c:v>
                </c:pt>
                <c:pt idx="2">
                  <c:v>0.2</c:v>
                </c:pt>
                <c:pt idx="3">
                  <c:v>0.2</c:v>
                </c:pt>
                <c:pt idx="4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56-4766-A00C-6B39D686A89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69501400"/>
        <c:axId val="269501792"/>
      </c:barChart>
      <c:catAx>
        <c:axId val="269501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69501792"/>
        <c:crosses val="autoZero"/>
        <c:auto val="1"/>
        <c:lblAlgn val="ctr"/>
        <c:lblOffset val="100"/>
        <c:noMultiLvlLbl val="0"/>
      </c:catAx>
      <c:valAx>
        <c:axId val="26950179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69501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sUPERMERCADO S/A - </a:t>
            </a:r>
            <a:r>
              <a:rPr lang="pt-BR" baseline="0"/>
              <a:t>TA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Repetição 1</c:v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 SA TA'!$C$4:$C$6</c:f>
              <c:strCache>
                <c:ptCount val="3"/>
                <c:pt idx="0">
                  <c:v>Preto</c:v>
                </c:pt>
                <c:pt idx="1">
                  <c:v>Verde</c:v>
                </c:pt>
                <c:pt idx="2">
                  <c:v>Não afetados</c:v>
                </c:pt>
              </c:strCache>
            </c:strRef>
          </c:cat>
          <c:val>
            <c:numRef>
              <c:f>'S SA TA'!$D$4:$D$6</c:f>
              <c:numCache>
                <c:formatCode>0%</c:formatCode>
                <c:ptCount val="3"/>
                <c:pt idx="0">
                  <c:v>0</c:v>
                </c:pt>
                <c:pt idx="1">
                  <c:v>0.04</c:v>
                </c:pt>
                <c:pt idx="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3CA-AEFA-660CF3BDCBD1}"/>
            </c:ext>
          </c:extLst>
        </c:ser>
        <c:ser>
          <c:idx val="1"/>
          <c:order val="1"/>
          <c:tx>
            <c:strRef>
              <c:f>'S SA TA'!$E$3</c:f>
              <c:strCache>
                <c:ptCount val="1"/>
                <c:pt idx="0">
                  <c:v>Repetição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'S SA TA'!$C$4:$C$6</c:f>
              <c:strCache>
                <c:ptCount val="3"/>
                <c:pt idx="0">
                  <c:v>Preto</c:v>
                </c:pt>
                <c:pt idx="1">
                  <c:v>Verde</c:v>
                </c:pt>
                <c:pt idx="2">
                  <c:v>Não afetados</c:v>
                </c:pt>
              </c:strCache>
            </c:strRef>
          </c:cat>
          <c:val>
            <c:numRef>
              <c:f>'S SA TA'!$E$4:$E$6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9-43CA-AEFA-660CF3BDCBD1}"/>
            </c:ext>
          </c:extLst>
        </c:ser>
        <c:ser>
          <c:idx val="2"/>
          <c:order val="2"/>
          <c:tx>
            <c:v>Repetição 2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 SA TA'!$C$4:$C$6</c:f>
              <c:strCache>
                <c:ptCount val="3"/>
                <c:pt idx="0">
                  <c:v>Preto</c:v>
                </c:pt>
                <c:pt idx="1">
                  <c:v>Verde</c:v>
                </c:pt>
                <c:pt idx="2">
                  <c:v>Não afetados</c:v>
                </c:pt>
              </c:strCache>
            </c:strRef>
          </c:cat>
          <c:val>
            <c:numRef>
              <c:f>'S SA TA'!$F$4:$F$6</c:f>
              <c:numCache>
                <c:formatCode>0%</c:formatCode>
                <c:ptCount val="3"/>
                <c:pt idx="0">
                  <c:v>0.32</c:v>
                </c:pt>
                <c:pt idx="1">
                  <c:v>0</c:v>
                </c:pt>
                <c:pt idx="2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9-43CA-AEFA-660CF3BDCB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6959152"/>
        <c:axId val="196959544"/>
      </c:barChart>
      <c:catAx>
        <c:axId val="196959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6959544"/>
        <c:crosses val="autoZero"/>
        <c:auto val="1"/>
        <c:lblAlgn val="ctr"/>
        <c:lblOffset val="100"/>
        <c:noMultiLvlLbl val="0"/>
      </c:catAx>
      <c:valAx>
        <c:axId val="19695954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9695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supermercado c/a - ta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Repetição 1</c:v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 CA TA'!$C$4:$C$7</c:f>
              <c:strCache>
                <c:ptCount val="4"/>
                <c:pt idx="0">
                  <c:v>Branco</c:v>
                </c:pt>
                <c:pt idx="1">
                  <c:v>Preto</c:v>
                </c:pt>
                <c:pt idx="2">
                  <c:v>Verde</c:v>
                </c:pt>
                <c:pt idx="3">
                  <c:v>Não afetados</c:v>
                </c:pt>
              </c:strCache>
            </c:strRef>
          </c:cat>
          <c:val>
            <c:numRef>
              <c:f>'S CA TA'!$D$4:$D$7</c:f>
              <c:numCache>
                <c:formatCode>0%</c:formatCode>
                <c:ptCount val="4"/>
                <c:pt idx="0">
                  <c:v>0</c:v>
                </c:pt>
                <c:pt idx="1">
                  <c:v>0.16</c:v>
                </c:pt>
                <c:pt idx="2">
                  <c:v>0.12</c:v>
                </c:pt>
                <c:pt idx="3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C-4B39-B992-A5BDE86AC2FA}"/>
            </c:ext>
          </c:extLst>
        </c:ser>
        <c:ser>
          <c:idx val="1"/>
          <c:order val="1"/>
          <c:tx>
            <c:strRef>
              <c:f>'S CA TA'!$E$3</c:f>
              <c:strCache>
                <c:ptCount val="1"/>
                <c:pt idx="0">
                  <c:v>Repetição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'S CA TA'!$C$4:$C$7</c:f>
              <c:strCache>
                <c:ptCount val="4"/>
                <c:pt idx="0">
                  <c:v>Branco</c:v>
                </c:pt>
                <c:pt idx="1">
                  <c:v>Preto</c:v>
                </c:pt>
                <c:pt idx="2">
                  <c:v>Verde</c:v>
                </c:pt>
                <c:pt idx="3">
                  <c:v>Não afetados</c:v>
                </c:pt>
              </c:strCache>
            </c:strRef>
          </c:cat>
          <c:val>
            <c:numRef>
              <c:f>'S CA TA'!$E$4:$E$7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4C-4B39-B992-A5BDE86AC2FA}"/>
            </c:ext>
          </c:extLst>
        </c:ser>
        <c:ser>
          <c:idx val="2"/>
          <c:order val="2"/>
          <c:tx>
            <c:v>Repetição 2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 CA TA'!$C$4:$C$7</c:f>
              <c:strCache>
                <c:ptCount val="4"/>
                <c:pt idx="0">
                  <c:v>Branco</c:v>
                </c:pt>
                <c:pt idx="1">
                  <c:v>Preto</c:v>
                </c:pt>
                <c:pt idx="2">
                  <c:v>Verde</c:v>
                </c:pt>
                <c:pt idx="3">
                  <c:v>Não afetados</c:v>
                </c:pt>
              </c:strCache>
            </c:strRef>
          </c:cat>
          <c:val>
            <c:numRef>
              <c:f>'S CA TA'!$F$4:$F$7</c:f>
              <c:numCache>
                <c:formatCode>0%</c:formatCode>
                <c:ptCount val="4"/>
                <c:pt idx="0">
                  <c:v>0.36</c:v>
                </c:pt>
                <c:pt idx="1">
                  <c:v>0.6</c:v>
                </c:pt>
                <c:pt idx="2">
                  <c:v>0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4C-4B39-B992-A5BDE86AC2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30415624"/>
        <c:axId val="262821448"/>
      </c:barChart>
      <c:catAx>
        <c:axId val="330415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62821448"/>
        <c:crosses val="autoZero"/>
        <c:auto val="1"/>
        <c:lblAlgn val="ctr"/>
        <c:lblOffset val="100"/>
        <c:noMultiLvlLbl val="0"/>
      </c:catAx>
      <c:valAx>
        <c:axId val="26282144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30415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feira s/a bod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Repetição 1</c:v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 SA BOD'!$D$5:$D$7</c:f>
              <c:strCache>
                <c:ptCount val="3"/>
                <c:pt idx="0">
                  <c:v>Branco</c:v>
                </c:pt>
                <c:pt idx="1">
                  <c:v>Verde</c:v>
                </c:pt>
                <c:pt idx="2">
                  <c:v>Amarelo</c:v>
                </c:pt>
              </c:strCache>
            </c:strRef>
          </c:cat>
          <c:val>
            <c:numRef>
              <c:f>'F SA BOD'!$E$5:$E$7</c:f>
              <c:numCache>
                <c:formatCode>0%</c:formatCode>
                <c:ptCount val="3"/>
                <c:pt idx="0">
                  <c:v>0.84</c:v>
                </c:pt>
                <c:pt idx="1">
                  <c:v>0.52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C-402E-A61C-804C8E4375E7}"/>
            </c:ext>
          </c:extLst>
        </c:ser>
        <c:ser>
          <c:idx val="1"/>
          <c:order val="1"/>
          <c:tx>
            <c:strRef>
              <c:f>'F SA BOD'!$F$4</c:f>
              <c:strCache>
                <c:ptCount val="1"/>
                <c:pt idx="0">
                  <c:v>Repetição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'F SA BOD'!$D$5:$D$7</c:f>
              <c:strCache>
                <c:ptCount val="3"/>
                <c:pt idx="0">
                  <c:v>Branco</c:v>
                </c:pt>
                <c:pt idx="1">
                  <c:v>Verde</c:v>
                </c:pt>
                <c:pt idx="2">
                  <c:v>Amarelo</c:v>
                </c:pt>
              </c:strCache>
            </c:strRef>
          </c:cat>
          <c:val>
            <c:numRef>
              <c:f>'F SA BOD'!$F$5:$F$7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EC-402E-A61C-804C8E4375E7}"/>
            </c:ext>
          </c:extLst>
        </c:ser>
        <c:ser>
          <c:idx val="2"/>
          <c:order val="2"/>
          <c:tx>
            <c:v>Repetição 2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 SA BOD'!$D$5:$D$7</c:f>
              <c:strCache>
                <c:ptCount val="3"/>
                <c:pt idx="0">
                  <c:v>Branco</c:v>
                </c:pt>
                <c:pt idx="1">
                  <c:v>Verde</c:v>
                </c:pt>
                <c:pt idx="2">
                  <c:v>Amarelo</c:v>
                </c:pt>
              </c:strCache>
            </c:strRef>
          </c:cat>
          <c:val>
            <c:numRef>
              <c:f>'F SA BOD'!$G$5:$G$7</c:f>
              <c:numCache>
                <c:formatCode>0%</c:formatCode>
                <c:ptCount val="3"/>
                <c:pt idx="0">
                  <c:v>0.52</c:v>
                </c:pt>
                <c:pt idx="1">
                  <c:v>0.68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EC-402E-A61C-804C8E4375E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7709368"/>
        <c:axId val="37709760"/>
      </c:barChart>
      <c:catAx>
        <c:axId val="37709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709760"/>
        <c:crosses val="autoZero"/>
        <c:auto val="1"/>
        <c:lblAlgn val="ctr"/>
        <c:lblOffset val="100"/>
        <c:noMultiLvlLbl val="0"/>
      </c:catAx>
      <c:valAx>
        <c:axId val="377097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7709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supermercado s/a bod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8E6-4E6C-8220-B32FAE6F1E47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8E6-4E6C-8220-B32FAE6F1E47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8E6-4E6C-8220-B32FAE6F1E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 SA BOD'!$E$7:$E$9</c:f>
              <c:strCache>
                <c:ptCount val="3"/>
                <c:pt idx="0">
                  <c:v>Não afetados</c:v>
                </c:pt>
                <c:pt idx="1">
                  <c:v>Branco</c:v>
                </c:pt>
                <c:pt idx="2">
                  <c:v>Não afetados</c:v>
                </c:pt>
              </c:strCache>
            </c:strRef>
          </c:cat>
          <c:val>
            <c:numRef>
              <c:f>'S SA BOD'!$F$7:$F$9</c:f>
              <c:numCache>
                <c:formatCode>0%</c:formatCode>
                <c:ptCount val="3"/>
                <c:pt idx="0">
                  <c:v>1</c:v>
                </c:pt>
                <c:pt idx="1">
                  <c:v>0.04</c:v>
                </c:pt>
                <c:pt idx="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8E6-4E6C-8220-B32FAE6F1E4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6960328"/>
        <c:axId val="196960720"/>
      </c:barChart>
      <c:catAx>
        <c:axId val="196960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6960720"/>
        <c:crosses val="autoZero"/>
        <c:auto val="1"/>
        <c:lblAlgn val="ctr"/>
        <c:lblOffset val="100"/>
        <c:noMultiLvlLbl val="0"/>
      </c:catAx>
      <c:valAx>
        <c:axId val="19696072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96960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75CC-5E4D-4EED-8F9A-5D7BA7A6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2937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18760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Ulysses Mendes</cp:lastModifiedBy>
  <cp:revision>54</cp:revision>
  <cp:lastPrinted>2015-06-04T18:07:00Z</cp:lastPrinted>
  <dcterms:created xsi:type="dcterms:W3CDTF">2018-08-13T15:43:00Z</dcterms:created>
  <dcterms:modified xsi:type="dcterms:W3CDTF">2018-11-15T19:29:00Z</dcterms:modified>
</cp:coreProperties>
</file>