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20" w:rsidRPr="00196F8A" w:rsidRDefault="00C80E1E" w:rsidP="00196F8A">
      <w:pPr>
        <w:spacing w:line="240" w:lineRule="auto"/>
        <w:ind w:firstLine="708"/>
        <w:jc w:val="center"/>
        <w:rPr>
          <w:rFonts w:ascii="Arial" w:hAnsi="Arial" w:cs="Arial"/>
          <w:b/>
          <w:bCs/>
          <w:sz w:val="22"/>
          <w:szCs w:val="22"/>
          <w:lang w:val="pt-BR"/>
        </w:rPr>
      </w:pPr>
      <w:r w:rsidRPr="00196F8A">
        <w:rPr>
          <w:rFonts w:ascii="Arial" w:hAnsi="Arial" w:cs="Arial"/>
          <w:b/>
          <w:bCs/>
          <w:sz w:val="22"/>
          <w:szCs w:val="22"/>
          <w:lang w:val="pt-BR"/>
        </w:rPr>
        <w:t xml:space="preserve">TITUILO: </w:t>
      </w:r>
      <w:r w:rsidR="007E6320" w:rsidRPr="00196F8A">
        <w:rPr>
          <w:rFonts w:ascii="Arial" w:hAnsi="Arial" w:cs="Arial"/>
          <w:b/>
          <w:bCs/>
          <w:sz w:val="22"/>
          <w:szCs w:val="22"/>
          <w:lang w:val="pt-BR"/>
        </w:rPr>
        <w:t>NEOPLASIA MALIGNA DE PELE COM LESÃO INVASIVA EM IDOSO: Relato de experiência</w:t>
      </w:r>
    </w:p>
    <w:p w:rsidR="001B6FFB" w:rsidRPr="00196F8A" w:rsidRDefault="00A94604" w:rsidP="00196F8A">
      <w:pPr>
        <w:spacing w:line="240" w:lineRule="auto"/>
        <w:jc w:val="both"/>
        <w:rPr>
          <w:rFonts w:ascii="Arial" w:eastAsia="Times New Roman" w:hAnsi="Arial" w:cs="Arial"/>
          <w:sz w:val="22"/>
          <w:szCs w:val="22"/>
          <w:lang w:val="pt-BR" w:eastAsia="pt-BR"/>
        </w:rPr>
      </w:pPr>
      <w:r w:rsidRPr="00196F8A">
        <w:rPr>
          <w:rFonts w:ascii="Arial" w:hAnsi="Arial" w:cs="Arial"/>
          <w:b/>
          <w:bCs/>
          <w:sz w:val="22"/>
          <w:szCs w:val="22"/>
          <w:lang w:val="pt-BR"/>
        </w:rPr>
        <w:t>INTRODUÇÃO</w:t>
      </w:r>
      <w:r w:rsidR="00C80E1E" w:rsidRPr="00196F8A">
        <w:rPr>
          <w:rFonts w:ascii="Arial" w:hAnsi="Arial" w:cs="Arial"/>
          <w:b/>
          <w:bCs/>
          <w:sz w:val="22"/>
          <w:szCs w:val="22"/>
          <w:lang w:val="pt-BR"/>
        </w:rPr>
        <w:t>:</w:t>
      </w:r>
      <w:r w:rsidR="007C506D" w:rsidRPr="00196F8A">
        <w:rPr>
          <w:rFonts w:ascii="Arial" w:hAnsi="Arial" w:cs="Arial"/>
          <w:sz w:val="22"/>
          <w:szCs w:val="22"/>
          <w:lang w:val="pt-BR"/>
        </w:rPr>
        <w:t xml:space="preserve"> </w:t>
      </w:r>
      <w:r w:rsidR="008658FC" w:rsidRPr="00196F8A">
        <w:rPr>
          <w:rFonts w:ascii="Arial" w:hAnsi="Arial" w:cs="Arial"/>
          <w:sz w:val="22"/>
          <w:szCs w:val="22"/>
          <w:lang w:val="pt-BR"/>
        </w:rPr>
        <w:t xml:space="preserve">A </w:t>
      </w:r>
      <w:r w:rsidR="004852D1" w:rsidRPr="00196F8A">
        <w:rPr>
          <w:rFonts w:ascii="Arial" w:hAnsi="Arial" w:cs="Arial"/>
          <w:sz w:val="22"/>
          <w:szCs w:val="22"/>
          <w:lang w:val="pt-BR"/>
        </w:rPr>
        <w:t xml:space="preserve">literatura mostra que o câncer é um importante problema de saúde pública em países desenvolvidos e em desenvolvimento, sendo responsável por mais de seis milhões de óbitos a cada ano, representando </w:t>
      </w:r>
      <w:proofErr w:type="gramStart"/>
      <w:r w:rsidR="004852D1" w:rsidRPr="00196F8A">
        <w:rPr>
          <w:rFonts w:ascii="Arial" w:hAnsi="Arial" w:cs="Arial"/>
          <w:sz w:val="22"/>
          <w:szCs w:val="22"/>
          <w:lang w:val="pt-BR"/>
        </w:rPr>
        <w:t>cerca de 12</w:t>
      </w:r>
      <w:proofErr w:type="gramEnd"/>
      <w:r w:rsidR="004852D1" w:rsidRPr="00196F8A">
        <w:rPr>
          <w:rFonts w:ascii="Arial" w:hAnsi="Arial" w:cs="Arial"/>
          <w:sz w:val="22"/>
          <w:szCs w:val="22"/>
          <w:lang w:val="pt-BR"/>
        </w:rPr>
        <w:t>% de todas as causas de morte no mundo. Embora as maiores taxas de incidência de câncer sejam encontradas em países desenvolvidos, dos dez milhões de casos novos anuais de câncer, cinco milhões e meio são diagnosticados nos países em desenvolvimento</w:t>
      </w:r>
      <w:r w:rsidR="008658FC" w:rsidRPr="00196F8A">
        <w:rPr>
          <w:rFonts w:ascii="Arial" w:hAnsi="Arial" w:cs="Arial"/>
          <w:sz w:val="22"/>
          <w:szCs w:val="22"/>
          <w:lang w:val="pt-BR"/>
        </w:rPr>
        <w:t xml:space="preserve">. </w:t>
      </w:r>
      <w:r w:rsidR="004852D1" w:rsidRPr="00196F8A">
        <w:rPr>
          <w:rFonts w:ascii="Arial" w:hAnsi="Arial" w:cs="Arial"/>
          <w:sz w:val="22"/>
          <w:szCs w:val="22"/>
          <w:lang w:val="pt-BR"/>
        </w:rPr>
        <w:t xml:space="preserve">Portanto, o câncer ocupacional causado pela exposição durante a vida laboral, a agentes cancerígenos presentes nos ambientes de trabalho, representa de 2% a 4% dos casos de câncer. </w:t>
      </w:r>
      <w:r w:rsidR="008658FC" w:rsidRPr="00196F8A">
        <w:rPr>
          <w:rFonts w:ascii="Arial" w:hAnsi="Arial" w:cs="Arial"/>
          <w:sz w:val="22"/>
          <w:szCs w:val="22"/>
          <w:lang w:val="pt-BR"/>
        </w:rPr>
        <w:t>(Instituto Nacional do Câncer, 2011).</w:t>
      </w:r>
      <w:r w:rsidR="006A47DB" w:rsidRPr="00196F8A">
        <w:rPr>
          <w:rFonts w:ascii="Arial" w:hAnsi="Arial" w:cs="Arial"/>
          <w:sz w:val="22"/>
          <w:szCs w:val="22"/>
          <w:lang w:val="pt-BR"/>
        </w:rPr>
        <w:t xml:space="preserve"> </w:t>
      </w:r>
      <w:r w:rsidR="00C80E1E" w:rsidRPr="00196F8A">
        <w:rPr>
          <w:rFonts w:ascii="Arial" w:eastAsia="Times New Roman" w:hAnsi="Arial" w:cs="Arial"/>
          <w:b/>
          <w:sz w:val="22"/>
          <w:szCs w:val="22"/>
          <w:lang w:val="pt-BR" w:eastAsia="pt-BR"/>
        </w:rPr>
        <w:t>OBJETIVOS</w:t>
      </w:r>
      <w:r w:rsidR="00C80E1E" w:rsidRPr="00196F8A">
        <w:rPr>
          <w:rFonts w:ascii="Arial" w:eastAsia="Times New Roman" w:hAnsi="Arial" w:cs="Arial"/>
          <w:sz w:val="22"/>
          <w:szCs w:val="22"/>
          <w:lang w:val="pt-BR" w:eastAsia="pt-BR"/>
        </w:rPr>
        <w:t xml:space="preserve">: </w:t>
      </w:r>
      <w:r w:rsidR="007E6320" w:rsidRPr="00196F8A">
        <w:rPr>
          <w:rFonts w:ascii="Arial" w:hAnsi="Arial" w:cs="Arial"/>
          <w:sz w:val="22"/>
          <w:szCs w:val="22"/>
          <w:lang w:val="pt-BR"/>
        </w:rPr>
        <w:t>Analisar as características, complicações, a evolução e a resposta ao trata</w:t>
      </w:r>
      <w:r w:rsidR="00550BB2" w:rsidRPr="00196F8A">
        <w:rPr>
          <w:rFonts w:ascii="Arial" w:hAnsi="Arial" w:cs="Arial"/>
          <w:sz w:val="22"/>
          <w:szCs w:val="22"/>
          <w:lang w:val="pt-BR"/>
        </w:rPr>
        <w:t xml:space="preserve">mento no carcinoma </w:t>
      </w:r>
      <w:proofErr w:type="spellStart"/>
      <w:r w:rsidR="00550BB2" w:rsidRPr="00196F8A">
        <w:rPr>
          <w:rFonts w:ascii="Arial" w:hAnsi="Arial" w:cs="Arial"/>
          <w:sz w:val="22"/>
          <w:szCs w:val="22"/>
          <w:lang w:val="pt-BR"/>
        </w:rPr>
        <w:t>basocelular</w:t>
      </w:r>
      <w:proofErr w:type="spellEnd"/>
      <w:r w:rsidR="001F088D" w:rsidRPr="00196F8A">
        <w:rPr>
          <w:rFonts w:ascii="Arial" w:hAnsi="Arial" w:cs="Arial"/>
          <w:sz w:val="22"/>
          <w:szCs w:val="22"/>
          <w:lang w:val="pt-BR"/>
        </w:rPr>
        <w:t>.</w:t>
      </w:r>
      <w:r w:rsidR="001F088D" w:rsidRPr="00196F8A">
        <w:rPr>
          <w:rFonts w:ascii="Arial" w:hAnsi="Arial" w:cs="Arial"/>
          <w:sz w:val="22"/>
          <w:szCs w:val="22"/>
          <w:shd w:val="clear" w:color="auto" w:fill="FFFFFF"/>
          <w:lang w:val="pt-BR"/>
        </w:rPr>
        <w:t xml:space="preserve"> </w:t>
      </w:r>
      <w:r w:rsidR="00C80E1E" w:rsidRPr="00196F8A">
        <w:rPr>
          <w:rFonts w:ascii="Arial" w:eastAsia="Times New Roman" w:hAnsi="Arial" w:cs="Arial"/>
          <w:b/>
          <w:sz w:val="22"/>
          <w:szCs w:val="22"/>
          <w:lang w:val="pt-BR" w:eastAsia="pt-BR"/>
        </w:rPr>
        <w:t>METODOLOGIA</w:t>
      </w:r>
      <w:r w:rsidR="008658FC" w:rsidRPr="00196F8A">
        <w:rPr>
          <w:rFonts w:ascii="Arial" w:eastAsia="Times New Roman" w:hAnsi="Arial" w:cs="Arial"/>
          <w:b/>
          <w:sz w:val="22"/>
          <w:szCs w:val="22"/>
          <w:lang w:val="pt-BR" w:eastAsia="pt-BR"/>
        </w:rPr>
        <w:t xml:space="preserve">: </w:t>
      </w:r>
      <w:r w:rsidR="000E325A" w:rsidRPr="00196F8A">
        <w:rPr>
          <w:rFonts w:ascii="Arial" w:hAnsi="Arial" w:cs="Arial"/>
          <w:sz w:val="22"/>
          <w:szCs w:val="22"/>
          <w:lang w:val="pt-BR"/>
        </w:rPr>
        <w:t xml:space="preserve">Estudo de caso com abordagem individual, investigativa e descritiva. Este teve com campo de estudo a abordagem de uma paciente de 79 anos, sendo </w:t>
      </w:r>
      <w:proofErr w:type="gramStart"/>
      <w:r w:rsidR="000E325A" w:rsidRPr="00196F8A">
        <w:rPr>
          <w:rFonts w:ascii="Arial" w:hAnsi="Arial" w:cs="Arial"/>
          <w:sz w:val="22"/>
          <w:szCs w:val="22"/>
          <w:lang w:val="pt-BR"/>
        </w:rPr>
        <w:t>utilizado</w:t>
      </w:r>
      <w:proofErr w:type="gramEnd"/>
      <w:r w:rsidR="000E325A" w:rsidRPr="00196F8A">
        <w:rPr>
          <w:rFonts w:ascii="Arial" w:hAnsi="Arial" w:cs="Arial"/>
          <w:sz w:val="22"/>
          <w:szCs w:val="22"/>
          <w:lang w:val="pt-BR"/>
        </w:rPr>
        <w:t xml:space="preserve"> como instrumento de amostra a mesma, Desenvolvido em agosto de 2018, no domicilio do paciente. O estudo foi realizado através de entrevista com a paciente e acompanhante do momento com posterior análise dos exames complementares em seu poder, exame físico, tratamento prescrito e elaboração das intervenções de Enfermagem. Realizou-se um levantamento bibliográfico nas bases de dados </w:t>
      </w:r>
      <w:r w:rsidR="000E325A" w:rsidRPr="00196F8A">
        <w:rPr>
          <w:rFonts w:ascii="Arial" w:hAnsi="Arial" w:cs="Arial"/>
          <w:iCs/>
          <w:sz w:val="22"/>
          <w:szCs w:val="22"/>
          <w:shd w:val="clear" w:color="auto" w:fill="FFFFFF"/>
          <w:lang w:val="pt-BR"/>
        </w:rPr>
        <w:t xml:space="preserve">Medical </w:t>
      </w:r>
      <w:proofErr w:type="spellStart"/>
      <w:r w:rsidR="000E325A" w:rsidRPr="00196F8A">
        <w:rPr>
          <w:rFonts w:ascii="Arial" w:hAnsi="Arial" w:cs="Arial"/>
          <w:iCs/>
          <w:sz w:val="22"/>
          <w:szCs w:val="22"/>
          <w:shd w:val="clear" w:color="auto" w:fill="FFFFFF"/>
          <w:lang w:val="pt-BR"/>
        </w:rPr>
        <w:t>Literature</w:t>
      </w:r>
      <w:proofErr w:type="spellEnd"/>
      <w:r w:rsidR="000E325A" w:rsidRPr="00196F8A">
        <w:rPr>
          <w:rFonts w:ascii="Arial" w:hAnsi="Arial" w:cs="Arial"/>
          <w:iCs/>
          <w:sz w:val="22"/>
          <w:szCs w:val="22"/>
          <w:shd w:val="clear" w:color="auto" w:fill="FFFFFF"/>
          <w:lang w:val="pt-BR"/>
        </w:rPr>
        <w:t xml:space="preserve"> </w:t>
      </w:r>
      <w:proofErr w:type="spellStart"/>
      <w:r w:rsidR="000E325A" w:rsidRPr="00196F8A">
        <w:rPr>
          <w:rFonts w:ascii="Arial" w:hAnsi="Arial" w:cs="Arial"/>
          <w:iCs/>
          <w:sz w:val="22"/>
          <w:szCs w:val="22"/>
          <w:shd w:val="clear" w:color="auto" w:fill="FFFFFF"/>
          <w:lang w:val="pt-BR"/>
        </w:rPr>
        <w:t>Analysis</w:t>
      </w:r>
      <w:proofErr w:type="spellEnd"/>
      <w:r w:rsidR="000E325A" w:rsidRPr="00196F8A">
        <w:rPr>
          <w:rFonts w:ascii="Arial" w:hAnsi="Arial" w:cs="Arial"/>
          <w:iCs/>
          <w:sz w:val="22"/>
          <w:szCs w:val="22"/>
          <w:shd w:val="clear" w:color="auto" w:fill="FFFFFF"/>
          <w:lang w:val="pt-BR"/>
        </w:rPr>
        <w:t xml:space="preserve"> </w:t>
      </w:r>
      <w:proofErr w:type="spellStart"/>
      <w:r w:rsidR="000E325A" w:rsidRPr="00196F8A">
        <w:rPr>
          <w:rFonts w:ascii="Arial" w:hAnsi="Arial" w:cs="Arial"/>
          <w:iCs/>
          <w:sz w:val="22"/>
          <w:szCs w:val="22"/>
          <w:shd w:val="clear" w:color="auto" w:fill="FFFFFF"/>
          <w:lang w:val="pt-BR"/>
        </w:rPr>
        <w:t>and</w:t>
      </w:r>
      <w:proofErr w:type="spellEnd"/>
      <w:r w:rsidR="000E325A" w:rsidRPr="00196F8A">
        <w:rPr>
          <w:rFonts w:ascii="Arial" w:hAnsi="Arial" w:cs="Arial"/>
          <w:iCs/>
          <w:sz w:val="22"/>
          <w:szCs w:val="22"/>
          <w:shd w:val="clear" w:color="auto" w:fill="FFFFFF"/>
          <w:lang w:val="pt-BR"/>
        </w:rPr>
        <w:t xml:space="preserve"> </w:t>
      </w:r>
      <w:proofErr w:type="spellStart"/>
      <w:r w:rsidR="000E325A" w:rsidRPr="00196F8A">
        <w:rPr>
          <w:rFonts w:ascii="Arial" w:hAnsi="Arial" w:cs="Arial"/>
          <w:iCs/>
          <w:sz w:val="22"/>
          <w:szCs w:val="22"/>
          <w:shd w:val="clear" w:color="auto" w:fill="FFFFFF"/>
          <w:lang w:val="pt-BR"/>
        </w:rPr>
        <w:t>Retrieval</w:t>
      </w:r>
      <w:proofErr w:type="spellEnd"/>
      <w:r w:rsidR="000E325A" w:rsidRPr="00196F8A">
        <w:rPr>
          <w:rFonts w:ascii="Arial" w:hAnsi="Arial" w:cs="Arial"/>
          <w:iCs/>
          <w:sz w:val="22"/>
          <w:szCs w:val="22"/>
          <w:shd w:val="clear" w:color="auto" w:fill="FFFFFF"/>
          <w:lang w:val="pt-BR"/>
        </w:rPr>
        <w:t xml:space="preserve"> System Online (</w:t>
      </w:r>
      <w:r w:rsidR="000E325A" w:rsidRPr="00196F8A">
        <w:rPr>
          <w:rFonts w:ascii="Arial" w:hAnsi="Arial" w:cs="Arial"/>
          <w:sz w:val="22"/>
          <w:szCs w:val="22"/>
          <w:lang w:val="pt-BR"/>
        </w:rPr>
        <w:t xml:space="preserve">MEDILINE/ PUBMED), </w:t>
      </w:r>
      <w:proofErr w:type="spellStart"/>
      <w:r w:rsidR="000E325A" w:rsidRPr="00196F8A">
        <w:rPr>
          <w:rFonts w:ascii="Arial" w:hAnsi="Arial" w:cs="Arial"/>
          <w:sz w:val="22"/>
          <w:szCs w:val="22"/>
          <w:shd w:val="clear" w:color="auto" w:fill="FFFFFF"/>
          <w:lang w:val="pt-BR"/>
        </w:rPr>
        <w:t>Scientific</w:t>
      </w:r>
      <w:proofErr w:type="spellEnd"/>
      <w:r w:rsidR="000E325A" w:rsidRPr="00196F8A">
        <w:rPr>
          <w:rFonts w:ascii="Arial" w:hAnsi="Arial" w:cs="Arial"/>
          <w:sz w:val="22"/>
          <w:szCs w:val="22"/>
          <w:shd w:val="clear" w:color="auto" w:fill="FFFFFF"/>
          <w:lang w:val="pt-BR"/>
        </w:rPr>
        <w:t xml:space="preserve"> </w:t>
      </w:r>
      <w:proofErr w:type="spellStart"/>
      <w:r w:rsidR="000E325A" w:rsidRPr="00196F8A">
        <w:rPr>
          <w:rFonts w:ascii="Arial" w:hAnsi="Arial" w:cs="Arial"/>
          <w:sz w:val="22"/>
          <w:szCs w:val="22"/>
          <w:shd w:val="clear" w:color="auto" w:fill="FFFFFF"/>
          <w:lang w:val="pt-BR"/>
        </w:rPr>
        <w:t>Electronic</w:t>
      </w:r>
      <w:proofErr w:type="spellEnd"/>
      <w:r w:rsidR="000E325A" w:rsidRPr="00196F8A">
        <w:rPr>
          <w:rFonts w:ascii="Arial" w:hAnsi="Arial" w:cs="Arial"/>
          <w:sz w:val="22"/>
          <w:szCs w:val="22"/>
          <w:shd w:val="clear" w:color="auto" w:fill="FFFFFF"/>
          <w:lang w:val="pt-BR"/>
        </w:rPr>
        <w:t xml:space="preserve"> </w:t>
      </w:r>
      <w:proofErr w:type="spellStart"/>
      <w:r w:rsidR="000E325A" w:rsidRPr="00196F8A">
        <w:rPr>
          <w:rFonts w:ascii="Arial" w:hAnsi="Arial" w:cs="Arial"/>
          <w:sz w:val="22"/>
          <w:szCs w:val="22"/>
          <w:shd w:val="clear" w:color="auto" w:fill="FFFFFF"/>
          <w:lang w:val="pt-BR"/>
        </w:rPr>
        <w:t>Library</w:t>
      </w:r>
      <w:proofErr w:type="spellEnd"/>
      <w:r w:rsidR="000E325A" w:rsidRPr="00196F8A">
        <w:rPr>
          <w:rFonts w:ascii="Arial" w:hAnsi="Arial" w:cs="Arial"/>
          <w:sz w:val="22"/>
          <w:szCs w:val="22"/>
          <w:shd w:val="clear" w:color="auto" w:fill="FFFFFF"/>
          <w:lang w:val="pt-BR"/>
        </w:rPr>
        <w:t xml:space="preserve"> Online</w:t>
      </w:r>
      <w:r w:rsidR="000E325A" w:rsidRPr="00196F8A">
        <w:rPr>
          <w:rFonts w:ascii="Arial" w:hAnsi="Arial" w:cs="Arial"/>
          <w:sz w:val="22"/>
          <w:szCs w:val="22"/>
          <w:lang w:val="pt-BR"/>
        </w:rPr>
        <w:t xml:space="preserve"> (SCIELO), e </w:t>
      </w:r>
      <w:r w:rsidR="000E325A" w:rsidRPr="00196F8A">
        <w:rPr>
          <w:rFonts w:ascii="Arial" w:hAnsi="Arial" w:cs="Arial"/>
          <w:sz w:val="22"/>
          <w:szCs w:val="22"/>
          <w:shd w:val="clear" w:color="auto" w:fill="FFFFFF"/>
          <w:lang w:val="pt-BR"/>
        </w:rPr>
        <w:t>Literatura Latino-americana e do Caribe em Ciências da Saúde</w:t>
      </w:r>
      <w:r w:rsidR="000E325A" w:rsidRPr="00196F8A">
        <w:rPr>
          <w:rFonts w:ascii="Arial" w:hAnsi="Arial" w:cs="Arial"/>
          <w:sz w:val="22"/>
          <w:szCs w:val="22"/>
          <w:lang w:val="pt-BR"/>
        </w:rPr>
        <w:t xml:space="preserve"> (LILACS), em uso dos descritores de ciências da saúde (</w:t>
      </w:r>
      <w:proofErr w:type="spellStart"/>
      <w:r w:rsidR="000E325A" w:rsidRPr="00196F8A">
        <w:rPr>
          <w:rFonts w:ascii="Arial" w:hAnsi="Arial" w:cs="Arial"/>
          <w:sz w:val="22"/>
          <w:szCs w:val="22"/>
          <w:lang w:val="pt-BR"/>
        </w:rPr>
        <w:t>DeCS</w:t>
      </w:r>
      <w:proofErr w:type="spellEnd"/>
      <w:r w:rsidR="000E325A" w:rsidRPr="00196F8A">
        <w:rPr>
          <w:rFonts w:ascii="Arial" w:hAnsi="Arial" w:cs="Arial"/>
          <w:sz w:val="22"/>
          <w:szCs w:val="22"/>
          <w:lang w:val="pt-BR"/>
        </w:rPr>
        <w:t>) e (</w:t>
      </w:r>
      <w:proofErr w:type="spellStart"/>
      <w:proofErr w:type="gramStart"/>
      <w:r w:rsidR="000E325A" w:rsidRPr="00196F8A">
        <w:rPr>
          <w:rFonts w:ascii="Arial" w:hAnsi="Arial" w:cs="Arial"/>
          <w:sz w:val="22"/>
          <w:szCs w:val="22"/>
          <w:lang w:val="pt-BR"/>
        </w:rPr>
        <w:t>MeSH</w:t>
      </w:r>
      <w:proofErr w:type="spellEnd"/>
      <w:proofErr w:type="gramEnd"/>
      <w:r w:rsidR="000E325A" w:rsidRPr="00196F8A">
        <w:rPr>
          <w:rFonts w:ascii="Arial" w:hAnsi="Arial" w:cs="Arial"/>
          <w:sz w:val="22"/>
          <w:szCs w:val="22"/>
          <w:lang w:val="pt-BR"/>
        </w:rPr>
        <w:t xml:space="preserve">). Com base no histórico do doente. Utilizado a limitação temporal para assim obter dados de diferentes abordagens metodológicas, </w:t>
      </w:r>
      <w:r w:rsidR="000E2DFA" w:rsidRPr="00196F8A">
        <w:rPr>
          <w:rFonts w:ascii="Arial" w:hAnsi="Arial" w:cs="Arial"/>
          <w:sz w:val="22"/>
          <w:szCs w:val="22"/>
          <w:lang w:val="pt-BR"/>
        </w:rPr>
        <w:t>nos anos de 2010 á 2017</w:t>
      </w:r>
      <w:r w:rsidRPr="00196F8A">
        <w:rPr>
          <w:rFonts w:ascii="Arial" w:eastAsia="Times New Roman" w:hAnsi="Arial" w:cs="Arial"/>
          <w:b/>
          <w:bCs/>
          <w:sz w:val="22"/>
          <w:szCs w:val="22"/>
          <w:lang w:val="pt-BR"/>
        </w:rPr>
        <w:t>RESULTADOS</w:t>
      </w:r>
      <w:r w:rsidR="00BB69A4" w:rsidRPr="00196F8A">
        <w:rPr>
          <w:rFonts w:ascii="Arial" w:eastAsia="Times New Roman" w:hAnsi="Arial" w:cs="Arial"/>
          <w:b/>
          <w:bCs/>
          <w:sz w:val="22"/>
          <w:szCs w:val="22"/>
          <w:lang w:val="pt-BR"/>
        </w:rPr>
        <w:t>:</w:t>
      </w:r>
      <w:r w:rsidR="00BB69A4" w:rsidRPr="00196F8A">
        <w:rPr>
          <w:rFonts w:ascii="Arial" w:hAnsi="Arial" w:cs="Arial"/>
          <w:sz w:val="22"/>
          <w:szCs w:val="22"/>
          <w:lang w:val="pt-BR"/>
        </w:rPr>
        <w:t xml:space="preserve"> A</w:t>
      </w:r>
      <w:r w:rsidR="00550BB2" w:rsidRPr="00196F8A">
        <w:rPr>
          <w:rFonts w:ascii="Arial" w:hAnsi="Arial" w:cs="Arial"/>
          <w:sz w:val="22"/>
          <w:szCs w:val="22"/>
          <w:lang w:val="pt-BR"/>
        </w:rPr>
        <w:t xml:space="preserve"> literatura indica</w:t>
      </w:r>
      <w:r w:rsidR="00903DD2" w:rsidRPr="00196F8A">
        <w:rPr>
          <w:rFonts w:ascii="Arial" w:hAnsi="Arial" w:cs="Arial"/>
          <w:sz w:val="22"/>
          <w:szCs w:val="22"/>
          <w:lang w:val="pt-BR"/>
        </w:rPr>
        <w:t xml:space="preserve"> que </w:t>
      </w:r>
      <w:r w:rsidR="00550BB2" w:rsidRPr="00196F8A">
        <w:rPr>
          <w:rFonts w:ascii="Arial" w:hAnsi="Arial" w:cs="Arial"/>
          <w:sz w:val="22"/>
          <w:szCs w:val="22"/>
          <w:lang w:val="pt-BR"/>
        </w:rPr>
        <w:t>o</w:t>
      </w:r>
      <w:r w:rsidR="000E325A" w:rsidRPr="00196F8A">
        <w:rPr>
          <w:rFonts w:ascii="Arial" w:hAnsi="Arial" w:cs="Arial"/>
          <w:sz w:val="22"/>
          <w:szCs w:val="22"/>
          <w:lang w:val="pt-BR"/>
        </w:rPr>
        <w:t xml:space="preserve"> câncer de fato é um dos maiores problemas para saúde mundial, pois, tem ceifado muitas vidas, pela complexidade da doença em si e pelo fato de ainda não ter achado a cura da doença, o importante é a detecção do câncer em estágio inicial, para que o paciente obtenha ê</w:t>
      </w:r>
      <w:r w:rsidR="00550BB2" w:rsidRPr="00196F8A">
        <w:rPr>
          <w:rFonts w:ascii="Arial" w:hAnsi="Arial" w:cs="Arial"/>
          <w:sz w:val="22"/>
          <w:szCs w:val="22"/>
          <w:lang w:val="pt-BR"/>
        </w:rPr>
        <w:t xml:space="preserve">xito no tratamento. </w:t>
      </w:r>
      <w:r w:rsidR="000E325A" w:rsidRPr="00196F8A">
        <w:rPr>
          <w:rFonts w:ascii="Arial" w:hAnsi="Arial" w:cs="Arial"/>
          <w:sz w:val="22"/>
          <w:szCs w:val="22"/>
          <w:lang w:val="pt-BR"/>
        </w:rPr>
        <w:t>Porém, as pesquisas devem dar continuidade para evolução da ciência.</w:t>
      </w:r>
      <w:r w:rsidR="00E86692" w:rsidRPr="00196F8A">
        <w:rPr>
          <w:rFonts w:ascii="Arial" w:hAnsi="Arial" w:cs="Arial"/>
          <w:sz w:val="22"/>
          <w:szCs w:val="22"/>
          <w:shd w:val="clear" w:color="auto" w:fill="FFFFFF"/>
          <w:lang w:val="pt-BR"/>
        </w:rPr>
        <w:t xml:space="preserve"> (RUTHES; FELDMAN; CUNHA, 2010)</w:t>
      </w:r>
      <w:r w:rsidR="00E86692" w:rsidRPr="00196F8A">
        <w:rPr>
          <w:rFonts w:ascii="Arial" w:hAnsi="Arial" w:cs="Arial"/>
          <w:sz w:val="22"/>
          <w:szCs w:val="22"/>
          <w:lang w:val="pt-BR"/>
        </w:rPr>
        <w:t xml:space="preserve">. </w:t>
      </w:r>
      <w:r w:rsidR="00903DD2" w:rsidRPr="00196F8A">
        <w:rPr>
          <w:rFonts w:ascii="Arial" w:hAnsi="Arial" w:cs="Arial"/>
          <w:sz w:val="22"/>
          <w:szCs w:val="22"/>
          <w:shd w:val="clear" w:color="auto" w:fill="F8F8F8"/>
          <w:lang w:val="pt-BR"/>
        </w:rPr>
        <w:t xml:space="preserve"> </w:t>
      </w:r>
      <w:r w:rsidR="00C80E1E" w:rsidRPr="00196F8A">
        <w:rPr>
          <w:rFonts w:ascii="Arial" w:eastAsia="Times New Roman" w:hAnsi="Arial" w:cs="Arial"/>
          <w:b/>
          <w:sz w:val="22"/>
          <w:szCs w:val="22"/>
          <w:lang w:val="pt-BR" w:eastAsia="pt-BR"/>
        </w:rPr>
        <w:t>DISCUSSÃO</w:t>
      </w:r>
      <w:r w:rsidR="00C80E1E" w:rsidRPr="00196F8A">
        <w:rPr>
          <w:rFonts w:ascii="Arial" w:eastAsia="Times New Roman" w:hAnsi="Arial" w:cs="Arial"/>
          <w:sz w:val="22"/>
          <w:szCs w:val="22"/>
          <w:lang w:val="pt-BR" w:eastAsia="pt-BR"/>
        </w:rPr>
        <w:t>:</w:t>
      </w:r>
      <w:r w:rsidR="00672F42" w:rsidRPr="00196F8A">
        <w:rPr>
          <w:rFonts w:ascii="Arial" w:hAnsi="Arial" w:cs="Arial"/>
          <w:sz w:val="22"/>
          <w:szCs w:val="22"/>
          <w:lang w:val="pt-BR"/>
        </w:rPr>
        <w:t xml:space="preserve"> </w:t>
      </w:r>
      <w:r w:rsidR="00334CED" w:rsidRPr="00196F8A">
        <w:rPr>
          <w:rFonts w:ascii="Arial" w:hAnsi="Arial" w:cs="Arial"/>
          <w:sz w:val="22"/>
          <w:szCs w:val="22"/>
          <w:lang w:val="pt-BR"/>
        </w:rPr>
        <w:t xml:space="preserve">Participante da pesquisa, 79 anos, sexo feminino, branca, católica, viúva, do lar, com o 1º grau incompleto. Residente no município de </w:t>
      </w:r>
      <w:proofErr w:type="spellStart"/>
      <w:r w:rsidR="00334CED" w:rsidRPr="00196F8A">
        <w:rPr>
          <w:rFonts w:ascii="Arial" w:hAnsi="Arial" w:cs="Arial"/>
          <w:sz w:val="22"/>
          <w:szCs w:val="22"/>
          <w:lang w:val="pt-BR"/>
        </w:rPr>
        <w:t>Arapiraca-Al</w:t>
      </w:r>
      <w:proofErr w:type="spellEnd"/>
      <w:r w:rsidR="00334CED" w:rsidRPr="00196F8A">
        <w:rPr>
          <w:rFonts w:ascii="Arial" w:hAnsi="Arial" w:cs="Arial"/>
          <w:sz w:val="22"/>
          <w:szCs w:val="22"/>
          <w:lang w:val="pt-BR"/>
        </w:rPr>
        <w:t xml:space="preserve">. A paciente apresentou lesão </w:t>
      </w:r>
      <w:proofErr w:type="spellStart"/>
      <w:r w:rsidR="00334CED" w:rsidRPr="00196F8A">
        <w:rPr>
          <w:rFonts w:ascii="Arial" w:hAnsi="Arial" w:cs="Arial"/>
          <w:sz w:val="22"/>
          <w:szCs w:val="22"/>
          <w:lang w:val="pt-BR"/>
        </w:rPr>
        <w:t>vegetante</w:t>
      </w:r>
      <w:proofErr w:type="spellEnd"/>
      <w:r w:rsidR="00334CED" w:rsidRPr="00196F8A">
        <w:rPr>
          <w:rFonts w:ascii="Arial" w:hAnsi="Arial" w:cs="Arial"/>
          <w:sz w:val="22"/>
          <w:szCs w:val="22"/>
          <w:lang w:val="pt-BR"/>
        </w:rPr>
        <w:t xml:space="preserve"> em região cervical esquerda, sendo associada na hemiface direita desde o nascimento. </w:t>
      </w:r>
      <w:r w:rsidRPr="00196F8A">
        <w:rPr>
          <w:rFonts w:ascii="Arial" w:eastAsia="Times New Roman" w:hAnsi="Arial" w:cs="Arial"/>
          <w:b/>
          <w:bCs/>
          <w:sz w:val="22"/>
          <w:szCs w:val="22"/>
          <w:lang w:val="pt-BR" w:eastAsia="pt-BR"/>
        </w:rPr>
        <w:t>CONCLUSÃO</w:t>
      </w:r>
      <w:r w:rsidR="00D33BB5" w:rsidRPr="00196F8A">
        <w:rPr>
          <w:rFonts w:ascii="Arial" w:eastAsia="Times New Roman" w:hAnsi="Arial" w:cs="Arial"/>
          <w:b/>
          <w:bCs/>
          <w:sz w:val="22"/>
          <w:szCs w:val="22"/>
          <w:lang w:val="pt-BR" w:eastAsia="pt-BR"/>
        </w:rPr>
        <w:t>:</w:t>
      </w:r>
      <w:r w:rsidR="00E6114C" w:rsidRPr="00196F8A">
        <w:rPr>
          <w:rFonts w:ascii="Arial" w:hAnsi="Arial" w:cs="Arial"/>
          <w:sz w:val="22"/>
          <w:szCs w:val="22"/>
          <w:lang w:val="pt-BR"/>
        </w:rPr>
        <w:t xml:space="preserve"> </w:t>
      </w:r>
      <w:r w:rsidR="00334CED" w:rsidRPr="00196F8A">
        <w:rPr>
          <w:rFonts w:ascii="Arial" w:hAnsi="Arial" w:cs="Arial"/>
          <w:sz w:val="22"/>
          <w:szCs w:val="22"/>
          <w:lang w:val="pt-BR"/>
        </w:rPr>
        <w:t>Conforme o relato vivenciado pela paciente com neoplasia maligna de pele com lesão invasiva, observa-se o grau de importância dos cuidados e assistência de enfermagem para melhoria na qualidade de vida do paciente. Porém, as pesquisas devem dar continuidade para evolução da ciência.</w:t>
      </w:r>
      <w:r w:rsidR="00CA00BD" w:rsidRPr="00196F8A">
        <w:rPr>
          <w:rFonts w:ascii="Arial" w:eastAsia="Times New Roman" w:hAnsi="Arial" w:cs="Arial"/>
          <w:b/>
          <w:bCs/>
          <w:sz w:val="22"/>
          <w:szCs w:val="22"/>
          <w:lang w:val="pt-BR" w:eastAsia="pt-BR"/>
        </w:rPr>
        <w:t xml:space="preserve"> </w:t>
      </w:r>
      <w:r w:rsidR="00C80E1E" w:rsidRPr="00196F8A">
        <w:rPr>
          <w:rFonts w:ascii="Arial" w:hAnsi="Arial" w:cs="Arial"/>
          <w:b/>
          <w:bCs/>
          <w:sz w:val="22"/>
          <w:szCs w:val="22"/>
          <w:lang w:val="pt-BR"/>
        </w:rPr>
        <w:t xml:space="preserve">PALAVRAS CHAVES: </w:t>
      </w:r>
      <w:r w:rsidR="004C72E4" w:rsidRPr="00196F8A">
        <w:rPr>
          <w:rFonts w:ascii="Arial" w:hAnsi="Arial" w:cs="Arial"/>
          <w:sz w:val="22"/>
          <w:szCs w:val="22"/>
          <w:lang w:val="pt-BR" w:eastAsia="pt-BR"/>
        </w:rPr>
        <w:t>Neoplasias cutâneas. Melanoma. Cuidados.</w:t>
      </w:r>
    </w:p>
    <w:p w:rsidR="001B1743" w:rsidRPr="00196F8A" w:rsidRDefault="00C80E1E" w:rsidP="00196F8A">
      <w:pPr>
        <w:spacing w:line="240" w:lineRule="auto"/>
        <w:rPr>
          <w:rFonts w:ascii="Arial" w:hAnsi="Arial" w:cs="Arial"/>
          <w:b/>
          <w:bCs/>
          <w:iCs/>
          <w:sz w:val="22"/>
          <w:szCs w:val="22"/>
          <w:lang w:val="pt-BR"/>
        </w:rPr>
      </w:pPr>
      <w:r w:rsidRPr="00196F8A">
        <w:rPr>
          <w:rFonts w:ascii="Arial" w:hAnsi="Arial" w:cs="Arial"/>
          <w:b/>
          <w:bCs/>
          <w:iCs/>
          <w:sz w:val="22"/>
          <w:szCs w:val="22"/>
          <w:lang w:val="pt-BR"/>
        </w:rPr>
        <w:t>Referencias:</w:t>
      </w:r>
    </w:p>
    <w:p w:rsidR="00334CED" w:rsidRPr="00196F8A" w:rsidRDefault="00334CED" w:rsidP="00196F8A">
      <w:pPr>
        <w:spacing w:line="240" w:lineRule="auto"/>
        <w:rPr>
          <w:rFonts w:ascii="Arial" w:hAnsi="Arial" w:cs="Arial"/>
          <w:sz w:val="22"/>
          <w:szCs w:val="22"/>
          <w:lang w:val="pt-BR"/>
        </w:rPr>
      </w:pPr>
      <w:r w:rsidRPr="00196F8A">
        <w:rPr>
          <w:rFonts w:ascii="Arial" w:hAnsi="Arial" w:cs="Arial"/>
          <w:sz w:val="22"/>
          <w:szCs w:val="22"/>
          <w:lang w:val="pt-BR"/>
        </w:rPr>
        <w:t xml:space="preserve">ALMEIDA, Ariane Maria Peres T. </w:t>
      </w:r>
      <w:r w:rsidRPr="00196F8A">
        <w:rPr>
          <w:rFonts w:ascii="Arial" w:hAnsi="Arial" w:cs="Arial"/>
          <w:b/>
          <w:bCs/>
          <w:sz w:val="22"/>
          <w:szCs w:val="22"/>
          <w:lang w:val="pt-BR"/>
        </w:rPr>
        <w:t xml:space="preserve">Câncer de pele e sua associação com dano solar. </w:t>
      </w:r>
      <w:r w:rsidRPr="00196F8A">
        <w:rPr>
          <w:rFonts w:ascii="Arial" w:hAnsi="Arial" w:cs="Arial"/>
          <w:sz w:val="22"/>
          <w:szCs w:val="22"/>
          <w:lang w:val="pt-BR"/>
        </w:rPr>
        <w:t>2010.</w:t>
      </w:r>
    </w:p>
    <w:p w:rsidR="00334CED" w:rsidRPr="00196F8A" w:rsidRDefault="00334CED" w:rsidP="00196F8A">
      <w:pPr>
        <w:spacing w:line="240" w:lineRule="auto"/>
        <w:rPr>
          <w:rFonts w:ascii="Arial" w:hAnsi="Arial" w:cs="Arial"/>
          <w:sz w:val="22"/>
          <w:szCs w:val="22"/>
          <w:lang w:val="pt-BR"/>
        </w:rPr>
      </w:pPr>
      <w:r w:rsidRPr="00196F8A">
        <w:rPr>
          <w:rFonts w:ascii="Arial" w:hAnsi="Arial" w:cs="Arial"/>
          <w:sz w:val="22"/>
          <w:szCs w:val="22"/>
          <w:lang w:val="pt-BR"/>
        </w:rPr>
        <w:t xml:space="preserve">DE BRITO LEITE, Lara Oliveira </w:t>
      </w:r>
      <w:proofErr w:type="spellStart"/>
      <w:proofErr w:type="gramStart"/>
      <w:r w:rsidRPr="00196F8A">
        <w:rPr>
          <w:rFonts w:ascii="Arial" w:hAnsi="Arial" w:cs="Arial"/>
          <w:sz w:val="22"/>
          <w:szCs w:val="22"/>
          <w:lang w:val="pt-BR"/>
        </w:rPr>
        <w:t>et</w:t>
      </w:r>
      <w:proofErr w:type="spellEnd"/>
      <w:proofErr w:type="gramEnd"/>
      <w:r w:rsidRPr="00196F8A">
        <w:rPr>
          <w:rFonts w:ascii="Arial" w:hAnsi="Arial" w:cs="Arial"/>
          <w:sz w:val="22"/>
          <w:szCs w:val="22"/>
          <w:lang w:val="pt-BR"/>
        </w:rPr>
        <w:t xml:space="preserve"> al. Câncer de Pele Relacionado ao Trabalho. </w:t>
      </w:r>
      <w:r w:rsidRPr="00196F8A">
        <w:rPr>
          <w:rFonts w:ascii="Arial" w:hAnsi="Arial" w:cs="Arial"/>
          <w:b/>
          <w:bCs/>
          <w:sz w:val="22"/>
          <w:szCs w:val="22"/>
          <w:lang w:val="pt-BR"/>
        </w:rPr>
        <w:t>Informativo Técnico do Semiárido</w:t>
      </w:r>
      <w:r w:rsidRPr="00196F8A">
        <w:rPr>
          <w:rFonts w:ascii="Arial" w:hAnsi="Arial" w:cs="Arial"/>
          <w:sz w:val="22"/>
          <w:szCs w:val="22"/>
          <w:lang w:val="pt-BR"/>
        </w:rPr>
        <w:t>, v. 10, n. 2, p. 37-40, 2016.</w:t>
      </w:r>
    </w:p>
    <w:p w:rsidR="00F82FC3" w:rsidRPr="00196F8A" w:rsidRDefault="00334CED" w:rsidP="00196F8A">
      <w:pPr>
        <w:spacing w:line="240" w:lineRule="auto"/>
        <w:rPr>
          <w:rFonts w:ascii="Arial" w:hAnsi="Arial" w:cs="Arial"/>
          <w:sz w:val="22"/>
          <w:szCs w:val="22"/>
          <w:lang w:val="pt-BR"/>
        </w:rPr>
      </w:pPr>
      <w:r w:rsidRPr="00196F8A">
        <w:rPr>
          <w:rFonts w:ascii="Arial" w:hAnsi="Arial" w:cs="Arial"/>
          <w:sz w:val="22"/>
          <w:szCs w:val="22"/>
          <w:lang w:val="pt-BR"/>
        </w:rPr>
        <w:t xml:space="preserve">FRIEDRICH, </w:t>
      </w:r>
      <w:proofErr w:type="spellStart"/>
      <w:r w:rsidRPr="00196F8A">
        <w:rPr>
          <w:rFonts w:ascii="Arial" w:hAnsi="Arial" w:cs="Arial"/>
          <w:sz w:val="22"/>
          <w:szCs w:val="22"/>
          <w:lang w:val="pt-BR"/>
        </w:rPr>
        <w:t>Stifani</w:t>
      </w:r>
      <w:proofErr w:type="spellEnd"/>
      <w:r w:rsidRPr="00196F8A">
        <w:rPr>
          <w:rFonts w:ascii="Arial" w:hAnsi="Arial" w:cs="Arial"/>
          <w:sz w:val="22"/>
          <w:szCs w:val="22"/>
          <w:lang w:val="pt-BR"/>
        </w:rPr>
        <w:t xml:space="preserve"> </w:t>
      </w:r>
      <w:proofErr w:type="spellStart"/>
      <w:r w:rsidRPr="00196F8A">
        <w:rPr>
          <w:rFonts w:ascii="Arial" w:hAnsi="Arial" w:cs="Arial"/>
          <w:sz w:val="22"/>
          <w:szCs w:val="22"/>
          <w:lang w:val="pt-BR"/>
        </w:rPr>
        <w:t>Perim</w:t>
      </w:r>
      <w:proofErr w:type="spellEnd"/>
      <w:r w:rsidRPr="00196F8A">
        <w:rPr>
          <w:rFonts w:ascii="Arial" w:hAnsi="Arial" w:cs="Arial"/>
          <w:sz w:val="22"/>
          <w:szCs w:val="22"/>
          <w:lang w:val="pt-BR"/>
        </w:rPr>
        <w:t>; GRACIOLI, Michelle da Silva Araujo. Relatando o Caso de um Paciente com Melanoma: Um Desafio. </w:t>
      </w:r>
      <w:proofErr w:type="spellStart"/>
      <w:r w:rsidRPr="00196F8A">
        <w:rPr>
          <w:rFonts w:ascii="Arial" w:hAnsi="Arial" w:cs="Arial"/>
          <w:b/>
          <w:bCs/>
          <w:sz w:val="22"/>
          <w:szCs w:val="22"/>
          <w:lang w:val="pt-BR"/>
        </w:rPr>
        <w:t>Disciplinarum</w:t>
      </w:r>
      <w:proofErr w:type="spellEnd"/>
      <w:r w:rsidRPr="00196F8A">
        <w:rPr>
          <w:rFonts w:ascii="Arial" w:hAnsi="Arial" w:cs="Arial"/>
          <w:b/>
          <w:bCs/>
          <w:sz w:val="22"/>
          <w:szCs w:val="22"/>
          <w:lang w:val="pt-BR"/>
        </w:rPr>
        <w:t xml:space="preserve"> </w:t>
      </w:r>
      <w:proofErr w:type="spellStart"/>
      <w:r w:rsidRPr="00196F8A">
        <w:rPr>
          <w:rFonts w:ascii="Arial" w:hAnsi="Arial" w:cs="Arial"/>
          <w:b/>
          <w:bCs/>
          <w:sz w:val="22"/>
          <w:szCs w:val="22"/>
          <w:lang w:val="pt-BR"/>
        </w:rPr>
        <w:t>Scientia</w:t>
      </w:r>
      <w:proofErr w:type="spellEnd"/>
      <w:r w:rsidRPr="00196F8A">
        <w:rPr>
          <w:rFonts w:ascii="Arial" w:hAnsi="Arial" w:cs="Arial"/>
          <w:b/>
          <w:bCs/>
          <w:sz w:val="22"/>
          <w:szCs w:val="22"/>
          <w:lang w:val="pt-BR"/>
        </w:rPr>
        <w:t>| Saúde</w:t>
      </w:r>
      <w:r w:rsidRPr="00196F8A">
        <w:rPr>
          <w:rFonts w:ascii="Arial" w:hAnsi="Arial" w:cs="Arial"/>
          <w:sz w:val="22"/>
          <w:szCs w:val="22"/>
          <w:lang w:val="pt-BR"/>
        </w:rPr>
        <w:t>, v. 3, n. 1, p. 1-12, 2016.</w:t>
      </w:r>
      <w:r w:rsidR="004F1ADC" w:rsidRPr="00196F8A">
        <w:rPr>
          <w:rFonts w:ascii="Arial" w:hAnsi="Arial" w:cs="Arial"/>
          <w:sz w:val="22"/>
          <w:szCs w:val="22"/>
          <w:lang w:val="pt-BR"/>
        </w:rPr>
        <w:t xml:space="preserve"> </w:t>
      </w:r>
    </w:p>
    <w:p w:rsidR="00F82FC3" w:rsidRPr="00196F8A" w:rsidRDefault="00F82FC3" w:rsidP="00196F8A">
      <w:pPr>
        <w:spacing w:line="240" w:lineRule="auto"/>
        <w:rPr>
          <w:rFonts w:ascii="Arial" w:hAnsi="Arial" w:cs="Arial"/>
          <w:sz w:val="22"/>
          <w:szCs w:val="22"/>
          <w:lang w:val="pt-BR"/>
        </w:rPr>
      </w:pPr>
      <w:r w:rsidRPr="00196F8A">
        <w:rPr>
          <w:rFonts w:ascii="Arial" w:hAnsi="Arial" w:cs="Arial"/>
          <w:sz w:val="22"/>
          <w:szCs w:val="22"/>
          <w:lang w:val="pt-BR"/>
        </w:rPr>
        <w:t>GARCIA, Telma Ribeiro; COENEN, Amy M.; BARTZ, Claudia C. </w:t>
      </w:r>
      <w:r w:rsidRPr="00196F8A">
        <w:rPr>
          <w:rFonts w:ascii="Arial" w:hAnsi="Arial" w:cs="Arial"/>
          <w:b/>
          <w:sz w:val="22"/>
          <w:szCs w:val="22"/>
          <w:lang w:val="pt-BR"/>
        </w:rPr>
        <w:t>Classificação Internacional para a Prática de Enfermagem CIPE®: Versão 2017</w:t>
      </w:r>
      <w:r w:rsidRPr="00196F8A">
        <w:rPr>
          <w:rFonts w:ascii="Arial" w:hAnsi="Arial" w:cs="Arial"/>
          <w:sz w:val="22"/>
          <w:szCs w:val="22"/>
          <w:lang w:val="pt-BR"/>
        </w:rPr>
        <w:t xml:space="preserve">. </w:t>
      </w:r>
      <w:proofErr w:type="spellStart"/>
      <w:r w:rsidRPr="00196F8A">
        <w:rPr>
          <w:rFonts w:ascii="Arial" w:hAnsi="Arial" w:cs="Arial"/>
          <w:sz w:val="22"/>
          <w:szCs w:val="22"/>
          <w:lang w:val="pt-BR"/>
        </w:rPr>
        <w:t>Artmed</w:t>
      </w:r>
      <w:proofErr w:type="spellEnd"/>
      <w:r w:rsidRPr="00196F8A">
        <w:rPr>
          <w:rFonts w:ascii="Arial" w:hAnsi="Arial" w:cs="Arial"/>
          <w:sz w:val="22"/>
          <w:szCs w:val="22"/>
          <w:lang w:val="pt-BR"/>
        </w:rPr>
        <w:t xml:space="preserve"> Editora, 2016.</w:t>
      </w:r>
    </w:p>
    <w:p w:rsidR="004F1ADC" w:rsidRPr="00196F8A" w:rsidRDefault="004F1ADC" w:rsidP="00196F8A">
      <w:pPr>
        <w:spacing w:line="240" w:lineRule="auto"/>
        <w:rPr>
          <w:rFonts w:ascii="Arial" w:hAnsi="Arial" w:cs="Arial"/>
          <w:sz w:val="22"/>
          <w:szCs w:val="22"/>
        </w:rPr>
      </w:pPr>
      <w:r w:rsidRPr="00196F8A">
        <w:rPr>
          <w:rFonts w:ascii="Arial" w:hAnsi="Arial" w:cs="Arial"/>
          <w:sz w:val="22"/>
          <w:szCs w:val="22"/>
          <w:lang w:val="pt-BR"/>
        </w:rPr>
        <w:t xml:space="preserve">MAIA, </w:t>
      </w:r>
      <w:proofErr w:type="spellStart"/>
      <w:r w:rsidRPr="00196F8A">
        <w:rPr>
          <w:rFonts w:ascii="Arial" w:hAnsi="Arial" w:cs="Arial"/>
          <w:sz w:val="22"/>
          <w:szCs w:val="22"/>
          <w:lang w:val="pt-BR"/>
        </w:rPr>
        <w:t>Iana</w:t>
      </w:r>
      <w:proofErr w:type="spellEnd"/>
      <w:r w:rsidRPr="00196F8A">
        <w:rPr>
          <w:rFonts w:ascii="Arial" w:hAnsi="Arial" w:cs="Arial"/>
          <w:sz w:val="22"/>
          <w:szCs w:val="22"/>
          <w:lang w:val="pt-BR"/>
        </w:rPr>
        <w:t xml:space="preserve"> Lara Pereira </w:t>
      </w:r>
      <w:proofErr w:type="spellStart"/>
      <w:proofErr w:type="gramStart"/>
      <w:r w:rsidRPr="00196F8A">
        <w:rPr>
          <w:rFonts w:ascii="Arial" w:hAnsi="Arial" w:cs="Arial"/>
          <w:sz w:val="22"/>
          <w:szCs w:val="22"/>
          <w:lang w:val="pt-BR"/>
        </w:rPr>
        <w:t>et</w:t>
      </w:r>
      <w:proofErr w:type="spellEnd"/>
      <w:proofErr w:type="gramEnd"/>
      <w:r w:rsidRPr="00196F8A">
        <w:rPr>
          <w:rFonts w:ascii="Arial" w:hAnsi="Arial" w:cs="Arial"/>
          <w:sz w:val="22"/>
          <w:szCs w:val="22"/>
          <w:lang w:val="pt-BR"/>
        </w:rPr>
        <w:t xml:space="preserve"> al. Carcinoma de pele no segmento craniofacial: Relato de 3 casos. </w:t>
      </w:r>
      <w:r w:rsidRPr="00196F8A">
        <w:rPr>
          <w:rFonts w:ascii="Arial" w:hAnsi="Arial" w:cs="Arial"/>
          <w:b/>
          <w:bCs/>
          <w:sz w:val="22"/>
          <w:szCs w:val="22"/>
        </w:rPr>
        <w:t>Journal of Health &amp; Biological Sciences</w:t>
      </w:r>
      <w:r w:rsidRPr="00196F8A">
        <w:rPr>
          <w:rFonts w:ascii="Arial" w:hAnsi="Arial" w:cs="Arial"/>
          <w:sz w:val="22"/>
          <w:szCs w:val="22"/>
        </w:rPr>
        <w:t>, v. 2, n. 3, p. 145-148, 2014.</w:t>
      </w:r>
    </w:p>
    <w:p w:rsidR="007B102E" w:rsidRPr="00196F8A" w:rsidRDefault="00911EAA" w:rsidP="00196F8A">
      <w:pPr>
        <w:spacing w:line="240" w:lineRule="auto"/>
        <w:rPr>
          <w:rFonts w:ascii="Arial" w:hAnsi="Arial" w:cs="Arial"/>
          <w:sz w:val="22"/>
          <w:szCs w:val="22"/>
          <w:shd w:val="clear" w:color="auto" w:fill="FFFFFF"/>
          <w:lang w:val="pt-BR"/>
        </w:rPr>
      </w:pPr>
      <w:proofErr w:type="gramStart"/>
      <w:r w:rsidRPr="00196F8A">
        <w:rPr>
          <w:rFonts w:ascii="Arial" w:hAnsi="Arial" w:cs="Arial"/>
          <w:sz w:val="22"/>
          <w:szCs w:val="22"/>
          <w:shd w:val="clear" w:color="auto" w:fill="FFFFFF"/>
        </w:rPr>
        <w:t>R</w:t>
      </w:r>
      <w:r w:rsidR="006A47DB" w:rsidRPr="00196F8A">
        <w:rPr>
          <w:rFonts w:ascii="Arial" w:hAnsi="Arial" w:cs="Arial"/>
          <w:sz w:val="22"/>
          <w:szCs w:val="22"/>
          <w:shd w:val="clear" w:color="auto" w:fill="FFFFFF"/>
        </w:rPr>
        <w:t xml:space="preserve">UTHES, Rosa Maria; FELDMAN, </w:t>
      </w:r>
      <w:proofErr w:type="spellStart"/>
      <w:r w:rsidR="006A47DB" w:rsidRPr="00196F8A">
        <w:rPr>
          <w:rFonts w:ascii="Arial" w:hAnsi="Arial" w:cs="Arial"/>
          <w:sz w:val="22"/>
          <w:szCs w:val="22"/>
          <w:shd w:val="clear" w:color="auto" w:fill="FFFFFF"/>
        </w:rPr>
        <w:t>Liliane</w:t>
      </w:r>
      <w:proofErr w:type="spellEnd"/>
      <w:r w:rsidR="006A47DB" w:rsidRPr="00196F8A">
        <w:rPr>
          <w:rFonts w:ascii="Arial" w:hAnsi="Arial" w:cs="Arial"/>
          <w:sz w:val="22"/>
          <w:szCs w:val="22"/>
          <w:shd w:val="clear" w:color="auto" w:fill="FFFFFF"/>
        </w:rPr>
        <w:t xml:space="preserve"> Bauer; CUNHA, Isabel Cristina </w:t>
      </w:r>
      <w:proofErr w:type="spellStart"/>
      <w:r w:rsidR="006A47DB" w:rsidRPr="00196F8A">
        <w:rPr>
          <w:rFonts w:ascii="Arial" w:hAnsi="Arial" w:cs="Arial"/>
          <w:sz w:val="22"/>
          <w:szCs w:val="22"/>
          <w:shd w:val="clear" w:color="auto" w:fill="FFFFFF"/>
        </w:rPr>
        <w:t>Kowal</w:t>
      </w:r>
      <w:proofErr w:type="spellEnd"/>
      <w:r w:rsidR="006A47DB" w:rsidRPr="00196F8A">
        <w:rPr>
          <w:rFonts w:ascii="Arial" w:hAnsi="Arial" w:cs="Arial"/>
          <w:sz w:val="22"/>
          <w:szCs w:val="22"/>
          <w:shd w:val="clear" w:color="auto" w:fill="FFFFFF"/>
        </w:rPr>
        <w:t xml:space="preserve"> </w:t>
      </w:r>
      <w:proofErr w:type="spellStart"/>
      <w:r w:rsidR="006A47DB" w:rsidRPr="00196F8A">
        <w:rPr>
          <w:rFonts w:ascii="Arial" w:hAnsi="Arial" w:cs="Arial"/>
          <w:sz w:val="22"/>
          <w:szCs w:val="22"/>
          <w:shd w:val="clear" w:color="auto" w:fill="FFFFFF"/>
        </w:rPr>
        <w:t>Olm</w:t>
      </w:r>
      <w:proofErr w:type="spellEnd"/>
      <w:r w:rsidR="006A47DB" w:rsidRPr="00196F8A">
        <w:rPr>
          <w:rFonts w:ascii="Arial" w:hAnsi="Arial" w:cs="Arial"/>
          <w:sz w:val="22"/>
          <w:szCs w:val="22"/>
          <w:shd w:val="clear" w:color="auto" w:fill="FFFFFF"/>
        </w:rPr>
        <w:t>.</w:t>
      </w:r>
      <w:proofErr w:type="gramEnd"/>
      <w:r w:rsidR="006A47DB" w:rsidRPr="00196F8A">
        <w:rPr>
          <w:rFonts w:ascii="Arial" w:hAnsi="Arial" w:cs="Arial"/>
          <w:sz w:val="22"/>
          <w:szCs w:val="22"/>
          <w:shd w:val="clear" w:color="auto" w:fill="FFFFFF"/>
        </w:rPr>
        <w:t xml:space="preserve"> </w:t>
      </w:r>
      <w:r w:rsidR="006A47DB" w:rsidRPr="00196F8A">
        <w:rPr>
          <w:rFonts w:ascii="Arial" w:hAnsi="Arial" w:cs="Arial"/>
          <w:sz w:val="22"/>
          <w:szCs w:val="22"/>
          <w:shd w:val="clear" w:color="auto" w:fill="FFFFFF"/>
          <w:lang w:val="pt-BR"/>
        </w:rPr>
        <w:t>Foco no cliente: ferramenta essencial na gestão por competência em enfermagem. </w:t>
      </w:r>
      <w:r w:rsidR="006A47DB" w:rsidRPr="00196F8A">
        <w:rPr>
          <w:rStyle w:val="Forte"/>
          <w:rFonts w:ascii="Arial" w:hAnsi="Arial" w:cs="Arial"/>
          <w:sz w:val="22"/>
          <w:szCs w:val="22"/>
          <w:shd w:val="clear" w:color="auto" w:fill="FFFFFF"/>
          <w:lang w:val="pt-BR"/>
        </w:rPr>
        <w:t>Revista Brasileira de Enfermagem</w:t>
      </w:r>
      <w:r w:rsidR="006A47DB" w:rsidRPr="00196F8A">
        <w:rPr>
          <w:rFonts w:ascii="Arial" w:hAnsi="Arial" w:cs="Arial"/>
          <w:sz w:val="22"/>
          <w:szCs w:val="22"/>
          <w:shd w:val="clear" w:color="auto" w:fill="FFFFFF"/>
          <w:lang w:val="pt-BR"/>
        </w:rPr>
        <w:t>, [</w:t>
      </w:r>
      <w:proofErr w:type="spellStart"/>
      <w:r w:rsidR="006A47DB" w:rsidRPr="00196F8A">
        <w:rPr>
          <w:rFonts w:ascii="Arial" w:hAnsi="Arial" w:cs="Arial"/>
          <w:sz w:val="22"/>
          <w:szCs w:val="22"/>
          <w:shd w:val="clear" w:color="auto" w:fill="FFFFFF"/>
          <w:lang w:val="pt-BR"/>
        </w:rPr>
        <w:t>s.l.</w:t>
      </w:r>
      <w:proofErr w:type="spellEnd"/>
      <w:r w:rsidR="006A47DB" w:rsidRPr="00196F8A">
        <w:rPr>
          <w:rFonts w:ascii="Arial" w:hAnsi="Arial" w:cs="Arial"/>
          <w:sz w:val="22"/>
          <w:szCs w:val="22"/>
          <w:shd w:val="clear" w:color="auto" w:fill="FFFFFF"/>
          <w:lang w:val="pt-BR"/>
        </w:rPr>
        <w:t xml:space="preserve">], v. 63, n. 2, p.317-321, abr. </w:t>
      </w:r>
      <w:proofErr w:type="gramStart"/>
      <w:r w:rsidR="006A47DB" w:rsidRPr="00196F8A">
        <w:rPr>
          <w:rFonts w:ascii="Arial" w:hAnsi="Arial" w:cs="Arial"/>
          <w:sz w:val="22"/>
          <w:szCs w:val="22"/>
          <w:shd w:val="clear" w:color="auto" w:fill="FFFFFF"/>
          <w:lang w:val="pt-BR"/>
        </w:rPr>
        <w:t>2010.</w:t>
      </w:r>
      <w:proofErr w:type="gramEnd"/>
    </w:p>
    <w:sectPr w:rsidR="007B102E" w:rsidRPr="00196F8A" w:rsidSect="001B6FFB">
      <w:pgSz w:w="11906" w:h="16838"/>
      <w:pgMar w:top="1701"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C1E9F"/>
    <w:multiLevelType w:val="hybridMultilevel"/>
    <w:tmpl w:val="2D3A94F0"/>
    <w:lvl w:ilvl="0" w:tplc="5F9C6CC6">
      <w:start w:val="1"/>
      <w:numFmt w:val="bullet"/>
      <w:lvlText w:val="•"/>
      <w:lvlJc w:val="left"/>
      <w:pPr>
        <w:tabs>
          <w:tab w:val="num" w:pos="720"/>
        </w:tabs>
        <w:ind w:left="720" w:hanging="360"/>
      </w:pPr>
      <w:rPr>
        <w:rFonts w:ascii="Arial" w:hAnsi="Arial" w:hint="default"/>
      </w:rPr>
    </w:lvl>
    <w:lvl w:ilvl="1" w:tplc="4B5C5AD2" w:tentative="1">
      <w:start w:val="1"/>
      <w:numFmt w:val="bullet"/>
      <w:lvlText w:val="•"/>
      <w:lvlJc w:val="left"/>
      <w:pPr>
        <w:tabs>
          <w:tab w:val="num" w:pos="1440"/>
        </w:tabs>
        <w:ind w:left="1440" w:hanging="360"/>
      </w:pPr>
      <w:rPr>
        <w:rFonts w:ascii="Arial" w:hAnsi="Arial" w:hint="default"/>
      </w:rPr>
    </w:lvl>
    <w:lvl w:ilvl="2" w:tplc="B6CC6208" w:tentative="1">
      <w:start w:val="1"/>
      <w:numFmt w:val="bullet"/>
      <w:lvlText w:val="•"/>
      <w:lvlJc w:val="left"/>
      <w:pPr>
        <w:tabs>
          <w:tab w:val="num" w:pos="2160"/>
        </w:tabs>
        <w:ind w:left="2160" w:hanging="360"/>
      </w:pPr>
      <w:rPr>
        <w:rFonts w:ascii="Arial" w:hAnsi="Arial" w:hint="default"/>
      </w:rPr>
    </w:lvl>
    <w:lvl w:ilvl="3" w:tplc="25163032" w:tentative="1">
      <w:start w:val="1"/>
      <w:numFmt w:val="bullet"/>
      <w:lvlText w:val="•"/>
      <w:lvlJc w:val="left"/>
      <w:pPr>
        <w:tabs>
          <w:tab w:val="num" w:pos="2880"/>
        </w:tabs>
        <w:ind w:left="2880" w:hanging="360"/>
      </w:pPr>
      <w:rPr>
        <w:rFonts w:ascii="Arial" w:hAnsi="Arial" w:hint="default"/>
      </w:rPr>
    </w:lvl>
    <w:lvl w:ilvl="4" w:tplc="3CF2966E" w:tentative="1">
      <w:start w:val="1"/>
      <w:numFmt w:val="bullet"/>
      <w:lvlText w:val="•"/>
      <w:lvlJc w:val="left"/>
      <w:pPr>
        <w:tabs>
          <w:tab w:val="num" w:pos="3600"/>
        </w:tabs>
        <w:ind w:left="3600" w:hanging="360"/>
      </w:pPr>
      <w:rPr>
        <w:rFonts w:ascii="Arial" w:hAnsi="Arial" w:hint="default"/>
      </w:rPr>
    </w:lvl>
    <w:lvl w:ilvl="5" w:tplc="7D84AFFC" w:tentative="1">
      <w:start w:val="1"/>
      <w:numFmt w:val="bullet"/>
      <w:lvlText w:val="•"/>
      <w:lvlJc w:val="left"/>
      <w:pPr>
        <w:tabs>
          <w:tab w:val="num" w:pos="4320"/>
        </w:tabs>
        <w:ind w:left="4320" w:hanging="360"/>
      </w:pPr>
      <w:rPr>
        <w:rFonts w:ascii="Arial" w:hAnsi="Arial" w:hint="default"/>
      </w:rPr>
    </w:lvl>
    <w:lvl w:ilvl="6" w:tplc="CC4ADD32" w:tentative="1">
      <w:start w:val="1"/>
      <w:numFmt w:val="bullet"/>
      <w:lvlText w:val="•"/>
      <w:lvlJc w:val="left"/>
      <w:pPr>
        <w:tabs>
          <w:tab w:val="num" w:pos="5040"/>
        </w:tabs>
        <w:ind w:left="5040" w:hanging="360"/>
      </w:pPr>
      <w:rPr>
        <w:rFonts w:ascii="Arial" w:hAnsi="Arial" w:hint="default"/>
      </w:rPr>
    </w:lvl>
    <w:lvl w:ilvl="7" w:tplc="56B25438" w:tentative="1">
      <w:start w:val="1"/>
      <w:numFmt w:val="bullet"/>
      <w:lvlText w:val="•"/>
      <w:lvlJc w:val="left"/>
      <w:pPr>
        <w:tabs>
          <w:tab w:val="num" w:pos="5760"/>
        </w:tabs>
        <w:ind w:left="5760" w:hanging="360"/>
      </w:pPr>
      <w:rPr>
        <w:rFonts w:ascii="Arial" w:hAnsi="Arial" w:hint="default"/>
      </w:rPr>
    </w:lvl>
    <w:lvl w:ilvl="8" w:tplc="60922E6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defaultTabStop w:val="420"/>
  <w:hyphenationZone w:val="425"/>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3B0B6883"/>
    <w:rsid w:val="00001663"/>
    <w:rsid w:val="000E2DFA"/>
    <w:rsid w:val="000E325A"/>
    <w:rsid w:val="00196989"/>
    <w:rsid w:val="00196F8A"/>
    <w:rsid w:val="001B1743"/>
    <w:rsid w:val="001B54B2"/>
    <w:rsid w:val="001B6FFB"/>
    <w:rsid w:val="001D4091"/>
    <w:rsid w:val="001F088D"/>
    <w:rsid w:val="0020418D"/>
    <w:rsid w:val="002D4E41"/>
    <w:rsid w:val="00304DF7"/>
    <w:rsid w:val="003076B6"/>
    <w:rsid w:val="00324947"/>
    <w:rsid w:val="00334CED"/>
    <w:rsid w:val="00383EFF"/>
    <w:rsid w:val="0039403C"/>
    <w:rsid w:val="003A5302"/>
    <w:rsid w:val="00436BB1"/>
    <w:rsid w:val="00477085"/>
    <w:rsid w:val="004852D1"/>
    <w:rsid w:val="004B3CA6"/>
    <w:rsid w:val="004C72E4"/>
    <w:rsid w:val="004F1ADC"/>
    <w:rsid w:val="00503608"/>
    <w:rsid w:val="00530B0D"/>
    <w:rsid w:val="0054131E"/>
    <w:rsid w:val="00550BB2"/>
    <w:rsid w:val="005876E2"/>
    <w:rsid w:val="005C7BD5"/>
    <w:rsid w:val="005F21EF"/>
    <w:rsid w:val="00663F2A"/>
    <w:rsid w:val="00672F42"/>
    <w:rsid w:val="006A1872"/>
    <w:rsid w:val="006A47DB"/>
    <w:rsid w:val="006D6A9B"/>
    <w:rsid w:val="00797B99"/>
    <w:rsid w:val="007A1FC4"/>
    <w:rsid w:val="007B102E"/>
    <w:rsid w:val="007C506D"/>
    <w:rsid w:val="007E6320"/>
    <w:rsid w:val="00800E9D"/>
    <w:rsid w:val="008658FC"/>
    <w:rsid w:val="008A1253"/>
    <w:rsid w:val="008A7BDD"/>
    <w:rsid w:val="008B32F1"/>
    <w:rsid w:val="008D648E"/>
    <w:rsid w:val="00903DD2"/>
    <w:rsid w:val="00911EAA"/>
    <w:rsid w:val="00920797"/>
    <w:rsid w:val="00974AA5"/>
    <w:rsid w:val="009A067D"/>
    <w:rsid w:val="009C36B8"/>
    <w:rsid w:val="009C49A1"/>
    <w:rsid w:val="009F1AA1"/>
    <w:rsid w:val="00A66725"/>
    <w:rsid w:val="00A94604"/>
    <w:rsid w:val="00AD69FC"/>
    <w:rsid w:val="00B06560"/>
    <w:rsid w:val="00B13273"/>
    <w:rsid w:val="00BB69A4"/>
    <w:rsid w:val="00C17468"/>
    <w:rsid w:val="00C550C1"/>
    <w:rsid w:val="00C625AA"/>
    <w:rsid w:val="00C80E1E"/>
    <w:rsid w:val="00C84E70"/>
    <w:rsid w:val="00C97FDA"/>
    <w:rsid w:val="00CA00BD"/>
    <w:rsid w:val="00CA45D3"/>
    <w:rsid w:val="00CE5B34"/>
    <w:rsid w:val="00CF0ECE"/>
    <w:rsid w:val="00D33BB5"/>
    <w:rsid w:val="00D40EB2"/>
    <w:rsid w:val="00D44DEF"/>
    <w:rsid w:val="00D77073"/>
    <w:rsid w:val="00DA62D4"/>
    <w:rsid w:val="00E6114C"/>
    <w:rsid w:val="00E61C29"/>
    <w:rsid w:val="00E86692"/>
    <w:rsid w:val="00EE22D2"/>
    <w:rsid w:val="00F61E65"/>
    <w:rsid w:val="00F66C0E"/>
    <w:rsid w:val="00F82FC3"/>
    <w:rsid w:val="00F84E5E"/>
    <w:rsid w:val="00FD7E53"/>
    <w:rsid w:val="1E2018AF"/>
    <w:rsid w:val="27492E17"/>
    <w:rsid w:val="2F6963EF"/>
    <w:rsid w:val="30B7075B"/>
    <w:rsid w:val="342F096B"/>
    <w:rsid w:val="3B0B6883"/>
    <w:rsid w:val="4BAA79DD"/>
    <w:rsid w:val="52CE7355"/>
    <w:rsid w:val="6C537E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BR" w:eastAsia="pt-BR"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FF"/>
    <w:pPr>
      <w:spacing w:after="200" w:line="276" w:lineRule="auto"/>
    </w:pPr>
    <w:rPr>
      <w:rFonts w:asciiTheme="minorHAnsi" w:eastAsiaTheme="minorEastAsia" w:hAnsiTheme="minorHAnsi" w:cstheme="minorBidi"/>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uiPriority w:val="99"/>
    <w:qFormat/>
    <w:rsid w:val="00383EFF"/>
    <w:pPr>
      <w:spacing w:beforeAutospacing="1" w:after="0" w:afterAutospacing="1" w:line="276" w:lineRule="auto"/>
    </w:pPr>
    <w:rPr>
      <w:szCs w:val="24"/>
      <w:lang w:val="en-US" w:eastAsia="zh-CN"/>
    </w:rPr>
  </w:style>
  <w:style w:type="character" w:styleId="Forte">
    <w:name w:val="Strong"/>
    <w:basedOn w:val="Fontepargpadro"/>
    <w:uiPriority w:val="22"/>
    <w:qFormat/>
    <w:rsid w:val="00383EFF"/>
    <w:rPr>
      <w:b/>
      <w:bCs/>
    </w:rPr>
  </w:style>
  <w:style w:type="paragraph" w:customStyle="1" w:styleId="Pa10">
    <w:name w:val="Pa10"/>
    <w:basedOn w:val="Normal"/>
    <w:next w:val="Normal"/>
    <w:uiPriority w:val="99"/>
    <w:rsid w:val="00BB69A4"/>
    <w:pPr>
      <w:autoSpaceDE w:val="0"/>
      <w:autoSpaceDN w:val="0"/>
      <w:adjustRightInd w:val="0"/>
      <w:spacing w:after="0" w:line="181" w:lineRule="atLeast"/>
    </w:pPr>
    <w:rPr>
      <w:rFonts w:ascii="Calibri" w:eastAsia="SimSun" w:hAnsi="Calibri" w:cs="Times New Roman"/>
      <w:sz w:val="24"/>
      <w:szCs w:val="24"/>
      <w:lang w:val="pt-BR" w:eastAsia="pt-BR"/>
    </w:rPr>
  </w:style>
  <w:style w:type="character" w:customStyle="1" w:styleId="A4">
    <w:name w:val="A4"/>
    <w:uiPriority w:val="99"/>
    <w:rsid w:val="00BB69A4"/>
    <w:rPr>
      <w:rFonts w:cs="Calibri"/>
      <w:color w:val="000000"/>
      <w:sz w:val="10"/>
      <w:szCs w:val="10"/>
    </w:rPr>
  </w:style>
  <w:style w:type="paragraph" w:styleId="PargrafodaLista">
    <w:name w:val="List Paragraph"/>
    <w:basedOn w:val="Normal"/>
    <w:uiPriority w:val="34"/>
    <w:qFormat/>
    <w:rsid w:val="004852D1"/>
    <w:pPr>
      <w:spacing w:after="0" w:line="240" w:lineRule="auto"/>
      <w:ind w:left="720"/>
      <w:contextualSpacing/>
    </w:pPr>
    <w:rPr>
      <w:rFonts w:ascii="Times New Roman" w:eastAsia="Times New Roman" w:hAnsi="Times New Roman" w:cs="Times New Roman"/>
      <w:sz w:val="24"/>
      <w:szCs w:val="24"/>
      <w:lang w:val="pt-BR" w:eastAsia="pt-BR"/>
    </w:rPr>
  </w:style>
</w:styles>
</file>

<file path=word/webSettings.xml><?xml version="1.0" encoding="utf-8"?>
<w:webSettings xmlns:r="http://schemas.openxmlformats.org/officeDocument/2006/relationships" xmlns:w="http://schemas.openxmlformats.org/wordprocessingml/2006/main">
  <w:divs>
    <w:div w:id="697318646">
      <w:bodyDiv w:val="1"/>
      <w:marLeft w:val="0"/>
      <w:marRight w:val="0"/>
      <w:marTop w:val="0"/>
      <w:marBottom w:val="0"/>
      <w:divBdr>
        <w:top w:val="none" w:sz="0" w:space="0" w:color="auto"/>
        <w:left w:val="none" w:sz="0" w:space="0" w:color="auto"/>
        <w:bottom w:val="none" w:sz="0" w:space="0" w:color="auto"/>
        <w:right w:val="none" w:sz="0" w:space="0" w:color="auto"/>
      </w:divBdr>
    </w:div>
    <w:div w:id="868109412">
      <w:bodyDiv w:val="1"/>
      <w:marLeft w:val="0"/>
      <w:marRight w:val="0"/>
      <w:marTop w:val="0"/>
      <w:marBottom w:val="0"/>
      <w:divBdr>
        <w:top w:val="none" w:sz="0" w:space="0" w:color="auto"/>
        <w:left w:val="none" w:sz="0" w:space="0" w:color="auto"/>
        <w:bottom w:val="none" w:sz="0" w:space="0" w:color="auto"/>
        <w:right w:val="none" w:sz="0" w:space="0" w:color="auto"/>
      </w:divBdr>
    </w:div>
    <w:div w:id="1209610952">
      <w:bodyDiv w:val="1"/>
      <w:marLeft w:val="0"/>
      <w:marRight w:val="0"/>
      <w:marTop w:val="0"/>
      <w:marBottom w:val="0"/>
      <w:divBdr>
        <w:top w:val="none" w:sz="0" w:space="0" w:color="auto"/>
        <w:left w:val="none" w:sz="0" w:space="0" w:color="auto"/>
        <w:bottom w:val="none" w:sz="0" w:space="0" w:color="auto"/>
        <w:right w:val="none" w:sz="0" w:space="0" w:color="auto"/>
      </w:divBdr>
      <w:divsChild>
        <w:div w:id="2059476826">
          <w:marLeft w:val="461"/>
          <w:marRight w:val="0"/>
          <w:marTop w:val="134"/>
          <w:marBottom w:val="0"/>
          <w:divBdr>
            <w:top w:val="none" w:sz="0" w:space="0" w:color="auto"/>
            <w:left w:val="none" w:sz="0" w:space="0" w:color="auto"/>
            <w:bottom w:val="none" w:sz="0" w:space="0" w:color="auto"/>
            <w:right w:val="none" w:sz="0" w:space="0" w:color="auto"/>
          </w:divBdr>
        </w:div>
      </w:divsChild>
    </w:div>
    <w:div w:id="1537891825">
      <w:bodyDiv w:val="1"/>
      <w:marLeft w:val="0"/>
      <w:marRight w:val="0"/>
      <w:marTop w:val="0"/>
      <w:marBottom w:val="0"/>
      <w:divBdr>
        <w:top w:val="none" w:sz="0" w:space="0" w:color="auto"/>
        <w:left w:val="none" w:sz="0" w:space="0" w:color="auto"/>
        <w:bottom w:val="none" w:sz="0" w:space="0" w:color="auto"/>
        <w:right w:val="none" w:sz="0" w:space="0" w:color="auto"/>
      </w:divBdr>
    </w:div>
    <w:div w:id="1565985837">
      <w:bodyDiv w:val="1"/>
      <w:marLeft w:val="0"/>
      <w:marRight w:val="0"/>
      <w:marTop w:val="0"/>
      <w:marBottom w:val="0"/>
      <w:divBdr>
        <w:top w:val="none" w:sz="0" w:space="0" w:color="auto"/>
        <w:left w:val="none" w:sz="0" w:space="0" w:color="auto"/>
        <w:bottom w:val="none" w:sz="0" w:space="0" w:color="auto"/>
        <w:right w:val="none" w:sz="0" w:space="0" w:color="auto"/>
      </w:divBdr>
    </w:div>
    <w:div w:id="1956398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092390-3880-4BF5-894C-CBD31A01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607</Words>
  <Characters>3284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van</cp:lastModifiedBy>
  <cp:revision>2</cp:revision>
  <dcterms:created xsi:type="dcterms:W3CDTF">2019-05-26T02:48:00Z</dcterms:created>
  <dcterms:modified xsi:type="dcterms:W3CDTF">2019-05-26T02:48:00Z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1046-10.2.0.7646</vt:lpwstr>
  </property>
</Properties>
</file>