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00000003" w14:textId="4E0C4183" w:rsidR="00172207" w:rsidRDefault="007C3B12">
      <w:pPr>
        <w:spacing w:before="240"/>
        <w:jc w:val="center"/>
        <w:rPr>
          <w:b/>
          <w:sz w:val="24"/>
          <w:szCs w:val="24"/>
        </w:rPr>
      </w:pPr>
      <w:r w:rsidRPr="007C3B12">
        <w:rPr>
          <w:b/>
          <w:sz w:val="24"/>
          <w:szCs w:val="24"/>
        </w:rPr>
        <w:t xml:space="preserve">SOCIEDADE ANÔNIMA DE FUTEBOL E A EVOLUÇÃO NO CENÁRIO DESPORTIVO    </w:t>
      </w:r>
    </w:p>
    <w:p w14:paraId="00000004" w14:textId="77777777" w:rsidR="00172207" w:rsidRDefault="00000000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5" w14:textId="5AF9EB1C" w:rsidR="00172207" w:rsidRDefault="007C3B12">
      <w:pPr>
        <w:spacing w:before="240"/>
        <w:jc w:val="center"/>
        <w:rPr>
          <w:sz w:val="24"/>
          <w:szCs w:val="24"/>
        </w:rPr>
      </w:pPr>
      <w:r w:rsidRPr="00E0227C">
        <w:t>João Pedro Soares Gontijo Brandão</w:t>
      </w:r>
      <w:r w:rsidR="00000000" w:rsidRPr="00E0227C">
        <w:rPr>
          <w:vertAlign w:val="superscript"/>
        </w:rPr>
        <w:t>1</w:t>
      </w:r>
      <w:r w:rsidR="00000000">
        <w:rPr>
          <w:sz w:val="24"/>
          <w:szCs w:val="24"/>
        </w:rPr>
        <w:t xml:space="preserve">, </w:t>
      </w:r>
      <w:r>
        <w:rPr>
          <w:rStyle w:val="normaltextrun"/>
          <w:color w:val="000000"/>
          <w:bdr w:val="none" w:sz="0" w:space="0" w:color="auto" w:frame="1"/>
        </w:rPr>
        <w:t>Mário Lucio Campos de Almeida</w:t>
      </w:r>
      <w:r w:rsidR="00000000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14:paraId="00000006" w14:textId="2C88A190" w:rsidR="00172207" w:rsidRDefault="00172207" w:rsidP="007C3B12">
      <w:pPr>
        <w:spacing w:before="240"/>
        <w:rPr>
          <w:sz w:val="24"/>
          <w:szCs w:val="24"/>
          <w:vertAlign w:val="superscript"/>
        </w:rPr>
      </w:pPr>
    </w:p>
    <w:p w14:paraId="00000007" w14:textId="77777777" w:rsidR="00172207" w:rsidRDefault="00000000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8" w14:textId="1039A813" w:rsidR="00172207" w:rsidRDefault="00000000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7C3B12">
        <w:rPr>
          <w:sz w:val="24"/>
          <w:szCs w:val="24"/>
        </w:rPr>
        <w:t>joaopdireito12@gmail.com</w:t>
      </w:r>
    </w:p>
    <w:p w14:paraId="00000009" w14:textId="77777777" w:rsidR="00172207" w:rsidRDefault="00000000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A" w14:textId="071FD21F" w:rsidR="00172207" w:rsidRDefault="00000000">
      <w:pPr>
        <w:spacing w:before="240"/>
        <w:jc w:val="both"/>
        <w:rPr>
          <w:sz w:val="20"/>
          <w:szCs w:val="20"/>
        </w:rPr>
      </w:pPr>
      <w:r>
        <w:rPr>
          <w:sz w:val="34"/>
          <w:szCs w:val="34"/>
          <w:vertAlign w:val="superscript"/>
        </w:rPr>
        <w:t xml:space="preserve">1 </w:t>
      </w:r>
      <w:r w:rsidR="00295862">
        <w:rPr>
          <w:sz w:val="20"/>
          <w:szCs w:val="20"/>
        </w:rPr>
        <w:t>Aluno</w:t>
      </w:r>
      <w:r>
        <w:rPr>
          <w:sz w:val="20"/>
          <w:szCs w:val="20"/>
        </w:rPr>
        <w:t xml:space="preserve">, </w:t>
      </w:r>
      <w:r w:rsidR="00295862">
        <w:rPr>
          <w:sz w:val="20"/>
          <w:szCs w:val="20"/>
        </w:rPr>
        <w:t>UNICERP</w:t>
      </w:r>
      <w:r>
        <w:rPr>
          <w:sz w:val="20"/>
          <w:szCs w:val="20"/>
        </w:rPr>
        <w:t xml:space="preserve">, </w:t>
      </w:r>
      <w:r w:rsidR="00295862">
        <w:rPr>
          <w:sz w:val="20"/>
          <w:szCs w:val="20"/>
        </w:rPr>
        <w:t>Patrocínio</w:t>
      </w:r>
      <w:r>
        <w:rPr>
          <w:sz w:val="20"/>
          <w:szCs w:val="20"/>
        </w:rPr>
        <w:t xml:space="preserve">, </w:t>
      </w:r>
      <w:r w:rsidR="00295862">
        <w:rPr>
          <w:sz w:val="20"/>
          <w:szCs w:val="20"/>
        </w:rPr>
        <w:t>Brasil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vertAlign w:val="superscript"/>
        </w:rPr>
        <w:t xml:space="preserve">2 </w:t>
      </w:r>
      <w:r w:rsidR="00295862">
        <w:rPr>
          <w:sz w:val="20"/>
          <w:szCs w:val="20"/>
        </w:rPr>
        <w:t>Prof. Especialista</w:t>
      </w:r>
      <w:r>
        <w:rPr>
          <w:sz w:val="20"/>
          <w:szCs w:val="20"/>
        </w:rPr>
        <w:t>,</w:t>
      </w:r>
      <w:r w:rsidR="00295862">
        <w:rPr>
          <w:sz w:val="20"/>
          <w:szCs w:val="20"/>
        </w:rPr>
        <w:t xml:space="preserve"> UNICERP</w:t>
      </w:r>
      <w:r w:rsidR="00E0227C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295862">
        <w:rPr>
          <w:sz w:val="20"/>
          <w:szCs w:val="20"/>
        </w:rPr>
        <w:t>Patrocínio</w:t>
      </w:r>
      <w:r>
        <w:rPr>
          <w:sz w:val="20"/>
          <w:szCs w:val="20"/>
        </w:rPr>
        <w:t>,</w:t>
      </w:r>
      <w:r w:rsidR="00295862">
        <w:rPr>
          <w:sz w:val="20"/>
          <w:szCs w:val="20"/>
        </w:rPr>
        <w:t xml:space="preserve"> Brasil</w:t>
      </w:r>
      <w:r>
        <w:rPr>
          <w:sz w:val="20"/>
          <w:szCs w:val="20"/>
        </w:rPr>
        <w:t xml:space="preserve">; </w:t>
      </w:r>
    </w:p>
    <w:p w14:paraId="0000000B" w14:textId="77777777" w:rsidR="00172207" w:rsidRDefault="00000000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523E9EF" w14:textId="32C621AC" w:rsidR="007C3B12" w:rsidRDefault="007C3B12" w:rsidP="007C3B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Introdução: </w:t>
      </w:r>
      <w:r>
        <w:rPr>
          <w:rStyle w:val="normaltextrun"/>
        </w:rPr>
        <w:t xml:space="preserve">O futebol destaca-se como o esporte mais famoso do mundo atualmente, surgiu no século XIX na Grã- Bretanha e prontamente se popularizou para outras nações, sobretudo no Brasil. Apesar de ser um esporte que movimenta grandes eventos pelo mundo e envolve quantias extraordinárias de investimentos, existem demasiados pontos nesta “indústria do futebol” que devem ser discutidos e atualizados. Com base nisso, surgiu pelo mundo leis especificas que tratam da sociedade anônima de futebol/desporto, as quais serão abordadas neste trabalho. </w:t>
      </w:r>
      <w:r>
        <w:rPr>
          <w:rStyle w:val="normaltextrun"/>
          <w:b/>
          <w:bCs/>
        </w:rPr>
        <w:t>Objetivos:</w:t>
      </w:r>
      <w:r>
        <w:rPr>
          <w:rStyle w:val="normaltextrun"/>
        </w:rPr>
        <w:t xml:space="preserve"> Este trabalho objetiva identificar a evolução e os impactos das sociedades anônimas de futebol no Brasil e no exterior. </w:t>
      </w:r>
      <w:r>
        <w:rPr>
          <w:rStyle w:val="normaltextrun"/>
          <w:b/>
          <w:bCs/>
        </w:rPr>
        <w:t>Materiais e Métodos</w:t>
      </w:r>
      <w:r>
        <w:rPr>
          <w:rStyle w:val="normaltextrun"/>
        </w:rPr>
        <w:t xml:space="preserve">: </w:t>
      </w:r>
      <w:r w:rsidR="00B94BF9">
        <w:rPr>
          <w:rStyle w:val="normaltextrun"/>
        </w:rPr>
        <w:t>U</w:t>
      </w:r>
      <w:r>
        <w:rPr>
          <w:rStyle w:val="normaltextrun"/>
        </w:rPr>
        <w:t xml:space="preserve">tilizou-se uma pesquisa dedutiva, realizada a partir da interpretação da Lei 14.193/2021, por literaturas como SALES, 2021 e complementada por busca de publicações nas bases de dados como Google Acadêmico e </w:t>
      </w:r>
      <w:proofErr w:type="spellStart"/>
      <w:r>
        <w:rPr>
          <w:rStyle w:val="normaltextrun"/>
          <w:i/>
          <w:iCs/>
        </w:rPr>
        <w:t>Scielo</w:t>
      </w:r>
      <w:proofErr w:type="spellEnd"/>
      <w:r>
        <w:rPr>
          <w:rStyle w:val="normaltextrun"/>
          <w:b/>
          <w:bCs/>
        </w:rPr>
        <w:t>. Resultados:</w:t>
      </w:r>
      <w:r>
        <w:rPr>
          <w:rStyle w:val="normaltextrun"/>
        </w:rPr>
        <w:t xml:space="preserve"> Os esportes sempre ocuparam um eximo lugar nas sociedades,</w:t>
      </w:r>
      <w:r w:rsidR="00E0227C">
        <w:rPr>
          <w:rStyle w:val="normaltextrun"/>
        </w:rPr>
        <w:t xml:space="preserve"> evoluindo de um mero lazer e ritos, para ir além, com</w:t>
      </w:r>
      <w:r>
        <w:rPr>
          <w:rStyle w:val="normaltextrun"/>
        </w:rPr>
        <w:t xml:space="preserve"> interesses políticos, econômicos e ideológicos. Dentre todas as modalidades, o futebol, tornou-se o esporte mais popular, e acompanhada por um público fervoroso recebendo investimentos bilionários de todo o mundo. Frente a isso, surgiu a necessidade de leis especificas que regulamentassem e orientassem o regimento desta indústria. Um dos pioneiros na América do Sul foi a Colômbia, coma criação da lei 1445, que regulamentava a SAD. Já na Europa, destacam-se Espanha. Inglaterra e Alemanha. A sociedade anônima e uma modalidade jurídica, que quando empregada ao futebol, compactua obrigações e respaldos próprios para a administração de clubes de futebol. No brasil, a Lei Rodrigo Pacheco, sancionada em 2022, visa impulsionar este novo regimento entre os clubes nacionais com a criação do “clube-empresa”</w:t>
      </w:r>
      <w:r w:rsidR="00E0227C">
        <w:rPr>
          <w:rStyle w:val="normaltextrun"/>
        </w:rPr>
        <w:t xml:space="preserve">. </w:t>
      </w:r>
      <w:r>
        <w:rPr>
          <w:rStyle w:val="normaltextrun"/>
          <w:b/>
          <w:bCs/>
        </w:rPr>
        <w:t xml:space="preserve">Conclusão: </w:t>
      </w:r>
      <w:r>
        <w:rPr>
          <w:rStyle w:val="normaltextrun"/>
        </w:rPr>
        <w:t xml:space="preserve">Pode-se concluir que emergia a necessidade de leis específicas para auxiliar na melhor organização de clubes de futebol, que por vezes não detém um bom equilíbrio entre a administração e satisfação de seus torcedores. Apesar de recente, pode-se dizer que a lei Rodrigo Pacheco, apresenta um texto completo e com pontos interessantes para a incorporação </w:t>
      </w:r>
      <w:r>
        <w:rPr>
          <w:rStyle w:val="normaltextrun"/>
        </w:rPr>
        <w:lastRenderedPageBreak/>
        <w:t>dos clubes-empresas no cenário atual, contudo deve-se esperar sua implementação efetiva, para assim conhecer quais os reais impactos causarão à nível nacional. </w:t>
      </w:r>
      <w:r>
        <w:rPr>
          <w:rStyle w:val="eop"/>
        </w:rPr>
        <w:t> </w:t>
      </w:r>
    </w:p>
    <w:p w14:paraId="0000000C" w14:textId="3D80D8CB" w:rsidR="00172207" w:rsidRPr="007C3B12" w:rsidRDefault="007C3B12" w:rsidP="007C3B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000000D" w14:textId="1952369D" w:rsidR="00172207" w:rsidRDefault="00000000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  <w:r w:rsidR="007C3B12">
        <w:rPr>
          <w:sz w:val="24"/>
          <w:szCs w:val="24"/>
        </w:rPr>
        <w:t xml:space="preserve"> </w:t>
      </w:r>
      <w:r w:rsidR="007C3B12">
        <w:rPr>
          <w:rStyle w:val="normaltextrun"/>
          <w:color w:val="000000"/>
          <w:shd w:val="clear" w:color="auto" w:fill="FFFFFF"/>
        </w:rPr>
        <w:t>Clube de Futebol. Lei. Mundial. </w:t>
      </w:r>
      <w:r w:rsidR="007C3B12">
        <w:rPr>
          <w:rStyle w:val="eop"/>
          <w:color w:val="000000"/>
          <w:shd w:val="clear" w:color="auto" w:fill="FFFFFF"/>
        </w:rPr>
        <w:t> </w:t>
      </w:r>
    </w:p>
    <w:p w14:paraId="0000000E" w14:textId="77777777" w:rsidR="00172207" w:rsidRDefault="00000000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0" w14:textId="77777777" w:rsidR="00172207" w:rsidRDefault="00172207"/>
    <w:sectPr w:rsidR="00172207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5CFD7" w14:textId="77777777" w:rsidR="00AB00C9" w:rsidRDefault="00AB00C9">
      <w:pPr>
        <w:spacing w:line="240" w:lineRule="auto"/>
      </w:pPr>
      <w:r>
        <w:separator/>
      </w:r>
    </w:p>
  </w:endnote>
  <w:endnote w:type="continuationSeparator" w:id="0">
    <w:p w14:paraId="5EAA048F" w14:textId="77777777" w:rsidR="00AB00C9" w:rsidRDefault="00AB00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44E20" w14:textId="77777777" w:rsidR="00AB00C9" w:rsidRDefault="00AB00C9">
      <w:pPr>
        <w:spacing w:line="240" w:lineRule="auto"/>
      </w:pPr>
      <w:r>
        <w:separator/>
      </w:r>
    </w:p>
  </w:footnote>
  <w:footnote w:type="continuationSeparator" w:id="0">
    <w:p w14:paraId="045D06BB" w14:textId="77777777" w:rsidR="00AB00C9" w:rsidRDefault="00AB00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172207" w:rsidRDefault="00000000">
    <w:r>
      <w:pict w14:anchorId="5AE58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07"/>
    <w:rsid w:val="00172207"/>
    <w:rsid w:val="00295862"/>
    <w:rsid w:val="007C3B12"/>
    <w:rsid w:val="00910982"/>
    <w:rsid w:val="00AB00C9"/>
    <w:rsid w:val="00B94BF9"/>
    <w:rsid w:val="00CC122E"/>
    <w:rsid w:val="00E0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62510"/>
  <w15:docId w15:val="{EFA1F3B2-151F-4823-9D66-11B8545B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paragraph">
    <w:name w:val="paragraph"/>
    <w:basedOn w:val="Normal"/>
    <w:rsid w:val="007C3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7C3B12"/>
  </w:style>
  <w:style w:type="character" w:customStyle="1" w:styleId="eop">
    <w:name w:val="eop"/>
    <w:basedOn w:val="Fontepargpadro"/>
    <w:rsid w:val="007C3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422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vendas-04 IP Final 57</cp:lastModifiedBy>
  <cp:revision>5</cp:revision>
  <dcterms:created xsi:type="dcterms:W3CDTF">2023-11-01T18:26:00Z</dcterms:created>
  <dcterms:modified xsi:type="dcterms:W3CDTF">2023-11-01T18:59:00Z</dcterms:modified>
</cp:coreProperties>
</file>