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BD1D" w14:textId="14CE276F" w:rsidR="003D6782" w:rsidRPr="003F3E46" w:rsidRDefault="00A04D4A" w:rsidP="0066533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MICROFTALM</w:t>
      </w:r>
      <w:r w:rsidR="009D4A19">
        <w:rPr>
          <w:rFonts w:ascii="Arial" w:hAnsi="Arial" w:cs="Arial"/>
          <w:b/>
          <w:bCs/>
          <w:smallCaps/>
          <w:color w:val="000000"/>
          <w:sz w:val="22"/>
          <w:szCs w:val="22"/>
        </w:rPr>
        <w:t>IA EM POTROS: REVISÃO</w:t>
      </w:r>
      <w:r w:rsidR="00524A3D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DE LITERA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TURA</w:t>
      </w:r>
    </w:p>
    <w:p w14:paraId="1124EF66" w14:textId="51EDDFF3" w:rsidR="006E5305" w:rsidRPr="003C0740" w:rsidRDefault="006E5305" w:rsidP="006E5305">
      <w:pPr>
        <w:tabs>
          <w:tab w:val="center" w:pos="5528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Cs/>
          <w:lang w:eastAsia="en-US"/>
        </w:rPr>
      </w:pPr>
      <w:proofErr w:type="spellStart"/>
      <w:r w:rsidRPr="003C0740">
        <w:rPr>
          <w:rFonts w:ascii="Arial" w:eastAsiaTheme="minorHAnsi" w:hAnsi="Arial" w:cs="Arial"/>
          <w:b/>
          <w:bCs/>
          <w:iCs/>
          <w:lang w:eastAsia="en-US"/>
        </w:rPr>
        <w:t>Franciane</w:t>
      </w:r>
      <w:proofErr w:type="spellEnd"/>
      <w:r w:rsidRPr="003C0740">
        <w:rPr>
          <w:rFonts w:ascii="Arial" w:eastAsiaTheme="minorHAnsi" w:hAnsi="Arial" w:cs="Arial"/>
          <w:b/>
          <w:bCs/>
          <w:iCs/>
          <w:lang w:eastAsia="en-US"/>
        </w:rPr>
        <w:t xml:space="preserve"> </w:t>
      </w:r>
      <w:proofErr w:type="spellStart"/>
      <w:r w:rsidRPr="003C0740">
        <w:rPr>
          <w:rFonts w:ascii="Arial" w:eastAsiaTheme="minorHAnsi" w:hAnsi="Arial" w:cs="Arial"/>
          <w:b/>
          <w:bCs/>
          <w:iCs/>
          <w:lang w:eastAsia="en-US"/>
        </w:rPr>
        <w:t>Kelley</w:t>
      </w:r>
      <w:proofErr w:type="spellEnd"/>
      <w:r w:rsidRPr="003C0740">
        <w:rPr>
          <w:rFonts w:ascii="Arial" w:eastAsiaTheme="minorHAnsi" w:hAnsi="Arial" w:cs="Arial"/>
          <w:b/>
          <w:bCs/>
          <w:iCs/>
          <w:lang w:eastAsia="en-US"/>
        </w:rPr>
        <w:t xml:space="preserve"> Xavier Menezes</w:t>
      </w:r>
      <w:r w:rsidRPr="003C0740">
        <w:rPr>
          <w:rFonts w:ascii="Arial" w:eastAsiaTheme="minorHAnsi" w:hAnsi="Arial" w:cs="Arial"/>
          <w:b/>
          <w:bCs/>
          <w:iCs/>
          <w:vertAlign w:val="superscript"/>
          <w:lang w:eastAsia="en-US"/>
        </w:rPr>
        <w:t>1</w:t>
      </w:r>
      <w:r w:rsidRPr="003C0740">
        <w:rPr>
          <w:rFonts w:ascii="Arial" w:eastAsiaTheme="minorHAnsi" w:hAnsi="Arial" w:cs="Arial"/>
          <w:b/>
          <w:bCs/>
          <w:iCs/>
          <w:lang w:eastAsia="en-US"/>
        </w:rPr>
        <w:t xml:space="preserve">*, Leslie Franciele Sousa Oliveira Campos¹, Priscila </w:t>
      </w:r>
      <w:proofErr w:type="spellStart"/>
      <w:r w:rsidRPr="003C0740">
        <w:rPr>
          <w:rFonts w:ascii="Arial" w:eastAsiaTheme="minorHAnsi" w:hAnsi="Arial" w:cs="Arial"/>
          <w:b/>
          <w:bCs/>
          <w:iCs/>
          <w:lang w:eastAsia="en-US"/>
        </w:rPr>
        <w:t>Fantini</w:t>
      </w:r>
      <w:proofErr w:type="spellEnd"/>
      <w:r w:rsidR="003C0740">
        <w:rPr>
          <w:rFonts w:ascii="Arial" w:eastAsiaTheme="minorHAnsi" w:hAnsi="Arial" w:cs="Arial"/>
          <w:b/>
          <w:bCs/>
          <w:iCs/>
          <w:lang w:eastAsia="en-US"/>
        </w:rPr>
        <w:t xml:space="preserve"> </w:t>
      </w:r>
      <w:r w:rsidRPr="003C0740">
        <w:rPr>
          <w:rFonts w:ascii="Arial" w:eastAsiaTheme="minorHAnsi" w:hAnsi="Arial" w:cs="Arial"/>
          <w:b/>
          <w:bCs/>
          <w:iCs/>
          <w:vertAlign w:val="superscript"/>
          <w:lang w:eastAsia="en-US"/>
        </w:rPr>
        <w:t>2</w:t>
      </w:r>
      <w:r w:rsidRPr="003C0740">
        <w:rPr>
          <w:rFonts w:ascii="Arial" w:eastAsiaTheme="minorHAnsi" w:hAnsi="Arial" w:cs="Arial"/>
          <w:b/>
          <w:bCs/>
          <w:iCs/>
          <w:lang w:eastAsia="en-US"/>
        </w:rPr>
        <w:t>.</w:t>
      </w:r>
    </w:p>
    <w:p w14:paraId="5100D66C" w14:textId="77777777" w:rsidR="006E5305" w:rsidRPr="006E5305" w:rsidRDefault="006E5305" w:rsidP="006E5305">
      <w:pPr>
        <w:tabs>
          <w:tab w:val="center" w:pos="5528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14"/>
          <w:szCs w:val="14"/>
          <w:lang w:eastAsia="en-US"/>
        </w:rPr>
      </w:pPr>
      <w:r w:rsidRPr="006E5305">
        <w:rPr>
          <w:rFonts w:ascii="Arial" w:eastAsiaTheme="minorHAnsi" w:hAnsi="Arial" w:cs="Arial"/>
          <w:i/>
          <w:iCs/>
          <w:sz w:val="14"/>
          <w:szCs w:val="14"/>
          <w:vertAlign w:val="superscript"/>
          <w:lang w:eastAsia="en-US"/>
        </w:rPr>
        <w:t>1</w:t>
      </w:r>
      <w:r w:rsidRPr="006E5305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Graduando em Medicina Veterinária – Una Bom Despacho – Bom Despacho/MG – Brasil – *Contato: francianekelley@gmail.com</w:t>
      </w:r>
    </w:p>
    <w:p w14:paraId="282EDA2F" w14:textId="44B4103B" w:rsidR="006E5305" w:rsidRPr="006E5305" w:rsidRDefault="006E5305" w:rsidP="006E5305">
      <w:pPr>
        <w:tabs>
          <w:tab w:val="center" w:pos="5528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14"/>
          <w:szCs w:val="14"/>
          <w:lang w:val="pt-PT" w:eastAsia="en-US"/>
        </w:rPr>
      </w:pPr>
      <w:r w:rsidRPr="006E5305">
        <w:rPr>
          <w:rFonts w:ascii="Arial" w:eastAsiaTheme="minorHAnsi" w:hAnsi="Arial" w:cs="Arial"/>
          <w:i/>
          <w:iCs/>
          <w:sz w:val="14"/>
          <w:szCs w:val="14"/>
          <w:vertAlign w:val="superscript"/>
          <w:lang w:val="pt-PT" w:eastAsia="en-US"/>
        </w:rPr>
        <w:t>2</w:t>
      </w:r>
      <w:r w:rsidRPr="006E5305">
        <w:rPr>
          <w:rFonts w:ascii="Arial" w:eastAsiaTheme="minorHAnsi" w:hAnsi="Arial" w:cs="Arial"/>
          <w:i/>
          <w:iCs/>
          <w:sz w:val="14"/>
          <w:szCs w:val="14"/>
          <w:lang w:val="pt-PT" w:eastAsia="en-US"/>
        </w:rPr>
        <w:t>Professor de Medicina Veterinária – UnaBD– Bom Despacho/MG– Brasil</w:t>
      </w:r>
    </w:p>
    <w:p w14:paraId="25628E85" w14:textId="24488F0F" w:rsidR="00BE4981" w:rsidRPr="003F4E9E" w:rsidRDefault="00BE4981" w:rsidP="00F2550F">
      <w:pPr>
        <w:tabs>
          <w:tab w:val="center" w:pos="5528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iCs/>
          <w:sz w:val="14"/>
          <w:szCs w:val="14"/>
          <w:vertAlign w:val="superscript"/>
          <w:lang w:val="pt" w:eastAsia="en-US"/>
        </w:rPr>
      </w:pPr>
    </w:p>
    <w:p w14:paraId="0EA50313" w14:textId="77777777" w:rsidR="00F2550F" w:rsidRPr="00BE4981" w:rsidRDefault="00F2550F" w:rsidP="00F2550F">
      <w:pPr>
        <w:tabs>
          <w:tab w:val="center" w:pos="5528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14"/>
          <w:szCs w:val="14"/>
          <w:lang w:val="pt" w:eastAsia="en-US"/>
        </w:rPr>
      </w:pPr>
    </w:p>
    <w:p w14:paraId="5186D92E" w14:textId="138C5269" w:rsidR="00FD0F60" w:rsidRPr="003D6782" w:rsidRDefault="00FD0F60" w:rsidP="00AD6C6B">
      <w:pPr>
        <w:jc w:val="both"/>
        <w:rPr>
          <w:rFonts w:ascii="Arial" w:hAnsi="Arial" w:cs="Arial"/>
        </w:rPr>
        <w:sectPr w:rsidR="00FD0F60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D4695CC" w14:textId="77777777" w:rsidR="003D6782" w:rsidRPr="003D6782" w:rsidRDefault="003D6782" w:rsidP="00AD6C6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4CCBCD7" w14:textId="0934CF04" w:rsidR="00DE4432" w:rsidRPr="00DE4432" w:rsidRDefault="003B66F5" w:rsidP="00463D9C">
      <w:pPr>
        <w:shd w:val="clear" w:color="auto" w:fill="FFFFFF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3B66F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 microftalmi</w:t>
      </w:r>
      <w:r w:rsidR="007A315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3B66F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é uma defo</w:t>
      </w:r>
      <w:r w:rsidR="00F1208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rmação do globo ocular</w:t>
      </w:r>
      <w:r w:rsidR="007A315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</w:t>
      </w:r>
      <w:r w:rsidR="00F1208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que leva a </w:t>
      </w:r>
      <w:r w:rsidRPr="003B66F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diminuição e desorganização, estando inserido em uma órbita que aparentemente possui o tamanho </w:t>
      </w:r>
      <w:r w:rsidR="00746CAB" w:rsidRPr="003B66F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normal</w:t>
      </w:r>
      <w:r w:rsidR="00AC1C48">
        <w:rPr>
          <w:rFonts w:ascii="Arial" w:eastAsiaTheme="minorHAnsi" w:hAnsi="Arial" w:cs="Arial"/>
          <w:color w:val="000000"/>
          <w:sz w:val="18"/>
          <w:szCs w:val="18"/>
          <w:vertAlign w:val="superscript"/>
          <w:lang w:eastAsia="en-US"/>
        </w:rPr>
        <w:t>1</w:t>
      </w:r>
      <w:r w:rsidR="00AC1C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 A</w:t>
      </w:r>
      <w:r w:rsidR="008B3CD8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órbita equina é composta pelas encostas temporal, frontal, zigomática e lacrimal dos ossos, sendo considerado uma borda orbital completa. Além disso, a órbita p</w:t>
      </w:r>
      <w:r w:rsidR="00CB0B9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ossui fáscia periórbita póstero </w:t>
      </w:r>
      <w:r w:rsidR="008B3CD8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lateralmente e </w:t>
      </w:r>
      <w:r w:rsid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ventral</w:t>
      </w:r>
      <w:r w:rsidR="008B3CD8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mente, já a parede medial é constituíd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</w:t>
      </w:r>
      <w:r w:rsidR="00AC1C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pelo osso palatino e esfenoide</w:t>
      </w:r>
      <w:r w:rsidR="00AC1C48">
        <w:rPr>
          <w:rFonts w:ascii="Arial" w:eastAsiaTheme="minorHAnsi" w:hAnsi="Arial" w:cs="Arial"/>
          <w:color w:val="000000"/>
          <w:sz w:val="18"/>
          <w:szCs w:val="18"/>
          <w:vertAlign w:val="superscript"/>
          <w:lang w:eastAsia="en-US"/>
        </w:rPr>
        <w:t>4</w:t>
      </w:r>
      <w:r w:rsidR="00AC1C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 O</w:t>
      </w:r>
      <w:r w:rsidR="008B3CD8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globo ocular se encontra na porção da grande órbita 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na </w:t>
      </w:r>
      <w:r w:rsidR="008B3CD8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parte anterior, sendo preenchido por tecidos conjuntivos, músculos </w:t>
      </w:r>
      <w:r w:rsidR="00746CA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</w:t>
      </w:r>
      <w:r w:rsidR="00AC1C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xtraoculares e gordura orbital</w:t>
      </w:r>
      <w:r w:rsidR="00AC1C48" w:rsidRPr="00AC1C48">
        <w:rPr>
          <w:rFonts w:ascii="Arial" w:eastAsiaTheme="minorHAnsi" w:hAnsi="Arial" w:cs="Arial"/>
          <w:color w:val="000000"/>
          <w:sz w:val="18"/>
          <w:szCs w:val="18"/>
          <w:vertAlign w:val="superscript"/>
          <w:lang w:eastAsia="en-US"/>
        </w:rPr>
        <w:t>2</w:t>
      </w:r>
      <w:r w:rsidR="00DE443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</w:t>
      </w:r>
    </w:p>
    <w:p w14:paraId="48270F27" w14:textId="2D75546E" w:rsidR="00665332" w:rsidRPr="008B3CD8" w:rsidRDefault="008B3CD8" w:rsidP="00463D9C">
      <w:pPr>
        <w:shd w:val="clear" w:color="auto" w:fill="FFFFFF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Nos potros neonat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ais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a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D8249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microftalm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ia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é 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comum por razões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congênitas, 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secundári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à infecção </w:t>
      </w:r>
      <w:r w:rsidR="002F2CFC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uterina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por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intoxicação de droga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s, e também acontece de forma </w:t>
      </w:r>
      <w:r w:rsidR="002F2CFC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idiopátic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</w:t>
      </w:r>
      <w:r w:rsidR="002F2CFC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e espontâne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a.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Os olhos </w:t>
      </w:r>
      <w:proofErr w:type="spell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microftalmos</w:t>
      </w:r>
      <w:proofErr w:type="spell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podem se classificar em </w:t>
      </w:r>
      <w:r w:rsidR="00D8249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uni ou bilateral e 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possuem uma fissura </w:t>
      </w:r>
      <w:r w:rsidR="00FA6AAA"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palpebral</w:t>
      </w:r>
      <w:r w:rsidR="00FA6AA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AC1C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pequena</w:t>
      </w:r>
      <w:r w:rsidR="00746CAB" w:rsidRPr="00746CAB">
        <w:rPr>
          <w:rFonts w:ascii="Arial" w:eastAsiaTheme="minorHAnsi" w:hAnsi="Arial" w:cs="Arial"/>
          <w:color w:val="000000"/>
          <w:sz w:val="18"/>
          <w:szCs w:val="18"/>
          <w:vertAlign w:val="superscript"/>
          <w:lang w:eastAsia="en-US"/>
        </w:rPr>
        <w:t>5</w:t>
      </w:r>
      <w:r w:rsidR="00AC1C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 Pode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desenvolver 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durante o início da formação do globo ocular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</w:t>
      </w:r>
      <w:r w:rsidR="00C33DE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levando a malformação 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ou pode ocorrer na fase tardia</w:t>
      </w:r>
      <w:r w:rsidR="002F2C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</w:t>
      </w:r>
      <w:r w:rsidRPr="008B3CD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pela insuficiência de estabelecer </w:t>
      </w:r>
      <w:r w:rsidR="00FA6AA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uma pressão intraocular</w:t>
      </w:r>
      <w:r w:rsidR="00FA6AAA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. </w:t>
      </w:r>
      <w:r w:rsidR="002F2CFC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Acomete </w:t>
      </w:r>
      <w:r w:rsidR="002F2CFC" w:rsidRPr="008B3CD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todas</w:t>
      </w:r>
      <w:r w:rsidRPr="008B3CD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 a espécies</w:t>
      </w:r>
      <w:r w:rsidR="00F12083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,</w:t>
      </w:r>
      <w:r w:rsidRPr="008B3CD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 nos equinos </w:t>
      </w:r>
      <w:r w:rsidR="002F2CFC" w:rsidRPr="008B3CD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as raças </w:t>
      </w:r>
      <w:r w:rsidR="002F2CFC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de </w:t>
      </w:r>
      <w:r w:rsidR="002F2CFC" w:rsidRPr="008B3CD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puro</w:t>
      </w:r>
      <w:r w:rsidR="002F2CFC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-sangue têm</w:t>
      </w:r>
      <w:r w:rsidR="00AC1C4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 maior predisposição</w:t>
      </w:r>
      <w:r w:rsidR="00746CAB" w:rsidRPr="00746CAB">
        <w:rPr>
          <w:rFonts w:ascii="Arial" w:eastAsiaTheme="minorHAnsi" w:hAnsi="Arial" w:cs="Arial"/>
          <w:iCs/>
          <w:color w:val="000000"/>
          <w:sz w:val="18"/>
          <w:szCs w:val="18"/>
          <w:vertAlign w:val="superscript"/>
          <w:lang w:eastAsia="en-US"/>
        </w:rPr>
        <w:t>6</w:t>
      </w:r>
      <w:r w:rsidR="00AC1C48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. Esse</w:t>
      </w:r>
      <w:r w:rsidR="00665332" w:rsidRPr="00665332">
        <w:rPr>
          <w:rFonts w:ascii="Arial" w:eastAsiaTheme="minorHAnsi" w:hAnsi="Arial" w:cs="Arial"/>
          <w:color w:val="000000"/>
          <w:sz w:val="18"/>
          <w:szCs w:val="18"/>
          <w:lang w:val="pt" w:eastAsia="en-US"/>
        </w:rPr>
        <w:t xml:space="preserve"> trabalho tem como objetivo</w:t>
      </w:r>
      <w:r w:rsidR="002F2CFC">
        <w:rPr>
          <w:rFonts w:ascii="Arial" w:eastAsiaTheme="minorHAnsi" w:hAnsi="Arial" w:cs="Arial"/>
          <w:color w:val="000000"/>
          <w:sz w:val="18"/>
          <w:szCs w:val="18"/>
          <w:lang w:val="pt" w:eastAsia="en-US"/>
        </w:rPr>
        <w:t>,</w:t>
      </w:r>
      <w:r w:rsidR="00665332" w:rsidRPr="00665332">
        <w:rPr>
          <w:rFonts w:ascii="Arial" w:eastAsiaTheme="minorHAnsi" w:hAnsi="Arial" w:cs="Arial"/>
          <w:color w:val="000000"/>
          <w:sz w:val="18"/>
          <w:szCs w:val="18"/>
          <w:lang w:val="pt" w:eastAsia="en-US"/>
        </w:rPr>
        <w:t xml:space="preserve"> trazer uma revisão atualizada sobre </w:t>
      </w:r>
      <w:r w:rsidR="00FA6AAA">
        <w:rPr>
          <w:rFonts w:ascii="Arial" w:eastAsiaTheme="minorHAnsi" w:hAnsi="Arial" w:cs="Arial"/>
          <w:color w:val="000000"/>
          <w:sz w:val="18"/>
          <w:szCs w:val="18"/>
          <w:lang w:val="pt" w:eastAsia="en-US"/>
        </w:rPr>
        <w:t>microftalmia em potros.</w:t>
      </w:r>
    </w:p>
    <w:p w14:paraId="4349BCE2" w14:textId="217172C8" w:rsidR="003D6782" w:rsidRDefault="003D6782" w:rsidP="003D6782">
      <w:pPr>
        <w:pStyle w:val="Corpodetexto2"/>
        <w:jc w:val="both"/>
        <w:rPr>
          <w:b/>
          <w:bCs/>
        </w:rPr>
      </w:pPr>
    </w:p>
    <w:p w14:paraId="00FFCEE2" w14:textId="5F73E00A" w:rsidR="00D86210" w:rsidRPr="004B4A0E" w:rsidRDefault="00D86210" w:rsidP="004B4A0E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val="pt" w:eastAsia="en-US"/>
        </w:rPr>
      </w:pPr>
      <w:r w:rsidRPr="004B4A0E">
        <w:rPr>
          <w:rFonts w:ascii="Arial" w:eastAsiaTheme="minorHAnsi" w:hAnsi="Arial" w:cs="Arial"/>
          <w:b/>
          <w:bCs/>
          <w:color w:val="000000"/>
          <w:sz w:val="18"/>
          <w:szCs w:val="18"/>
          <w:lang w:val="pt" w:eastAsia="en-US"/>
        </w:rPr>
        <w:t>MATERIAIS E MÉTODO</w:t>
      </w:r>
      <w:r w:rsidR="008E4AB5">
        <w:rPr>
          <w:rFonts w:ascii="Arial" w:eastAsiaTheme="minorHAnsi" w:hAnsi="Arial" w:cs="Arial"/>
          <w:b/>
          <w:bCs/>
          <w:color w:val="000000"/>
          <w:sz w:val="18"/>
          <w:szCs w:val="18"/>
          <w:lang w:val="pt" w:eastAsia="en-US"/>
        </w:rPr>
        <w:t>S</w:t>
      </w:r>
    </w:p>
    <w:p w14:paraId="156D2E33" w14:textId="214D10DA" w:rsidR="00DB47D7" w:rsidRPr="00DB47D7" w:rsidRDefault="00DB47D7" w:rsidP="00DB47D7">
      <w:pPr>
        <w:pStyle w:val="Corpodetexto2"/>
        <w:jc w:val="both"/>
        <w:rPr>
          <w:bCs/>
          <w:iCs/>
          <w:lang w:val="pt"/>
        </w:rPr>
      </w:pPr>
      <w:r w:rsidRPr="00DB47D7">
        <w:rPr>
          <w:bCs/>
          <w:iCs/>
          <w:lang w:val="pt"/>
        </w:rPr>
        <w:t xml:space="preserve">Este estudo foi desenvolvido a base de artigos científicos </w:t>
      </w:r>
      <w:r w:rsidR="008A05EF">
        <w:rPr>
          <w:bCs/>
          <w:iCs/>
          <w:lang w:val="pt"/>
        </w:rPr>
        <w:t>publicados entre os anos de 2011</w:t>
      </w:r>
      <w:r w:rsidRPr="00DB47D7">
        <w:rPr>
          <w:bCs/>
          <w:iCs/>
          <w:lang w:val="pt"/>
        </w:rPr>
        <w:t xml:space="preserve"> a 2020, nos bancos de dados Pub</w:t>
      </w:r>
      <w:r w:rsidR="002F2CFC">
        <w:rPr>
          <w:bCs/>
          <w:iCs/>
          <w:lang w:val="pt"/>
        </w:rPr>
        <w:t>-</w:t>
      </w:r>
      <w:proofErr w:type="spellStart"/>
      <w:r w:rsidRPr="00DB47D7">
        <w:rPr>
          <w:bCs/>
          <w:iCs/>
          <w:lang w:val="pt"/>
        </w:rPr>
        <w:t>Med</w:t>
      </w:r>
      <w:proofErr w:type="spellEnd"/>
      <w:r w:rsidRPr="00DB47D7">
        <w:rPr>
          <w:bCs/>
          <w:iCs/>
          <w:lang w:val="pt"/>
        </w:rPr>
        <w:t xml:space="preserve"> e </w:t>
      </w:r>
      <w:r w:rsidR="002F2CFC">
        <w:rPr>
          <w:bCs/>
          <w:iCs/>
          <w:lang w:val="pt"/>
        </w:rPr>
        <w:t>G</w:t>
      </w:r>
      <w:r w:rsidRPr="00DB47D7">
        <w:rPr>
          <w:bCs/>
          <w:iCs/>
          <w:lang w:val="pt"/>
        </w:rPr>
        <w:t xml:space="preserve">oogle </w:t>
      </w:r>
      <w:r w:rsidR="002F2CFC">
        <w:rPr>
          <w:bCs/>
          <w:iCs/>
          <w:lang w:val="pt"/>
        </w:rPr>
        <w:t>A</w:t>
      </w:r>
      <w:r w:rsidRPr="00DB47D7">
        <w:rPr>
          <w:bCs/>
          <w:iCs/>
          <w:lang w:val="pt"/>
        </w:rPr>
        <w:t>cadêmico.</w:t>
      </w:r>
      <w:r w:rsidRPr="00DB47D7">
        <w:rPr>
          <w:bCs/>
          <w:lang w:val="pt"/>
        </w:rPr>
        <w:t xml:space="preserve"> </w:t>
      </w:r>
      <w:r w:rsidRPr="00DB47D7">
        <w:rPr>
          <w:bCs/>
          <w:iCs/>
          <w:lang w:val="pt"/>
        </w:rPr>
        <w:t xml:space="preserve">Foram </w:t>
      </w:r>
      <w:r w:rsidR="002F2CFC" w:rsidRPr="00DB47D7">
        <w:rPr>
          <w:bCs/>
          <w:iCs/>
          <w:lang w:val="pt"/>
        </w:rPr>
        <w:t>usadas</w:t>
      </w:r>
      <w:r w:rsidRPr="00DB47D7">
        <w:rPr>
          <w:bCs/>
          <w:iCs/>
          <w:lang w:val="pt"/>
        </w:rPr>
        <w:t xml:space="preserve"> </w:t>
      </w:r>
      <w:r w:rsidR="002F2CFC">
        <w:rPr>
          <w:bCs/>
          <w:iCs/>
          <w:lang w:val="pt"/>
        </w:rPr>
        <w:t>a</w:t>
      </w:r>
      <w:r w:rsidRPr="00DB47D7">
        <w:rPr>
          <w:bCs/>
          <w:iCs/>
          <w:lang w:val="pt"/>
        </w:rPr>
        <w:t>s seguintes palavras-chaves</w:t>
      </w:r>
      <w:r>
        <w:rPr>
          <w:bCs/>
          <w:iCs/>
          <w:lang w:val="pt"/>
        </w:rPr>
        <w:t xml:space="preserve">: microftalmia, neonatologia, embriologia, </w:t>
      </w:r>
      <w:r w:rsidR="007A3154">
        <w:rPr>
          <w:bCs/>
          <w:iCs/>
          <w:lang w:val="pt"/>
        </w:rPr>
        <w:t xml:space="preserve">potros, </w:t>
      </w:r>
      <w:r w:rsidRPr="00DB47D7">
        <w:rPr>
          <w:bCs/>
          <w:iCs/>
          <w:lang w:val="pt"/>
        </w:rPr>
        <w:t>oftalmologia em grandes animais.</w:t>
      </w:r>
    </w:p>
    <w:p w14:paraId="184D31A2" w14:textId="1A9A9D24" w:rsidR="00D86210" w:rsidRPr="003D6782" w:rsidRDefault="00D86210" w:rsidP="003D6782">
      <w:pPr>
        <w:pStyle w:val="Corpodetexto2"/>
        <w:jc w:val="both"/>
        <w:rPr>
          <w:b/>
          <w:bCs/>
        </w:rPr>
      </w:pPr>
    </w:p>
    <w:p w14:paraId="311C677D" w14:textId="7D702054" w:rsidR="00521E45" w:rsidRPr="00D86210" w:rsidRDefault="00A95EDE" w:rsidP="00D86210">
      <w:pPr>
        <w:pStyle w:val="Corpodetexto2"/>
        <w:pBdr>
          <w:bottom w:val="single" w:sz="4" w:space="0" w:color="auto"/>
        </w:pBdr>
        <w:jc w:val="both"/>
        <w:rPr>
          <w:b/>
          <w:bCs/>
        </w:rPr>
      </w:pPr>
      <w:r>
        <w:rPr>
          <w:b/>
          <w:bCs/>
        </w:rPr>
        <w:t>RE</w:t>
      </w:r>
      <w:r w:rsidR="008E4AB5">
        <w:rPr>
          <w:b/>
          <w:bCs/>
        </w:rPr>
        <w:t>VISÃO DE LITERATURA</w:t>
      </w:r>
    </w:p>
    <w:p w14:paraId="4EDE39D5" w14:textId="610519D7" w:rsidR="00F12083" w:rsidRPr="00DE4432" w:rsidRDefault="00F12083" w:rsidP="00767AE2">
      <w:pPr>
        <w:shd w:val="clear" w:color="auto" w:fill="FFFFFF"/>
        <w:jc w:val="both"/>
        <w:rPr>
          <w:rFonts w:ascii="Arial" w:eastAsiaTheme="minorHAnsi" w:hAnsi="Arial" w:cs="Arial"/>
          <w:iCs/>
          <w:sz w:val="18"/>
          <w:szCs w:val="18"/>
          <w:lang w:eastAsia="en-US"/>
        </w:rPr>
      </w:pP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A microftalmia pode se manifestar no início da formação do globo ocular</w:t>
      </w:r>
      <w:r w:rsidR="007A3154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,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quando oc</w:t>
      </w:r>
      <w:r w:rsidR="00746CAB">
        <w:rPr>
          <w:rFonts w:ascii="Arial" w:eastAsiaTheme="minorHAnsi" w:hAnsi="Arial" w:cs="Arial"/>
          <w:iCs/>
          <w:sz w:val="18"/>
          <w:szCs w:val="18"/>
          <w:lang w:eastAsia="en-US"/>
        </w:rPr>
        <w:t>o</w:t>
      </w:r>
      <w:r w:rsidR="00AC1C48">
        <w:rPr>
          <w:rFonts w:ascii="Arial" w:eastAsiaTheme="minorHAnsi" w:hAnsi="Arial" w:cs="Arial"/>
          <w:iCs/>
          <w:sz w:val="18"/>
          <w:szCs w:val="18"/>
          <w:lang w:eastAsia="en-US"/>
        </w:rPr>
        <w:t>rre um desenvolvimento anormal</w:t>
      </w:r>
      <w:r w:rsidR="00746CAB" w:rsidRPr="00746CAB">
        <w:rPr>
          <w:rFonts w:ascii="Arial" w:eastAsiaTheme="minorHAnsi" w:hAnsi="Arial" w:cs="Arial"/>
          <w:iCs/>
          <w:sz w:val="18"/>
          <w:szCs w:val="18"/>
          <w:vertAlign w:val="superscript"/>
          <w:lang w:eastAsia="en-US"/>
        </w:rPr>
        <w:t>6</w:t>
      </w:r>
      <w:r w:rsidR="00AC1C48"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. Durante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a </w:t>
      </w:r>
      <w:proofErr w:type="spellStart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embriogênese</w:t>
      </w:r>
      <w:proofErr w:type="spellEnd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, o ectoderma neural </w:t>
      </w:r>
      <w:proofErr w:type="spellStart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evaginatos</w:t>
      </w:r>
      <w:proofErr w:type="spellEnd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do </w:t>
      </w:r>
      <w:proofErr w:type="spellStart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prosencéfalo</w:t>
      </w:r>
      <w:proofErr w:type="spellEnd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forma-se</w:t>
      </w:r>
      <w:r w:rsidR="00A04D4A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em mamíferos, dando a origem os sulcos ópticos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que se desenvolve</w:t>
      </w:r>
      <w:r w:rsidR="00A04D4A">
        <w:rPr>
          <w:rFonts w:ascii="Arial" w:eastAsiaTheme="minorHAnsi" w:hAnsi="Arial" w:cs="Arial"/>
          <w:iCs/>
          <w:sz w:val="18"/>
          <w:szCs w:val="18"/>
          <w:lang w:eastAsia="en-US"/>
        </w:rPr>
        <w:t>m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em vesículas ópticas, lo</w:t>
      </w:r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go depois invaginam formando em cálices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ópticos que contém uma camada externa que gera o epitélio pigmentar da retina e </w:t>
      </w:r>
      <w:r w:rsidR="00B717E8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possui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uma camada interna</w:t>
      </w:r>
      <w:r w:rsidR="00B717E8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que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</w:t>
      </w:r>
      <w:r w:rsidR="00B717E8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forma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a retina </w:t>
      </w:r>
      <w:proofErr w:type="spellStart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neurossensorial</w:t>
      </w:r>
      <w:proofErr w:type="spellEnd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. No decorrer desse tempo, o e</w:t>
      </w:r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ctoderma de superfície origina em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cristalino embrionário, além da formação da vesícula do cristal</w:t>
      </w:r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ino pela </w:t>
      </w:r>
      <w:proofErr w:type="spellStart"/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>invaginação</w:t>
      </w:r>
      <w:proofErr w:type="spellEnd"/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do </w:t>
      </w:r>
      <w:proofErr w:type="spellStart"/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>placóide</w:t>
      </w:r>
      <w:proofErr w:type="spellEnd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da lente. O </w:t>
      </w:r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cálice </w:t>
      </w:r>
      <w:r w:rsidR="00B717E8">
        <w:rPr>
          <w:rFonts w:ascii="Arial" w:eastAsiaTheme="minorHAnsi" w:hAnsi="Arial" w:cs="Arial"/>
          <w:iCs/>
          <w:sz w:val="18"/>
          <w:szCs w:val="18"/>
          <w:lang w:eastAsia="en-US"/>
        </w:rPr>
        <w:t>óptico e sua haste agregada</w:t>
      </w:r>
      <w:r w:rsidR="007A3154">
        <w:rPr>
          <w:rFonts w:ascii="Arial" w:eastAsiaTheme="minorHAnsi" w:hAnsi="Arial" w:cs="Arial"/>
          <w:iCs/>
          <w:sz w:val="18"/>
          <w:szCs w:val="18"/>
          <w:lang w:eastAsia="en-US"/>
        </w:rPr>
        <w:t>,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se fundem inferiormente </w:t>
      </w:r>
      <w:r w:rsidR="00B717E8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desenvolvendo em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uma fissura óptica, caso ocorra o mal fechamento dessa fissura forma a microftalmia, </w:t>
      </w:r>
      <w:r w:rsidR="007A3154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assim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ocorrendo problemas </w:t>
      </w:r>
      <w:r w:rsidR="007A3154">
        <w:rPr>
          <w:rFonts w:ascii="Arial" w:eastAsiaTheme="minorHAnsi" w:hAnsi="Arial" w:cs="Arial"/>
          <w:iCs/>
          <w:sz w:val="18"/>
          <w:szCs w:val="18"/>
          <w:lang w:eastAsia="en-US"/>
        </w:rPr>
        <w:t>na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expansão do globo ocular. Além disso, o crescimento de estruturas intraoculares depende da pressão intraocular (PIO), com o mal fechamento da fissura óptica a PIO pode ser inadequada na formação do</w:t>
      </w:r>
      <w:r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tecido ocular</w:t>
      </w:r>
      <w:r w:rsidR="007A3154">
        <w:rPr>
          <w:rFonts w:ascii="Arial" w:eastAsiaTheme="minorHAnsi" w:hAnsi="Arial" w:cs="Arial"/>
          <w:iCs/>
          <w:sz w:val="18"/>
          <w:szCs w:val="18"/>
          <w:lang w:eastAsia="en-US"/>
        </w:rPr>
        <w:t>,</w:t>
      </w:r>
      <w:r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favorecendo </w:t>
      </w:r>
      <w:r w:rsidR="00AC1C48">
        <w:rPr>
          <w:rFonts w:ascii="Arial" w:eastAsiaTheme="minorHAnsi" w:hAnsi="Arial" w:cs="Arial"/>
          <w:iCs/>
          <w:sz w:val="18"/>
          <w:szCs w:val="18"/>
          <w:lang w:eastAsia="en-US"/>
        </w:rPr>
        <w:t>a microftalmia</w:t>
      </w:r>
      <w:r w:rsidR="00746CAB" w:rsidRPr="00746CAB">
        <w:rPr>
          <w:rFonts w:ascii="Arial" w:eastAsiaTheme="minorHAnsi" w:hAnsi="Arial" w:cs="Arial"/>
          <w:iCs/>
          <w:sz w:val="18"/>
          <w:szCs w:val="18"/>
          <w:vertAlign w:val="superscript"/>
          <w:lang w:eastAsia="en-US"/>
        </w:rPr>
        <w:t>1</w:t>
      </w:r>
      <w:r w:rsidR="00AC1C48">
        <w:rPr>
          <w:rFonts w:ascii="Arial" w:eastAsiaTheme="minorHAnsi" w:hAnsi="Arial" w:cs="Arial"/>
          <w:iCs/>
          <w:sz w:val="18"/>
          <w:szCs w:val="18"/>
          <w:lang w:eastAsia="en-US"/>
        </w:rPr>
        <w:t>. E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xiste a </w:t>
      </w:r>
      <w:proofErr w:type="spellStart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microftalmia</w:t>
      </w:r>
      <w:proofErr w:type="spellEnd"/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 c</w:t>
      </w:r>
      <w:r w:rsidR="005C17D9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om cisto, geralmente nesse caso </w:t>
      </w:r>
      <w:r w:rsidR="00B717E8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a </w:t>
      </w:r>
      <w:r w:rsidRPr="00F12083">
        <w:rPr>
          <w:rFonts w:ascii="Arial" w:eastAsiaTheme="minorHAnsi" w:hAnsi="Arial" w:cs="Arial"/>
          <w:iCs/>
          <w:sz w:val="18"/>
          <w:szCs w:val="18"/>
          <w:lang w:eastAsia="en-US"/>
        </w:rPr>
        <w:t>formação do tecido cístico neuroepitelial ent</w:t>
      </w:r>
      <w:r w:rsidR="00A36EB2">
        <w:rPr>
          <w:rFonts w:ascii="Arial" w:eastAsiaTheme="minorHAnsi" w:hAnsi="Arial" w:cs="Arial"/>
          <w:iCs/>
          <w:sz w:val="18"/>
          <w:szCs w:val="18"/>
          <w:lang w:eastAsia="en-US"/>
        </w:rPr>
        <w:t xml:space="preserve">re o espaço das duas camadas do cálice </w:t>
      </w:r>
      <w:r w:rsidR="00AC1C48">
        <w:rPr>
          <w:rFonts w:ascii="Arial" w:eastAsiaTheme="minorHAnsi" w:hAnsi="Arial" w:cs="Arial"/>
          <w:iCs/>
          <w:sz w:val="18"/>
          <w:szCs w:val="18"/>
          <w:lang w:eastAsia="en-US"/>
        </w:rPr>
        <w:t>óptico</w:t>
      </w:r>
      <w:r w:rsidR="00AC1C48">
        <w:rPr>
          <w:rFonts w:ascii="Arial" w:eastAsiaTheme="minorHAnsi" w:hAnsi="Arial" w:cs="Arial"/>
          <w:iCs/>
          <w:sz w:val="18"/>
          <w:szCs w:val="18"/>
          <w:vertAlign w:val="superscript"/>
          <w:lang w:eastAsia="en-US"/>
        </w:rPr>
        <w:t>3</w:t>
      </w:r>
      <w:r w:rsidR="00DE4432">
        <w:rPr>
          <w:rFonts w:ascii="Arial" w:eastAsiaTheme="minorHAnsi" w:hAnsi="Arial" w:cs="Arial"/>
          <w:iCs/>
          <w:sz w:val="18"/>
          <w:szCs w:val="18"/>
          <w:lang w:eastAsia="en-US"/>
        </w:rPr>
        <w:t>.</w:t>
      </w:r>
    </w:p>
    <w:p w14:paraId="4CFF54C9" w14:textId="0AF807D3" w:rsidR="00807D77" w:rsidRPr="00DE4432" w:rsidRDefault="00767AE2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67AE2">
        <w:rPr>
          <w:rFonts w:ascii="Arial" w:eastAsiaTheme="minorHAnsi" w:hAnsi="Arial" w:cs="Arial"/>
          <w:sz w:val="18"/>
          <w:szCs w:val="18"/>
          <w:lang w:eastAsia="en-US"/>
        </w:rPr>
        <w:t xml:space="preserve">Macroscopicamente, </w:t>
      </w:r>
      <w:r w:rsidR="00D8249B">
        <w:rPr>
          <w:rFonts w:ascii="Arial" w:eastAsiaTheme="minorHAnsi" w:hAnsi="Arial" w:cs="Arial"/>
          <w:sz w:val="18"/>
          <w:szCs w:val="18"/>
          <w:lang w:eastAsia="en-US"/>
        </w:rPr>
        <w:t xml:space="preserve">percebe-se que a microftalmia é uma </w:t>
      </w:r>
      <w:r w:rsidRPr="00767AE2">
        <w:rPr>
          <w:rFonts w:ascii="Arial" w:eastAsiaTheme="minorHAnsi" w:hAnsi="Arial" w:cs="Arial"/>
          <w:sz w:val="18"/>
          <w:szCs w:val="18"/>
          <w:lang w:eastAsia="en-US"/>
        </w:rPr>
        <w:t>massa pequena irregular contendo grande quantidade de músculos e gorduras no interior da órbita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 w:rsidRPr="00767AE2">
        <w:rPr>
          <w:rFonts w:ascii="Arial" w:eastAsiaTheme="minorHAnsi" w:hAnsi="Arial" w:cs="Arial"/>
          <w:sz w:val="18"/>
          <w:szCs w:val="18"/>
          <w:lang w:eastAsia="en-US"/>
        </w:rPr>
        <w:t>sendo geralmente reconhecíveis estrutura</w:t>
      </w:r>
      <w:r w:rsidR="005C17D9">
        <w:rPr>
          <w:rFonts w:ascii="Arial" w:eastAsiaTheme="minorHAnsi" w:hAnsi="Arial" w:cs="Arial"/>
          <w:sz w:val="18"/>
          <w:szCs w:val="18"/>
          <w:lang w:eastAsia="en-US"/>
        </w:rPr>
        <w:t xml:space="preserve">s como o nervo óptico ou </w:t>
      </w:r>
      <w:r w:rsidR="00807D77">
        <w:rPr>
          <w:rFonts w:ascii="Arial" w:eastAsiaTheme="minorHAnsi" w:hAnsi="Arial" w:cs="Arial"/>
          <w:sz w:val="18"/>
          <w:szCs w:val="18"/>
          <w:lang w:eastAsia="en-US"/>
        </w:rPr>
        <w:t>córnea.</w:t>
      </w:r>
      <w:r w:rsidR="005C17D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5C17D9" w:rsidRPr="005C17D9">
        <w:rPr>
          <w:rFonts w:ascii="Arial" w:eastAsiaTheme="minorHAnsi" w:hAnsi="Arial" w:cs="Arial"/>
          <w:sz w:val="18"/>
          <w:szCs w:val="18"/>
          <w:lang w:eastAsia="en-US"/>
        </w:rPr>
        <w:t xml:space="preserve">Já na microscopia pode ser observado epitélio ciliar e </w:t>
      </w:r>
      <w:proofErr w:type="spellStart"/>
      <w:r w:rsidR="005C17D9" w:rsidRPr="005C17D9">
        <w:rPr>
          <w:rFonts w:ascii="Arial" w:eastAsiaTheme="minorHAnsi" w:hAnsi="Arial" w:cs="Arial"/>
          <w:sz w:val="18"/>
          <w:szCs w:val="18"/>
          <w:lang w:eastAsia="en-US"/>
        </w:rPr>
        <w:t>iridal</w:t>
      </w:r>
      <w:proofErr w:type="spellEnd"/>
      <w:r w:rsidR="005C17D9" w:rsidRPr="005C17D9">
        <w:rPr>
          <w:rFonts w:ascii="Arial" w:eastAsiaTheme="minorHAnsi" w:hAnsi="Arial" w:cs="Arial"/>
          <w:sz w:val="18"/>
          <w:szCs w:val="18"/>
          <w:lang w:eastAsia="en-US"/>
        </w:rPr>
        <w:t xml:space="preserve"> desorganizados ou císticos, ausência ou diminuição de cristalino, proliferação de tecido diferenciado, distinção da retina ou resquício da 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lente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746CAB" w:rsidRPr="00746CA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 xml:space="preserve"> </w:t>
      </w:r>
      <w:r w:rsidRPr="00767AE2">
        <w:rPr>
          <w:rFonts w:ascii="Arial" w:eastAsiaTheme="minorHAnsi" w:hAnsi="Arial" w:cs="Arial"/>
          <w:sz w:val="18"/>
          <w:szCs w:val="18"/>
          <w:lang w:eastAsia="en-US"/>
        </w:rPr>
        <w:t xml:space="preserve">Na maior parte dos potros com olhos </w:t>
      </w:r>
      <w:proofErr w:type="spellStart"/>
      <w:r w:rsidR="007A3154" w:rsidRPr="00767AE2">
        <w:rPr>
          <w:rFonts w:ascii="Arial" w:eastAsiaTheme="minorHAnsi" w:hAnsi="Arial" w:cs="Arial"/>
          <w:sz w:val="18"/>
          <w:szCs w:val="18"/>
          <w:lang w:eastAsia="en-US"/>
        </w:rPr>
        <w:t>microftalmos</w:t>
      </w:r>
      <w:proofErr w:type="spellEnd"/>
      <w:r w:rsidR="007A3154">
        <w:rPr>
          <w:rFonts w:ascii="Arial" w:eastAsiaTheme="minorHAnsi" w:hAnsi="Arial" w:cs="Arial"/>
          <w:sz w:val="18"/>
          <w:szCs w:val="18"/>
          <w:lang w:eastAsia="en-US"/>
        </w:rPr>
        <w:t>, percebe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-se </w:t>
      </w:r>
      <w:r w:rsidR="00D8249B">
        <w:rPr>
          <w:rFonts w:ascii="Arial" w:eastAsiaTheme="minorHAnsi" w:hAnsi="Arial" w:cs="Arial"/>
          <w:sz w:val="18"/>
          <w:szCs w:val="18"/>
          <w:lang w:eastAsia="en-US"/>
        </w:rPr>
        <w:t xml:space="preserve">que </w:t>
      </w:r>
      <w:r w:rsidRPr="00767AE2">
        <w:rPr>
          <w:rFonts w:ascii="Arial" w:eastAsiaTheme="minorHAnsi" w:hAnsi="Arial" w:cs="Arial"/>
          <w:sz w:val="18"/>
          <w:szCs w:val="18"/>
          <w:lang w:eastAsia="en-US"/>
        </w:rPr>
        <w:t>são cegos,</w:t>
      </w:r>
      <w:r w:rsidR="007A3154">
        <w:rPr>
          <w:rFonts w:ascii="Arial" w:eastAsiaTheme="minorHAnsi" w:hAnsi="Arial" w:cs="Arial"/>
          <w:sz w:val="18"/>
          <w:szCs w:val="18"/>
          <w:lang w:eastAsia="en-US"/>
        </w:rPr>
        <w:t xml:space="preserve"> pois</w:t>
      </w:r>
      <w:r w:rsidRPr="00767AE2">
        <w:rPr>
          <w:rFonts w:ascii="Arial" w:eastAsiaTheme="minorHAnsi" w:hAnsi="Arial" w:cs="Arial"/>
          <w:sz w:val="18"/>
          <w:szCs w:val="18"/>
          <w:lang w:eastAsia="en-US"/>
        </w:rPr>
        <w:t xml:space="preserve"> possuem a terceira pálpebra </w:t>
      </w:r>
      <w:proofErr w:type="spellStart"/>
      <w:r w:rsidRPr="00767AE2">
        <w:rPr>
          <w:rFonts w:ascii="Arial" w:eastAsiaTheme="minorHAnsi" w:hAnsi="Arial" w:cs="Arial"/>
          <w:sz w:val="18"/>
          <w:szCs w:val="18"/>
          <w:lang w:eastAsia="en-US"/>
        </w:rPr>
        <w:t>protruída</w:t>
      </w:r>
      <w:proofErr w:type="spellEnd"/>
      <w:r w:rsidRPr="00767AE2">
        <w:rPr>
          <w:rFonts w:ascii="Arial" w:eastAsiaTheme="minorHAnsi" w:hAnsi="Arial" w:cs="Arial"/>
          <w:sz w:val="18"/>
          <w:szCs w:val="18"/>
          <w:lang w:eastAsia="en-US"/>
        </w:rPr>
        <w:t xml:space="preserve"> e uma fissura palpebral pequena</w:t>
      </w:r>
      <w:r w:rsidR="00F12083">
        <w:rPr>
          <w:rFonts w:ascii="Arial" w:eastAsiaTheme="minorHAnsi" w:hAnsi="Arial" w:cs="Arial"/>
          <w:sz w:val="18"/>
          <w:szCs w:val="18"/>
          <w:lang w:eastAsia="en-US"/>
        </w:rPr>
        <w:t xml:space="preserve"> (Fig.</w:t>
      </w:r>
      <w:r>
        <w:rPr>
          <w:rFonts w:ascii="Arial" w:eastAsiaTheme="minorHAnsi" w:hAnsi="Arial" w:cs="Arial"/>
          <w:sz w:val="18"/>
          <w:szCs w:val="18"/>
          <w:lang w:eastAsia="en-US"/>
        </w:rPr>
        <w:t>1)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BF2598E" w14:textId="4CFE8D92" w:rsidR="00015EEB" w:rsidRDefault="000104CF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104CF">
        <w:rPr>
          <w:rFonts w:ascii="Arial" w:eastAsiaTheme="minorHAnsi" w:hAnsi="Arial" w:cs="Arial"/>
          <w:sz w:val="18"/>
          <w:szCs w:val="18"/>
          <w:lang w:eastAsia="en-US"/>
        </w:rPr>
        <w:t>A microftalmia</w:t>
      </w:r>
      <w:r w:rsidR="007A3154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0104CF">
        <w:rPr>
          <w:rFonts w:ascii="Arial" w:eastAsiaTheme="minorHAnsi" w:hAnsi="Arial" w:cs="Arial"/>
          <w:sz w:val="18"/>
          <w:szCs w:val="18"/>
          <w:lang w:eastAsia="en-US"/>
        </w:rPr>
        <w:t xml:space="preserve"> normalmente causa cegueira que resulta dentre outras patologias oculares</w:t>
      </w:r>
      <w:r w:rsidR="007A3154">
        <w:rPr>
          <w:rFonts w:ascii="Arial" w:eastAsiaTheme="minorHAnsi" w:hAnsi="Arial" w:cs="Arial"/>
          <w:sz w:val="18"/>
          <w:szCs w:val="18"/>
          <w:lang w:eastAsia="en-US"/>
        </w:rPr>
        <w:t xml:space="preserve"> uma </w:t>
      </w:r>
      <w:r w:rsidRPr="000104CF">
        <w:rPr>
          <w:rFonts w:ascii="Arial" w:eastAsiaTheme="minorHAnsi" w:hAnsi="Arial" w:cs="Arial"/>
          <w:sz w:val="18"/>
          <w:szCs w:val="18"/>
          <w:lang w:eastAsia="en-US"/>
        </w:rPr>
        <w:t xml:space="preserve">membrana pupilar persistente, </w:t>
      </w:r>
      <w:proofErr w:type="spellStart"/>
      <w:r w:rsidRPr="000104CF">
        <w:rPr>
          <w:rFonts w:ascii="Arial" w:eastAsiaTheme="minorHAnsi" w:hAnsi="Arial" w:cs="Arial"/>
          <w:sz w:val="18"/>
          <w:szCs w:val="18"/>
          <w:lang w:eastAsia="en-US"/>
        </w:rPr>
        <w:t>coloboma</w:t>
      </w:r>
      <w:proofErr w:type="spellEnd"/>
      <w:r w:rsidRPr="000104CF">
        <w:rPr>
          <w:rFonts w:ascii="Arial" w:eastAsiaTheme="minorHAnsi" w:hAnsi="Arial" w:cs="Arial"/>
          <w:sz w:val="18"/>
          <w:szCs w:val="18"/>
          <w:lang w:eastAsia="en-US"/>
        </w:rPr>
        <w:t>, catarata, cis</w:t>
      </w:r>
      <w:r w:rsidR="00746CAB">
        <w:rPr>
          <w:rFonts w:ascii="Arial" w:eastAsiaTheme="minorHAnsi" w:hAnsi="Arial" w:cs="Arial"/>
          <w:sz w:val="18"/>
          <w:szCs w:val="18"/>
          <w:lang w:eastAsia="en-US"/>
        </w:rPr>
        <w:t>t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o orbita e displasia da retina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746CA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08A7F445" w14:textId="4B96E9A3" w:rsidR="00807D77" w:rsidRPr="00DE4432" w:rsidRDefault="009344F6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53C68">
        <w:rPr>
          <w:rFonts w:ascii="Arial" w:eastAsiaTheme="minorHAnsi" w:hAnsi="Arial" w:cs="Arial"/>
          <w:sz w:val="18"/>
          <w:szCs w:val="18"/>
          <w:lang w:eastAsia="en-US"/>
        </w:rPr>
        <w:t>Geralmente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 xml:space="preserve"> as causas principais de microftalmia</w:t>
      </w:r>
      <w:r w:rsidR="008C69E5">
        <w:rPr>
          <w:rFonts w:ascii="Arial" w:eastAsiaTheme="minorHAnsi" w:hAnsi="Arial" w:cs="Arial"/>
          <w:sz w:val="18"/>
          <w:szCs w:val="18"/>
          <w:lang w:eastAsia="en-US"/>
        </w:rPr>
        <w:t xml:space="preserve"> são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8C69E5" w:rsidRPr="00A53C68">
        <w:rPr>
          <w:rFonts w:ascii="Arial" w:eastAsiaTheme="minorHAnsi" w:hAnsi="Arial" w:cs="Arial"/>
          <w:sz w:val="18"/>
          <w:szCs w:val="18"/>
          <w:lang w:eastAsia="en-US"/>
        </w:rPr>
        <w:t>ocasionadas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C4E04">
        <w:rPr>
          <w:rFonts w:ascii="Arial" w:eastAsiaTheme="minorHAnsi" w:hAnsi="Arial" w:cs="Arial"/>
          <w:sz w:val="18"/>
          <w:szCs w:val="18"/>
          <w:lang w:eastAsia="en-US"/>
        </w:rPr>
        <w:t>por</w:t>
      </w:r>
      <w:r w:rsidR="007C4E04" w:rsidRPr="007C4E04">
        <w:rPr>
          <w:rFonts w:ascii="Arial" w:eastAsiaTheme="minorHAnsi" w:hAnsi="Arial" w:cs="Arial"/>
          <w:sz w:val="18"/>
          <w:szCs w:val="18"/>
          <w:lang w:eastAsia="en-US"/>
        </w:rPr>
        <w:t xml:space="preserve"> infecção intrauterina</w:t>
      </w:r>
      <w:r w:rsidR="00A0499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C4E04">
        <w:rPr>
          <w:rFonts w:ascii="Arial" w:eastAsiaTheme="minorHAnsi" w:hAnsi="Arial" w:cs="Arial"/>
          <w:sz w:val="18"/>
          <w:szCs w:val="18"/>
          <w:lang w:eastAsia="en-US"/>
        </w:rPr>
        <w:t xml:space="preserve">ou ingestão de 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>sulfadimetoxina ou gliseofulvina</w:t>
      </w:r>
      <w:r w:rsidR="008C69E5">
        <w:rPr>
          <w:rFonts w:ascii="Arial" w:eastAsiaTheme="minorHAnsi" w:hAnsi="Arial" w:cs="Arial"/>
          <w:sz w:val="18"/>
          <w:szCs w:val="18"/>
          <w:lang w:eastAsia="en-US"/>
        </w:rPr>
        <w:t xml:space="preserve"> que </w:t>
      </w:r>
      <w:r w:rsidR="007C4E04" w:rsidRPr="007C4E04">
        <w:rPr>
          <w:rFonts w:ascii="Arial" w:eastAsiaTheme="minorHAnsi" w:hAnsi="Arial" w:cs="Arial"/>
          <w:sz w:val="18"/>
          <w:szCs w:val="18"/>
          <w:lang w:eastAsia="en-US"/>
        </w:rPr>
        <w:t>não é tipicamente</w:t>
      </w:r>
      <w:r w:rsidR="007C4E0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C4E04" w:rsidRPr="007C4E04">
        <w:rPr>
          <w:rFonts w:ascii="Arial" w:eastAsiaTheme="minorHAnsi" w:hAnsi="Arial" w:cs="Arial"/>
          <w:sz w:val="18"/>
          <w:szCs w:val="18"/>
          <w:lang w:eastAsia="en-US"/>
        </w:rPr>
        <w:t xml:space="preserve">recomendado </w:t>
      </w:r>
      <w:r w:rsidR="008C69E5">
        <w:rPr>
          <w:rFonts w:ascii="Arial" w:eastAsiaTheme="minorHAnsi" w:hAnsi="Arial" w:cs="Arial"/>
          <w:sz w:val="18"/>
          <w:szCs w:val="18"/>
          <w:lang w:eastAsia="en-US"/>
        </w:rPr>
        <w:t xml:space="preserve">o uso 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>ao longo da gestação</w:t>
      </w:r>
      <w:r w:rsidR="00807D77">
        <w:rPr>
          <w:rFonts w:ascii="Arial" w:eastAsiaTheme="minorHAnsi" w:hAnsi="Arial" w:cs="Arial"/>
          <w:sz w:val="18"/>
          <w:szCs w:val="18"/>
          <w:lang w:eastAsia="en-US"/>
        </w:rPr>
        <w:t xml:space="preserve">, pois </w:t>
      </w:r>
      <w:r w:rsidR="008C69E5" w:rsidRPr="008C69E5">
        <w:rPr>
          <w:rFonts w:ascii="Arial" w:eastAsiaTheme="minorHAnsi" w:hAnsi="Arial" w:cs="Arial"/>
          <w:sz w:val="18"/>
          <w:szCs w:val="18"/>
          <w:lang w:eastAsia="en-US"/>
        </w:rPr>
        <w:t>interfere</w:t>
      </w:r>
      <w:r w:rsidR="00807D77">
        <w:rPr>
          <w:rFonts w:ascii="Arial" w:eastAsiaTheme="minorHAnsi" w:hAnsi="Arial" w:cs="Arial"/>
          <w:sz w:val="18"/>
          <w:szCs w:val="18"/>
          <w:lang w:eastAsia="en-US"/>
        </w:rPr>
        <w:t>m</w:t>
      </w:r>
      <w:r w:rsidR="008C69E5" w:rsidRPr="008C69E5">
        <w:rPr>
          <w:rFonts w:ascii="Arial" w:eastAsiaTheme="minorHAnsi" w:hAnsi="Arial" w:cs="Arial"/>
          <w:sz w:val="18"/>
          <w:szCs w:val="18"/>
          <w:lang w:eastAsia="en-US"/>
        </w:rPr>
        <w:t xml:space="preserve"> na </w:t>
      </w:r>
      <w:r w:rsidR="00D82235" w:rsidRPr="008C69E5">
        <w:rPr>
          <w:rFonts w:ascii="Arial" w:eastAsiaTheme="minorHAnsi" w:hAnsi="Arial" w:cs="Arial"/>
          <w:sz w:val="18"/>
          <w:szCs w:val="18"/>
          <w:lang w:eastAsia="en-US"/>
        </w:rPr>
        <w:t>mitose</w:t>
      </w:r>
      <w:r w:rsidR="00D82235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 xml:space="preserve"> Portanto, para o diagnóstico é importante realizar exames de agentes infecciosos uterino na égua ou no rebanho para saber se pode ser essa a causa de microftalmia</w:t>
      </w:r>
      <w:r w:rsidR="00F12083">
        <w:rPr>
          <w:rFonts w:ascii="Arial" w:eastAsiaTheme="minorHAnsi" w:hAnsi="Arial" w:cs="Arial"/>
          <w:sz w:val="18"/>
          <w:szCs w:val="18"/>
          <w:lang w:eastAsia="en-US"/>
        </w:rPr>
        <w:t>. O diagnóstico</w:t>
      </w:r>
      <w:r w:rsidR="008C69E5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F12083">
        <w:rPr>
          <w:rFonts w:ascii="Arial" w:eastAsiaTheme="minorHAnsi" w:hAnsi="Arial" w:cs="Arial"/>
          <w:sz w:val="18"/>
          <w:szCs w:val="18"/>
          <w:lang w:eastAsia="en-US"/>
        </w:rPr>
        <w:t>pode ser baseado</w:t>
      </w:r>
      <w:r w:rsidR="008C69E5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D82235">
        <w:rPr>
          <w:rFonts w:ascii="Arial" w:eastAsiaTheme="minorHAnsi" w:hAnsi="Arial" w:cs="Arial"/>
          <w:sz w:val="18"/>
          <w:szCs w:val="18"/>
          <w:lang w:eastAsia="en-US"/>
        </w:rPr>
        <w:t xml:space="preserve">nos achados microscópicos e </w:t>
      </w:r>
      <w:r w:rsidR="00A53C68" w:rsidRPr="00A53C68">
        <w:rPr>
          <w:rFonts w:ascii="Arial" w:eastAsiaTheme="minorHAnsi" w:hAnsi="Arial" w:cs="Arial"/>
          <w:sz w:val="18"/>
          <w:szCs w:val="18"/>
          <w:lang w:eastAsia="en-US"/>
        </w:rPr>
        <w:t>macroscópicos que leva alterações no gl</w:t>
      </w:r>
      <w:r w:rsidR="00015EEB">
        <w:rPr>
          <w:rFonts w:ascii="Arial" w:eastAsiaTheme="minorHAnsi" w:hAnsi="Arial" w:cs="Arial"/>
          <w:sz w:val="18"/>
          <w:szCs w:val="18"/>
          <w:lang w:eastAsia="en-US"/>
        </w:rPr>
        <w:t>o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bo ocular em várias estruturas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015EEB" w:rsidRPr="00015EE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 xml:space="preserve"> </w:t>
      </w:r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>Além disso, o ultrassom pode ser fornecido para classificar melhor a l</w:t>
      </w:r>
      <w:r w:rsidR="00F12083">
        <w:rPr>
          <w:rFonts w:ascii="Arial" w:eastAsiaTheme="minorHAnsi" w:hAnsi="Arial" w:cs="Arial"/>
          <w:sz w:val="18"/>
          <w:szCs w:val="18"/>
          <w:lang w:eastAsia="en-US"/>
        </w:rPr>
        <w:t>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sões ocular e avaliar o animal. </w:t>
      </w:r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>A caracterização ultrassonográfica de anomalia cística do olho</w:t>
      </w:r>
      <w:r w:rsidR="003F4E9E">
        <w:rPr>
          <w:rFonts w:ascii="Arial" w:eastAsiaTheme="minorHAnsi" w:hAnsi="Arial" w:cs="Arial"/>
          <w:sz w:val="18"/>
          <w:szCs w:val="18"/>
          <w:lang w:eastAsia="en-US"/>
        </w:rPr>
        <w:t xml:space="preserve"> (Fig.2),</w:t>
      </w:r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 xml:space="preserve"> revela uma estrutura lobular, </w:t>
      </w:r>
      <w:proofErr w:type="spellStart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>hipoecóica</w:t>
      </w:r>
      <w:proofErr w:type="spellEnd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 xml:space="preserve"> e com várias </w:t>
      </w:r>
      <w:proofErr w:type="spellStart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>septações</w:t>
      </w:r>
      <w:proofErr w:type="spellEnd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>hiperecogênica</w:t>
      </w:r>
      <w:proofErr w:type="spellEnd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 xml:space="preserve">, já no globo </w:t>
      </w:r>
      <w:proofErr w:type="spellStart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>microftálmico</w:t>
      </w:r>
      <w:proofErr w:type="spellEnd"/>
      <w:r w:rsidR="00F12083" w:rsidRPr="00F12083">
        <w:rPr>
          <w:rFonts w:ascii="Arial" w:eastAsiaTheme="minorHAnsi" w:hAnsi="Arial" w:cs="Arial"/>
          <w:sz w:val="18"/>
          <w:szCs w:val="18"/>
          <w:lang w:eastAsia="en-US"/>
        </w:rPr>
        <w:t xml:space="preserve"> possui um quadro bem definido, triangular e a estrutura do</w:t>
      </w:r>
      <w:r w:rsidR="00015EE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segmento posterior hiperecoico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30BBB7A6" w14:textId="3D44FCBA" w:rsidR="00807D77" w:rsidRDefault="00807D77" w:rsidP="00807D77">
      <w:pPr>
        <w:shd w:val="clear" w:color="auto" w:fill="FFFFFF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</w:rPr>
        <w:drawing>
          <wp:inline distT="0" distB="0" distL="0" distR="0" wp14:anchorId="4ED90754" wp14:editId="3CE9CFC4">
            <wp:extent cx="3325857" cy="1779698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15" cy="1828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5ACB3" w14:textId="0637E123" w:rsidR="00807D77" w:rsidRPr="00DE4432" w:rsidRDefault="00807D77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E4432">
        <w:rPr>
          <w:rFonts w:ascii="Arial" w:eastAsiaTheme="minorHAnsi" w:hAnsi="Arial" w:cs="Arial"/>
          <w:b/>
          <w:sz w:val="18"/>
          <w:szCs w:val="18"/>
          <w:lang w:val="pt" w:eastAsia="en-US"/>
        </w:rPr>
        <w:t>F</w:t>
      </w:r>
      <w:r w:rsidR="00DE4432" w:rsidRPr="00DE4432">
        <w:rPr>
          <w:rFonts w:ascii="Arial" w:eastAsiaTheme="minorHAnsi" w:hAnsi="Arial" w:cs="Arial"/>
          <w:b/>
          <w:sz w:val="18"/>
          <w:szCs w:val="18"/>
          <w:lang w:val="pt" w:eastAsia="en-US"/>
        </w:rPr>
        <w:t>igura 1:</w:t>
      </w:r>
      <w:r w:rsidR="003F4E9E">
        <w:rPr>
          <w:rFonts w:ascii="Arial" w:eastAsiaTheme="minorHAnsi" w:hAnsi="Arial" w:cs="Arial"/>
          <w:sz w:val="18"/>
          <w:szCs w:val="18"/>
          <w:lang w:val="pt" w:eastAsia="en-US"/>
        </w:rPr>
        <w:t xml:space="preserve"> Potro com </w:t>
      </w:r>
      <w:proofErr w:type="spellStart"/>
      <w:r w:rsidR="003F4E9E">
        <w:rPr>
          <w:rFonts w:ascii="Arial" w:eastAsiaTheme="minorHAnsi" w:hAnsi="Arial" w:cs="Arial"/>
          <w:sz w:val="18"/>
          <w:szCs w:val="18"/>
          <w:lang w:val="pt" w:eastAsia="en-US"/>
        </w:rPr>
        <w:t>microftalmia</w:t>
      </w:r>
      <w:proofErr w:type="spellEnd"/>
      <w:r w:rsidR="003F4E9E">
        <w:rPr>
          <w:rFonts w:ascii="Arial" w:eastAsiaTheme="minorHAnsi" w:hAnsi="Arial" w:cs="Arial"/>
          <w:sz w:val="18"/>
          <w:szCs w:val="18"/>
          <w:lang w:val="pt" w:eastAsia="en-US"/>
        </w:rPr>
        <w:t xml:space="preserve"> com </w:t>
      </w:r>
      <w:r w:rsidRPr="00807D77">
        <w:rPr>
          <w:rFonts w:ascii="Arial" w:eastAsiaTheme="minorHAnsi" w:hAnsi="Arial" w:cs="Arial"/>
          <w:sz w:val="18"/>
          <w:szCs w:val="18"/>
          <w:lang w:eastAsia="en-US"/>
        </w:rPr>
        <w:t>protrusão da terceira</w:t>
      </w:r>
      <w:r w:rsidR="003F4E9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pálpebra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36606C43" w14:textId="77777777" w:rsidR="00807D77" w:rsidRDefault="00807D77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38A4F2F" w14:textId="4BBD92C3" w:rsidR="005C17D9" w:rsidRDefault="00015EEB" w:rsidP="00E373E1">
      <w:pPr>
        <w:shd w:val="clear" w:color="auto" w:fill="FFFFFF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48E6F" wp14:editId="26F24871">
                <wp:simplePos x="0" y="0"/>
                <wp:positionH relativeFrom="column">
                  <wp:posOffset>1234440</wp:posOffset>
                </wp:positionH>
                <wp:positionV relativeFrom="paragraph">
                  <wp:posOffset>1746885</wp:posOffset>
                </wp:positionV>
                <wp:extent cx="294640" cy="276225"/>
                <wp:effectExtent l="0" t="0" r="1016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E1A23" w14:textId="048FF9E9" w:rsidR="0071243F" w:rsidRPr="0071243F" w:rsidRDefault="0071243F" w:rsidP="007124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1243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8E6F" id="Retângulo 6" o:spid="_x0000_s1026" style="position:absolute;left:0;text-align:left;margin-left:97.2pt;margin-top:137.55pt;width:23.2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" fillcolor="black [3200]" strokecolor="black [1600]" strokeweight="1pt">
                <v:textbox>
                  <w:txbxContent>
                    <w:p w14:paraId="3F3E1A23" w14:textId="048FF9E9" w:rsidR="0071243F" w:rsidRPr="0071243F" w:rsidRDefault="0071243F" w:rsidP="007124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71243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HAns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90115" wp14:editId="42B42A2B">
                <wp:simplePos x="0" y="0"/>
                <wp:positionH relativeFrom="margin">
                  <wp:posOffset>6620510</wp:posOffset>
                </wp:positionH>
                <wp:positionV relativeFrom="paragraph">
                  <wp:posOffset>1699260</wp:posOffset>
                </wp:positionV>
                <wp:extent cx="304165" cy="314325"/>
                <wp:effectExtent l="0" t="0" r="1968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BBE6C" w14:textId="778A5DD4" w:rsidR="0071243F" w:rsidRPr="0071243F" w:rsidRDefault="0071243F" w:rsidP="007124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1243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90115" id="Retângulo 7" o:spid="_x0000_s1027" style="position:absolute;left:0;text-align:left;margin-left:521.3pt;margin-top:133.8pt;width:23.9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" fillcolor="black [3200]" strokecolor="black [1600]" strokeweight="1pt">
                <v:textbox>
                  <w:txbxContent>
                    <w:p w14:paraId="642BBE6C" w14:textId="778A5DD4" w:rsidR="0071243F" w:rsidRPr="0071243F" w:rsidRDefault="0071243F" w:rsidP="007124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71243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7D9" w:rsidRPr="005C17D9">
        <w:rPr>
          <w:rFonts w:ascii="Arial" w:eastAsiaTheme="minorHAnsi" w:hAnsi="Arial" w:cs="Arial"/>
          <w:noProof/>
          <w:sz w:val="18"/>
          <w:szCs w:val="18"/>
        </w:rPr>
        <w:drawing>
          <wp:inline distT="0" distB="0" distL="0" distR="0" wp14:anchorId="4EEB472D" wp14:editId="461A8B79">
            <wp:extent cx="1581150" cy="2055495"/>
            <wp:effectExtent l="0" t="0" r="0" b="1905"/>
            <wp:docPr id="3" name="Imagem 3" descr="C:\Users\use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55" cy="212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E373E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E373E1" w:rsidRPr="00E373E1">
        <w:rPr>
          <w:rFonts w:ascii="Arial" w:eastAsiaTheme="minorHAnsi" w:hAnsi="Arial" w:cs="Arial"/>
          <w:noProof/>
          <w:sz w:val="18"/>
          <w:szCs w:val="18"/>
        </w:rPr>
        <w:drawing>
          <wp:inline distT="0" distB="0" distL="0" distR="0" wp14:anchorId="618A92D2" wp14:editId="7E0A25A3">
            <wp:extent cx="1724025" cy="2041525"/>
            <wp:effectExtent l="0" t="0" r="9525" b="0"/>
            <wp:docPr id="4" name="Imagem 4" descr="C:\Users\user\Desktop\Sem título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em título 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33" cy="205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BF24" w14:textId="0D004B41" w:rsidR="00E373E1" w:rsidRPr="00DE4432" w:rsidRDefault="0071243F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E4432">
        <w:rPr>
          <w:rFonts w:ascii="Arial" w:eastAsiaTheme="minorHAnsi" w:hAnsi="Arial" w:cs="Arial"/>
          <w:b/>
          <w:sz w:val="18"/>
          <w:szCs w:val="18"/>
          <w:lang w:eastAsia="en-US"/>
        </w:rPr>
        <w:t>Figura 2</w:t>
      </w:r>
      <w:r w:rsidR="00DE4432" w:rsidRPr="00DE4432">
        <w:rPr>
          <w:rFonts w:ascii="Arial" w:eastAsiaTheme="minorHAnsi" w:hAnsi="Arial" w:cs="Arial"/>
          <w:b/>
          <w:sz w:val="18"/>
          <w:szCs w:val="18"/>
          <w:lang w:eastAsia="en-US"/>
        </w:rPr>
        <w:t>: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diagnóstico de ultrassonografia da lesão ocular vista dorsal</w:t>
      </w:r>
      <w:r w:rsidR="003F4E9E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="00E373E1">
        <w:rPr>
          <w:rFonts w:ascii="Arial" w:eastAsiaTheme="minorHAnsi" w:hAnsi="Arial" w:cs="Arial"/>
          <w:sz w:val="18"/>
          <w:szCs w:val="18"/>
          <w:lang w:eastAsia="en-US"/>
        </w:rPr>
        <w:t>(</w:t>
      </w:r>
      <w:r w:rsidR="003F4E9E">
        <w:rPr>
          <w:rFonts w:ascii="Arial" w:eastAsiaTheme="minorHAnsi" w:hAnsi="Arial" w:cs="Arial"/>
          <w:sz w:val="18"/>
          <w:szCs w:val="18"/>
          <w:lang w:eastAsia="en-US"/>
        </w:rPr>
        <w:t xml:space="preserve">a) formato triangular e </w:t>
      </w:r>
      <w:proofErr w:type="spellStart"/>
      <w:r w:rsidR="003F4E9E">
        <w:rPr>
          <w:rFonts w:ascii="Arial" w:eastAsiaTheme="minorHAnsi" w:hAnsi="Arial" w:cs="Arial"/>
          <w:sz w:val="18"/>
          <w:szCs w:val="18"/>
          <w:lang w:eastAsia="en-US"/>
        </w:rPr>
        <w:t>hipereco</w:t>
      </w:r>
      <w:r>
        <w:rPr>
          <w:rFonts w:ascii="Arial" w:eastAsiaTheme="minorHAnsi" w:hAnsi="Arial" w:cs="Arial"/>
          <w:sz w:val="18"/>
          <w:szCs w:val="18"/>
          <w:lang w:eastAsia="en-US"/>
        </w:rPr>
        <w:t>ico</w:t>
      </w:r>
      <w:proofErr w:type="spellEnd"/>
      <w:r w:rsidR="003F4E9E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proofErr w:type="spellStart"/>
      <w:r w:rsidR="003F4E9E">
        <w:rPr>
          <w:rFonts w:ascii="Arial" w:eastAsiaTheme="minorHAnsi" w:hAnsi="Arial" w:cs="Arial"/>
          <w:sz w:val="18"/>
          <w:szCs w:val="18"/>
          <w:lang w:eastAsia="en-US"/>
        </w:rPr>
        <w:t>microftalmia</w:t>
      </w:r>
      <w:proofErr w:type="spellEnd"/>
      <w:r w:rsidR="003F4E9E">
        <w:rPr>
          <w:rFonts w:ascii="Arial" w:eastAsiaTheme="minorHAnsi" w:hAnsi="Arial" w:cs="Arial"/>
          <w:sz w:val="18"/>
          <w:szCs w:val="18"/>
          <w:lang w:eastAsia="en-US"/>
        </w:rPr>
        <w:t xml:space="preserve">. (b) </w:t>
      </w:r>
      <w:proofErr w:type="spellStart"/>
      <w:r w:rsidR="00015EEB" w:rsidRPr="00015EEB">
        <w:rPr>
          <w:rFonts w:ascii="Arial" w:eastAsiaTheme="minorHAnsi" w:hAnsi="Arial" w:cs="Arial"/>
          <w:sz w:val="18"/>
          <w:szCs w:val="18"/>
          <w:lang w:eastAsia="en-US"/>
        </w:rPr>
        <w:t>septações</w:t>
      </w:r>
      <w:proofErr w:type="spellEnd"/>
      <w:r w:rsidR="00015EEB" w:rsidRPr="00015EE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015EEB" w:rsidRPr="00015EEB">
        <w:rPr>
          <w:rFonts w:ascii="Arial" w:eastAsiaTheme="minorHAnsi" w:hAnsi="Arial" w:cs="Arial"/>
          <w:sz w:val="18"/>
          <w:szCs w:val="18"/>
          <w:lang w:eastAsia="en-US"/>
        </w:rPr>
        <w:t>hiperecogênica</w:t>
      </w:r>
      <w:proofErr w:type="spellEnd"/>
      <w:r w:rsidR="00015EEB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 w:rsidR="003F4E9E">
        <w:rPr>
          <w:rFonts w:ascii="Arial" w:eastAsiaTheme="minorHAnsi" w:hAnsi="Arial" w:cs="Arial"/>
          <w:sz w:val="18"/>
          <w:szCs w:val="18"/>
          <w:lang w:eastAsia="en-US"/>
        </w:rPr>
        <w:t>anomalia</w:t>
      </w:r>
      <w:r w:rsidR="00E373E1">
        <w:rPr>
          <w:rFonts w:ascii="Arial" w:eastAsiaTheme="minorHAnsi" w:hAnsi="Arial" w:cs="Arial"/>
          <w:sz w:val="18"/>
          <w:szCs w:val="18"/>
          <w:lang w:eastAsia="en-US"/>
        </w:rPr>
        <w:t xml:space="preserve"> cística do olho microftálmo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220F4638" w14:textId="77777777" w:rsidR="00015EEB" w:rsidRPr="00F12083" w:rsidRDefault="00015EEB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6547C60" w14:textId="7A506A1F" w:rsidR="00F720DD" w:rsidRPr="00DE4432" w:rsidRDefault="00F12083" w:rsidP="00F12083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F12083">
        <w:rPr>
          <w:rFonts w:ascii="Arial" w:eastAsiaTheme="minorHAnsi" w:hAnsi="Arial" w:cs="Arial"/>
          <w:sz w:val="18"/>
          <w:szCs w:val="18"/>
          <w:lang w:eastAsia="en-US"/>
        </w:rPr>
        <w:t xml:space="preserve">O tratamento pode ser feito com excisão cirúrgica principalmente quando é unilateral com cisto de microftalmia, já em casos de bilateral a eutanásia 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é a mais indicada para o animal</w:t>
      </w:r>
      <w:r w:rsidR="00DE44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="00DE443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28E2C296" w14:textId="77777777" w:rsidR="008E2FF1" w:rsidRPr="00BF61D8" w:rsidRDefault="008E2FF1" w:rsidP="00BF61D8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0CFF002" w14:textId="0B31D9EA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5101DEE" w14:textId="5564574F" w:rsidR="00CD0D7E" w:rsidRPr="00A139CB" w:rsidRDefault="00BF61D8" w:rsidP="00A139C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É </w:t>
      </w:r>
      <w:r w:rsidRPr="00BF61D8">
        <w:rPr>
          <w:rFonts w:ascii="Arial" w:hAnsi="Arial" w:cs="Arial"/>
          <w:sz w:val="18"/>
        </w:rPr>
        <w:t>relevante conhecer a microftalmia,</w:t>
      </w:r>
      <w:r w:rsidR="00455767">
        <w:rPr>
          <w:rFonts w:ascii="Arial" w:hAnsi="Arial" w:cs="Arial"/>
          <w:sz w:val="18"/>
        </w:rPr>
        <w:t xml:space="preserve"> </w:t>
      </w:r>
      <w:r w:rsidR="009E45D4">
        <w:rPr>
          <w:rFonts w:ascii="Arial" w:hAnsi="Arial" w:cs="Arial"/>
          <w:sz w:val="18"/>
        </w:rPr>
        <w:t>já que pode ser</w:t>
      </w:r>
      <w:r w:rsidR="00455767">
        <w:rPr>
          <w:rFonts w:ascii="Arial" w:hAnsi="Arial" w:cs="Arial"/>
          <w:sz w:val="18"/>
        </w:rPr>
        <w:t xml:space="preserve"> um</w:t>
      </w:r>
      <w:r w:rsidR="009E45D4">
        <w:rPr>
          <w:rFonts w:ascii="Arial" w:hAnsi="Arial" w:cs="Arial"/>
          <w:sz w:val="18"/>
        </w:rPr>
        <w:t xml:space="preserve"> resultado</w:t>
      </w:r>
      <w:r w:rsidRPr="00BF61D8">
        <w:rPr>
          <w:rFonts w:ascii="Arial" w:hAnsi="Arial" w:cs="Arial"/>
          <w:sz w:val="18"/>
        </w:rPr>
        <w:t xml:space="preserve"> </w:t>
      </w:r>
      <w:r w:rsidR="00455767">
        <w:rPr>
          <w:rFonts w:ascii="Arial" w:hAnsi="Arial" w:cs="Arial"/>
          <w:sz w:val="18"/>
        </w:rPr>
        <w:t>de problemas no manejo, t</w:t>
      </w:r>
      <w:r w:rsidR="009E45D4">
        <w:rPr>
          <w:rFonts w:ascii="Arial" w:hAnsi="Arial" w:cs="Arial"/>
          <w:sz w:val="18"/>
        </w:rPr>
        <w:t>orna</w:t>
      </w:r>
      <w:r w:rsidR="00455767">
        <w:rPr>
          <w:rFonts w:ascii="Arial" w:hAnsi="Arial" w:cs="Arial"/>
          <w:sz w:val="18"/>
        </w:rPr>
        <w:t>ndo</w:t>
      </w:r>
      <w:r w:rsidR="009E45D4">
        <w:rPr>
          <w:rFonts w:ascii="Arial" w:hAnsi="Arial" w:cs="Arial"/>
          <w:sz w:val="18"/>
        </w:rPr>
        <w:t xml:space="preserve"> </w:t>
      </w:r>
      <w:r w:rsidR="009E45D4" w:rsidRPr="00BF61D8">
        <w:rPr>
          <w:rFonts w:ascii="Arial" w:hAnsi="Arial" w:cs="Arial"/>
          <w:sz w:val="18"/>
        </w:rPr>
        <w:t>necess</w:t>
      </w:r>
      <w:r w:rsidR="009E45D4">
        <w:rPr>
          <w:rFonts w:ascii="Arial" w:hAnsi="Arial" w:cs="Arial"/>
          <w:sz w:val="18"/>
        </w:rPr>
        <w:t>ário uma maior investigação</w:t>
      </w:r>
      <w:r w:rsidRPr="00BF61D8">
        <w:rPr>
          <w:rFonts w:ascii="Arial" w:hAnsi="Arial" w:cs="Arial"/>
          <w:sz w:val="18"/>
        </w:rPr>
        <w:t xml:space="preserve"> dos possíveis agentes infecciosos</w:t>
      </w:r>
      <w:r w:rsidR="009E45D4">
        <w:rPr>
          <w:rFonts w:ascii="Arial" w:hAnsi="Arial" w:cs="Arial"/>
          <w:sz w:val="18"/>
        </w:rPr>
        <w:t xml:space="preserve"> relacionados</w:t>
      </w:r>
      <w:r w:rsidR="00E21C6F">
        <w:rPr>
          <w:rFonts w:ascii="Arial" w:hAnsi="Arial" w:cs="Arial"/>
          <w:sz w:val="18"/>
        </w:rPr>
        <w:t xml:space="preserve"> </w:t>
      </w:r>
      <w:r w:rsidRPr="00BF61D8">
        <w:rPr>
          <w:rFonts w:ascii="Arial" w:hAnsi="Arial" w:cs="Arial"/>
          <w:sz w:val="18"/>
        </w:rPr>
        <w:t xml:space="preserve">ou </w:t>
      </w:r>
      <w:r w:rsidR="004E6681" w:rsidRPr="00BF61D8">
        <w:rPr>
          <w:rFonts w:ascii="Arial" w:hAnsi="Arial" w:cs="Arial"/>
          <w:sz w:val="18"/>
        </w:rPr>
        <w:t>da forma</w:t>
      </w:r>
      <w:r w:rsidR="004E6681">
        <w:rPr>
          <w:rFonts w:ascii="Arial" w:hAnsi="Arial" w:cs="Arial"/>
          <w:sz w:val="18"/>
        </w:rPr>
        <w:t xml:space="preserve"> de </w:t>
      </w:r>
      <w:r w:rsidRPr="00BF61D8">
        <w:rPr>
          <w:rFonts w:ascii="Arial" w:hAnsi="Arial" w:cs="Arial"/>
          <w:sz w:val="18"/>
        </w:rPr>
        <w:t>man</w:t>
      </w:r>
      <w:r w:rsidR="00455767">
        <w:rPr>
          <w:rFonts w:ascii="Arial" w:hAnsi="Arial" w:cs="Arial"/>
          <w:sz w:val="18"/>
        </w:rPr>
        <w:t xml:space="preserve">useio </w:t>
      </w:r>
      <w:r w:rsidR="004E6681">
        <w:rPr>
          <w:rFonts w:ascii="Arial" w:hAnsi="Arial" w:cs="Arial"/>
          <w:sz w:val="18"/>
        </w:rPr>
        <w:t xml:space="preserve">das </w:t>
      </w:r>
      <w:r w:rsidRPr="00BF61D8">
        <w:rPr>
          <w:rFonts w:ascii="Arial" w:hAnsi="Arial" w:cs="Arial"/>
          <w:sz w:val="18"/>
        </w:rPr>
        <w:t>éguas gestantes</w:t>
      </w:r>
      <w:r w:rsidR="00807D77">
        <w:rPr>
          <w:rFonts w:ascii="Arial" w:hAnsi="Arial" w:cs="Arial"/>
          <w:sz w:val="18"/>
        </w:rPr>
        <w:t>.</w:t>
      </w:r>
      <w:r w:rsidRPr="00BF61D8">
        <w:rPr>
          <w:rFonts w:ascii="Arial" w:hAnsi="Arial" w:cs="Arial"/>
          <w:sz w:val="18"/>
        </w:rPr>
        <w:t xml:space="preserve"> Infelizmente</w:t>
      </w:r>
      <w:r w:rsidR="007A3154">
        <w:rPr>
          <w:rFonts w:ascii="Arial" w:hAnsi="Arial" w:cs="Arial"/>
          <w:sz w:val="18"/>
        </w:rPr>
        <w:t>,</w:t>
      </w:r>
      <w:r w:rsidR="009E45D4">
        <w:rPr>
          <w:rFonts w:ascii="Arial" w:hAnsi="Arial" w:cs="Arial"/>
          <w:sz w:val="18"/>
        </w:rPr>
        <w:t xml:space="preserve"> não existem recursos para o tratamento </w:t>
      </w:r>
      <w:r w:rsidR="00792F61">
        <w:rPr>
          <w:rFonts w:ascii="Arial" w:hAnsi="Arial" w:cs="Arial"/>
          <w:sz w:val="18"/>
        </w:rPr>
        <w:t xml:space="preserve">da </w:t>
      </w:r>
      <w:r w:rsidR="00792F61" w:rsidRPr="00BF61D8">
        <w:rPr>
          <w:rFonts w:ascii="Arial" w:hAnsi="Arial" w:cs="Arial"/>
          <w:sz w:val="18"/>
        </w:rPr>
        <w:t>microfta</w:t>
      </w:r>
      <w:r w:rsidR="00792F61">
        <w:rPr>
          <w:rFonts w:ascii="Arial" w:hAnsi="Arial" w:cs="Arial"/>
          <w:sz w:val="18"/>
        </w:rPr>
        <w:t>l</w:t>
      </w:r>
      <w:r w:rsidR="00792F61" w:rsidRPr="00BF61D8">
        <w:rPr>
          <w:rFonts w:ascii="Arial" w:hAnsi="Arial" w:cs="Arial"/>
          <w:sz w:val="18"/>
        </w:rPr>
        <w:t>mia</w:t>
      </w:r>
      <w:r w:rsidRPr="00BF61D8">
        <w:rPr>
          <w:rFonts w:ascii="Arial" w:hAnsi="Arial" w:cs="Arial"/>
          <w:sz w:val="18"/>
        </w:rPr>
        <w:t xml:space="preserve"> em potros</w:t>
      </w:r>
      <w:r w:rsidR="009E45D4">
        <w:rPr>
          <w:rFonts w:ascii="Arial" w:hAnsi="Arial" w:cs="Arial"/>
          <w:sz w:val="18"/>
        </w:rPr>
        <w:t xml:space="preserve">, </w:t>
      </w:r>
      <w:r w:rsidRPr="00BF61D8">
        <w:rPr>
          <w:rFonts w:ascii="Arial" w:hAnsi="Arial" w:cs="Arial"/>
          <w:sz w:val="18"/>
        </w:rPr>
        <w:t>principalmente</w:t>
      </w:r>
      <w:r w:rsidR="009E45D4">
        <w:rPr>
          <w:rFonts w:ascii="Arial" w:hAnsi="Arial" w:cs="Arial"/>
          <w:sz w:val="18"/>
        </w:rPr>
        <w:t xml:space="preserve"> em</w:t>
      </w:r>
      <w:r w:rsidRPr="00BF61D8">
        <w:rPr>
          <w:rFonts w:ascii="Arial" w:hAnsi="Arial" w:cs="Arial"/>
          <w:sz w:val="18"/>
        </w:rPr>
        <w:t xml:space="preserve"> animais afetados bilateralmente,</w:t>
      </w:r>
      <w:r w:rsidR="00524A3D">
        <w:rPr>
          <w:rFonts w:ascii="Arial" w:hAnsi="Arial" w:cs="Arial"/>
          <w:sz w:val="18"/>
        </w:rPr>
        <w:t xml:space="preserve"> sendo indicado a eutanásia, uma vez que a </w:t>
      </w:r>
      <w:r w:rsidRPr="00BF61D8">
        <w:rPr>
          <w:rFonts w:ascii="Arial" w:hAnsi="Arial" w:cs="Arial"/>
          <w:sz w:val="18"/>
        </w:rPr>
        <w:t xml:space="preserve">cegueira </w:t>
      </w:r>
      <w:r w:rsidR="00524A3D">
        <w:rPr>
          <w:rFonts w:ascii="Arial" w:hAnsi="Arial" w:cs="Arial"/>
          <w:sz w:val="18"/>
        </w:rPr>
        <w:t xml:space="preserve">é </w:t>
      </w:r>
      <w:r>
        <w:rPr>
          <w:rFonts w:ascii="Arial" w:hAnsi="Arial" w:cs="Arial"/>
          <w:sz w:val="18"/>
        </w:rPr>
        <w:t>irreversível</w:t>
      </w:r>
      <w:r w:rsidR="00807D77">
        <w:rPr>
          <w:rFonts w:ascii="Arial" w:hAnsi="Arial" w:cs="Arial"/>
          <w:sz w:val="18"/>
        </w:rPr>
        <w:t>.</w:t>
      </w:r>
      <w:r w:rsidR="00524A3D" w:rsidRPr="00524A3D">
        <w:rPr>
          <w:rFonts w:ascii="Arial" w:hAnsi="Arial" w:cs="Arial"/>
          <w:sz w:val="18"/>
        </w:rPr>
        <w:t xml:space="preserve"> </w:t>
      </w:r>
      <w:bookmarkStart w:id="0" w:name="_GoBack"/>
      <w:bookmarkEnd w:id="0"/>
    </w:p>
    <w:sectPr w:rsidR="00CD0D7E" w:rsidRPr="00A139CB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32D6B" w14:textId="77777777" w:rsidR="00834FED" w:rsidRDefault="00834FED" w:rsidP="00522953">
      <w:r>
        <w:separator/>
      </w:r>
    </w:p>
  </w:endnote>
  <w:endnote w:type="continuationSeparator" w:id="0">
    <w:p w14:paraId="392EDAB5" w14:textId="77777777" w:rsidR="00834FED" w:rsidRDefault="00834FE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88CA3" w14:textId="77777777" w:rsidR="00834FED" w:rsidRDefault="00834FED" w:rsidP="00522953">
      <w:r>
        <w:separator/>
      </w:r>
    </w:p>
  </w:footnote>
  <w:footnote w:type="continuationSeparator" w:id="0">
    <w:p w14:paraId="3E8B9329" w14:textId="77777777" w:rsidR="00834FED" w:rsidRDefault="00834FE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E1D8" w14:textId="7B476EC4" w:rsidR="00130AD3" w:rsidRPr="00130AD3" w:rsidRDefault="005D39D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00B133F" wp14:editId="3F0B48F6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665332">
      <w:rPr>
        <w:rFonts w:ascii="Arial Rounded MT Bold" w:eastAsia="Arial Unicode MS" w:hAnsi="Arial Rounded MT Bold" w:cs="Arial Unicode MS"/>
        <w:color w:val="002060"/>
        <w:sz w:val="28"/>
      </w:rPr>
      <w:t xml:space="preserve">I 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Colóquio Técnico Científico de Saúde Única, </w:t>
    </w:r>
  </w:p>
  <w:p w14:paraId="53B60305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146"/>
    <w:multiLevelType w:val="hybridMultilevel"/>
    <w:tmpl w:val="6E58C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690"/>
    <w:multiLevelType w:val="hybridMultilevel"/>
    <w:tmpl w:val="4100FA00"/>
    <w:lvl w:ilvl="0" w:tplc="1250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423C"/>
    <w:multiLevelType w:val="hybridMultilevel"/>
    <w:tmpl w:val="D4124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04CF"/>
    <w:rsid w:val="00015EEB"/>
    <w:rsid w:val="00017875"/>
    <w:rsid w:val="00044260"/>
    <w:rsid w:val="000523F7"/>
    <w:rsid w:val="0006154C"/>
    <w:rsid w:val="0007204F"/>
    <w:rsid w:val="00073A0F"/>
    <w:rsid w:val="00097814"/>
    <w:rsid w:val="000B021E"/>
    <w:rsid w:val="000B4133"/>
    <w:rsid w:val="000B43EF"/>
    <w:rsid w:val="000B50B8"/>
    <w:rsid w:val="000C37A5"/>
    <w:rsid w:val="000C74A9"/>
    <w:rsid w:val="000C761E"/>
    <w:rsid w:val="000D2072"/>
    <w:rsid w:val="000E15A5"/>
    <w:rsid w:val="000E3088"/>
    <w:rsid w:val="000F6A72"/>
    <w:rsid w:val="00120890"/>
    <w:rsid w:val="00130AD3"/>
    <w:rsid w:val="001313B0"/>
    <w:rsid w:val="00134721"/>
    <w:rsid w:val="0014197B"/>
    <w:rsid w:val="00172808"/>
    <w:rsid w:val="0017577C"/>
    <w:rsid w:val="00194104"/>
    <w:rsid w:val="001A5C84"/>
    <w:rsid w:val="001D1C3F"/>
    <w:rsid w:val="001E2B48"/>
    <w:rsid w:val="001F58E8"/>
    <w:rsid w:val="00203547"/>
    <w:rsid w:val="00225B96"/>
    <w:rsid w:val="00242601"/>
    <w:rsid w:val="0024512E"/>
    <w:rsid w:val="00246358"/>
    <w:rsid w:val="00251FD7"/>
    <w:rsid w:val="002538D0"/>
    <w:rsid w:val="00276B7E"/>
    <w:rsid w:val="00285B52"/>
    <w:rsid w:val="002863C6"/>
    <w:rsid w:val="00293771"/>
    <w:rsid w:val="00294E15"/>
    <w:rsid w:val="00295A0F"/>
    <w:rsid w:val="002A4F68"/>
    <w:rsid w:val="002D0638"/>
    <w:rsid w:val="002D2AC5"/>
    <w:rsid w:val="002F1618"/>
    <w:rsid w:val="002F2CFC"/>
    <w:rsid w:val="00305F4B"/>
    <w:rsid w:val="00321ADE"/>
    <w:rsid w:val="003221F4"/>
    <w:rsid w:val="00323F2E"/>
    <w:rsid w:val="0033298A"/>
    <w:rsid w:val="0033605D"/>
    <w:rsid w:val="00343472"/>
    <w:rsid w:val="00343752"/>
    <w:rsid w:val="00345966"/>
    <w:rsid w:val="00351931"/>
    <w:rsid w:val="00387208"/>
    <w:rsid w:val="003B096D"/>
    <w:rsid w:val="003B66F5"/>
    <w:rsid w:val="003C0740"/>
    <w:rsid w:val="003D1941"/>
    <w:rsid w:val="003D6782"/>
    <w:rsid w:val="003F3E46"/>
    <w:rsid w:val="003F4E9E"/>
    <w:rsid w:val="00411A99"/>
    <w:rsid w:val="00443598"/>
    <w:rsid w:val="004527F2"/>
    <w:rsid w:val="00455767"/>
    <w:rsid w:val="00463D9C"/>
    <w:rsid w:val="004905BB"/>
    <w:rsid w:val="00493158"/>
    <w:rsid w:val="00494D65"/>
    <w:rsid w:val="004B42CA"/>
    <w:rsid w:val="004B4A0E"/>
    <w:rsid w:val="004C7FDF"/>
    <w:rsid w:val="004E6681"/>
    <w:rsid w:val="00515A25"/>
    <w:rsid w:val="00521E45"/>
    <w:rsid w:val="00522953"/>
    <w:rsid w:val="00524A3D"/>
    <w:rsid w:val="00530500"/>
    <w:rsid w:val="005470E9"/>
    <w:rsid w:val="00582559"/>
    <w:rsid w:val="005864D4"/>
    <w:rsid w:val="005A5146"/>
    <w:rsid w:val="005A7D25"/>
    <w:rsid w:val="005B5AE9"/>
    <w:rsid w:val="005C17D9"/>
    <w:rsid w:val="005C68A9"/>
    <w:rsid w:val="005D39DC"/>
    <w:rsid w:val="005F6B78"/>
    <w:rsid w:val="005F77DB"/>
    <w:rsid w:val="00615BEE"/>
    <w:rsid w:val="00616238"/>
    <w:rsid w:val="0062454A"/>
    <w:rsid w:val="00626EC3"/>
    <w:rsid w:val="00665332"/>
    <w:rsid w:val="0066722D"/>
    <w:rsid w:val="006712EC"/>
    <w:rsid w:val="00673D37"/>
    <w:rsid w:val="0067418F"/>
    <w:rsid w:val="006774AD"/>
    <w:rsid w:val="00686224"/>
    <w:rsid w:val="00686661"/>
    <w:rsid w:val="006A7E7C"/>
    <w:rsid w:val="006B3F02"/>
    <w:rsid w:val="006E4C12"/>
    <w:rsid w:val="006E5305"/>
    <w:rsid w:val="006F49A2"/>
    <w:rsid w:val="0071243F"/>
    <w:rsid w:val="00713294"/>
    <w:rsid w:val="007170A0"/>
    <w:rsid w:val="00717CB1"/>
    <w:rsid w:val="007277BC"/>
    <w:rsid w:val="00740ECC"/>
    <w:rsid w:val="0074221F"/>
    <w:rsid w:val="00746CAB"/>
    <w:rsid w:val="00747FE6"/>
    <w:rsid w:val="007511FD"/>
    <w:rsid w:val="00767AE2"/>
    <w:rsid w:val="00773A1A"/>
    <w:rsid w:val="00787375"/>
    <w:rsid w:val="00792F61"/>
    <w:rsid w:val="007952B2"/>
    <w:rsid w:val="007A1EE5"/>
    <w:rsid w:val="007A3154"/>
    <w:rsid w:val="007A6765"/>
    <w:rsid w:val="007B0C25"/>
    <w:rsid w:val="007C3386"/>
    <w:rsid w:val="007C4E04"/>
    <w:rsid w:val="007D7322"/>
    <w:rsid w:val="007F2FFF"/>
    <w:rsid w:val="007F4630"/>
    <w:rsid w:val="008038B6"/>
    <w:rsid w:val="00807D77"/>
    <w:rsid w:val="008157E0"/>
    <w:rsid w:val="00823F32"/>
    <w:rsid w:val="00834FED"/>
    <w:rsid w:val="00842425"/>
    <w:rsid w:val="00866183"/>
    <w:rsid w:val="00891468"/>
    <w:rsid w:val="00891CAF"/>
    <w:rsid w:val="008A05EF"/>
    <w:rsid w:val="008B3CD8"/>
    <w:rsid w:val="008B7895"/>
    <w:rsid w:val="008C69E5"/>
    <w:rsid w:val="008D113D"/>
    <w:rsid w:val="008D214C"/>
    <w:rsid w:val="008E2FF1"/>
    <w:rsid w:val="008E4AB5"/>
    <w:rsid w:val="009068AE"/>
    <w:rsid w:val="00907773"/>
    <w:rsid w:val="009304E5"/>
    <w:rsid w:val="009344F6"/>
    <w:rsid w:val="009613DC"/>
    <w:rsid w:val="0096194A"/>
    <w:rsid w:val="009B57F2"/>
    <w:rsid w:val="009D4A19"/>
    <w:rsid w:val="009E0B95"/>
    <w:rsid w:val="009E45D4"/>
    <w:rsid w:val="009F53C1"/>
    <w:rsid w:val="00A02312"/>
    <w:rsid w:val="00A04991"/>
    <w:rsid w:val="00A04D4A"/>
    <w:rsid w:val="00A139CB"/>
    <w:rsid w:val="00A23946"/>
    <w:rsid w:val="00A23A4D"/>
    <w:rsid w:val="00A34D01"/>
    <w:rsid w:val="00A36EB2"/>
    <w:rsid w:val="00A53C68"/>
    <w:rsid w:val="00A57EF4"/>
    <w:rsid w:val="00A63DA2"/>
    <w:rsid w:val="00A650D4"/>
    <w:rsid w:val="00A6554C"/>
    <w:rsid w:val="00A706C3"/>
    <w:rsid w:val="00A762EA"/>
    <w:rsid w:val="00A95EDE"/>
    <w:rsid w:val="00AA0E4C"/>
    <w:rsid w:val="00AC1C48"/>
    <w:rsid w:val="00AD6C6B"/>
    <w:rsid w:val="00AD77E5"/>
    <w:rsid w:val="00AE3AEC"/>
    <w:rsid w:val="00AE6481"/>
    <w:rsid w:val="00AF3C46"/>
    <w:rsid w:val="00AF6DA6"/>
    <w:rsid w:val="00B00C07"/>
    <w:rsid w:val="00B14F3F"/>
    <w:rsid w:val="00B20A4B"/>
    <w:rsid w:val="00B322D7"/>
    <w:rsid w:val="00B56BE8"/>
    <w:rsid w:val="00B717E8"/>
    <w:rsid w:val="00B75EBC"/>
    <w:rsid w:val="00B8170D"/>
    <w:rsid w:val="00B91B58"/>
    <w:rsid w:val="00BB2903"/>
    <w:rsid w:val="00BD2625"/>
    <w:rsid w:val="00BE4981"/>
    <w:rsid w:val="00BF2C8C"/>
    <w:rsid w:val="00BF61D8"/>
    <w:rsid w:val="00C15B7B"/>
    <w:rsid w:val="00C33DEF"/>
    <w:rsid w:val="00C403BC"/>
    <w:rsid w:val="00C44F8B"/>
    <w:rsid w:val="00C524C5"/>
    <w:rsid w:val="00C52E0A"/>
    <w:rsid w:val="00C60D75"/>
    <w:rsid w:val="00C61038"/>
    <w:rsid w:val="00C64E4B"/>
    <w:rsid w:val="00C67C9E"/>
    <w:rsid w:val="00C86CE3"/>
    <w:rsid w:val="00C92BE7"/>
    <w:rsid w:val="00C97A76"/>
    <w:rsid w:val="00CA3EA4"/>
    <w:rsid w:val="00CB0B99"/>
    <w:rsid w:val="00CC4182"/>
    <w:rsid w:val="00CC6B47"/>
    <w:rsid w:val="00CD0D7E"/>
    <w:rsid w:val="00CD23DC"/>
    <w:rsid w:val="00CD3E24"/>
    <w:rsid w:val="00D01641"/>
    <w:rsid w:val="00D14EFD"/>
    <w:rsid w:val="00D64EF4"/>
    <w:rsid w:val="00D82235"/>
    <w:rsid w:val="00D8249B"/>
    <w:rsid w:val="00D86210"/>
    <w:rsid w:val="00DB47D7"/>
    <w:rsid w:val="00DB7A2F"/>
    <w:rsid w:val="00DC4729"/>
    <w:rsid w:val="00DD5F78"/>
    <w:rsid w:val="00DE4432"/>
    <w:rsid w:val="00DF01FC"/>
    <w:rsid w:val="00E14A69"/>
    <w:rsid w:val="00E21C6F"/>
    <w:rsid w:val="00E24A06"/>
    <w:rsid w:val="00E31260"/>
    <w:rsid w:val="00E373E1"/>
    <w:rsid w:val="00E601C3"/>
    <w:rsid w:val="00E84C4E"/>
    <w:rsid w:val="00EA417F"/>
    <w:rsid w:val="00EB6977"/>
    <w:rsid w:val="00EC36DF"/>
    <w:rsid w:val="00ED16B1"/>
    <w:rsid w:val="00EE1D93"/>
    <w:rsid w:val="00EF051B"/>
    <w:rsid w:val="00F12083"/>
    <w:rsid w:val="00F13307"/>
    <w:rsid w:val="00F2550F"/>
    <w:rsid w:val="00F26B27"/>
    <w:rsid w:val="00F47AFA"/>
    <w:rsid w:val="00F50F87"/>
    <w:rsid w:val="00F720DD"/>
    <w:rsid w:val="00F95082"/>
    <w:rsid w:val="00FA3C06"/>
    <w:rsid w:val="00FA510C"/>
    <w:rsid w:val="00FA6AAA"/>
    <w:rsid w:val="00FD0F60"/>
    <w:rsid w:val="00FD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E706"/>
  <w15:docId w15:val="{C021AC54-7EDC-4743-A453-7D5287A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280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80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3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9B31-C066-4DF9-9CED-DF5A8AC3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891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user</cp:lastModifiedBy>
  <cp:revision>7</cp:revision>
  <dcterms:created xsi:type="dcterms:W3CDTF">2021-03-28T23:42:00Z</dcterms:created>
  <dcterms:modified xsi:type="dcterms:W3CDTF">2021-04-06T20:52:00Z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-741494888</vt:i4>
  </property>
</Properties>
</file>