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ANEXO I: Resumo Simples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 FILME “UMA MENTE BRILHANTE” COMO FERRAMENTA DE CUIDADO PARA ENFERMAGEM EM SAÚDE MENTAL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Eixo: Tecnologia e Saúde Mental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Yasmim Eugenio Lucena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b w:val="false"/>
          <w:b w:val="false"/>
          <w:bCs w:val="false"/>
          <w:sz w:val="16"/>
          <w:szCs w:val="16"/>
        </w:rPr>
      </w:pPr>
      <w:r>
        <w:rPr>
          <w:rFonts w:ascii="Times New Roman" w:hAnsi="Times New Roman"/>
          <w:b w:val="false"/>
          <w:bCs w:val="false"/>
          <w:sz w:val="16"/>
          <w:szCs w:val="16"/>
        </w:rPr>
        <w:t>Graduanda em Enfermagem pela Faculdade Santa Terezinha – Cest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Leandro Saldanha Nunes Mouzinho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b w:val="false"/>
          <w:b w:val="false"/>
          <w:bCs w:val="false"/>
          <w:sz w:val="16"/>
          <w:szCs w:val="16"/>
        </w:rPr>
      </w:pPr>
      <w:r>
        <w:rPr>
          <w:rFonts w:ascii="Times New Roman" w:hAnsi="Times New Roman"/>
          <w:b w:val="false"/>
          <w:bCs w:val="false"/>
          <w:sz w:val="16"/>
          <w:szCs w:val="16"/>
        </w:rPr>
        <w:t>Enfermeiro e Psicologo. Mestre em Saúde Coletiva e Docente da Faculdade Santa Terezinha – Cest, São Luís – Ma.</w:t>
      </w:r>
    </w:p>
    <w:p>
      <w:pPr>
        <w:pStyle w:val="Normal"/>
        <w:spacing w:lineRule="auto" w:line="240" w:before="0" w:after="0"/>
        <w:jc w:val="left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Introdução: </w:t>
      </w:r>
      <w:r>
        <w:rPr>
          <w:rFonts w:ascii="TimesNewRomanPSMT" w:hAnsi="TimesNewRomanPSMT"/>
          <w:b w:val="false"/>
          <w:i w:val="false"/>
          <w:color w:val="000000"/>
          <w:sz w:val="24"/>
        </w:rPr>
        <w:t>Com a chegada da inserção tecnológica e facilidade de acesso das mídias sociais, surgem novas metodologias no processo de aprendizagem e ensino</w:t>
      </w:r>
      <w:r>
        <w:rPr>
          <w:rFonts w:ascii="TimesNewRomanPSMT" w:hAnsi="TimesNewRomanPSMT"/>
          <w:b w:val="false"/>
          <w:i w:val="false"/>
          <w:color w:val="000000"/>
          <w:sz w:val="24"/>
          <w:vertAlign w:val="superscript"/>
        </w:rPr>
        <w:t>1</w:t>
      </w:r>
      <w:r>
        <w:rPr>
          <w:rFonts w:ascii="TimesNewRomanPSMT" w:hAnsi="TimesNewRomanPSMT"/>
          <w:b w:val="false"/>
          <w:i w:val="false"/>
          <w:color w:val="000000"/>
          <w:sz w:val="24"/>
        </w:rPr>
        <w:t>. O cinema pode ser considerado uma representação de como a sociedade vê e entende os transtornos mentais, pois ele é uma importante ferramenta de caracterização das questões sociais implícitas na sociedade</w:t>
      </w:r>
      <w:r>
        <w:rPr>
          <w:rFonts w:ascii="TimesNewRomanPSMT" w:hAnsi="TimesNewRomanPSMT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NewRomanPSMT" w:hAnsi="TimesNewRomanPSMT"/>
          <w:b w:val="false"/>
          <w:i w:val="false"/>
          <w:color w:val="000000"/>
          <w:sz w:val="24"/>
        </w:rPr>
        <w:t>. A enfermagem tem se esforçado para conhecer as particularidades psicológicas e sociais da existência do ser, implementando uma vertente de interface biológica e psicossocial da condição humana</w:t>
      </w:r>
      <w:r>
        <w:rPr>
          <w:rFonts w:ascii="TimesNewRomanPSMT" w:hAnsi="TimesNewRomanPSMT"/>
          <w:b w:val="false"/>
          <w:i w:val="false"/>
          <w:color w:val="000000"/>
          <w:sz w:val="24"/>
          <w:vertAlign w:val="superscript"/>
        </w:rPr>
        <w:t>3</w:t>
      </w:r>
      <w:r>
        <w:rPr>
          <w:rFonts w:ascii="TimesNewRomanPSMT" w:hAnsi="TimesNewRomanPSMT"/>
          <w:b w:val="false"/>
          <w:i w:val="false"/>
          <w:color w:val="000000"/>
          <w:sz w:val="24"/>
        </w:rPr>
        <w:t xml:space="preserve">. </w:t>
      </w:r>
      <w:r>
        <w:rPr>
          <w:rFonts w:cs="Times New Roman" w:ascii="Times New Roman" w:hAnsi="Times New Roman"/>
          <w:b/>
          <w:sz w:val="24"/>
          <w:szCs w:val="24"/>
        </w:rPr>
        <w:t>Objetivo:</w:t>
      </w:r>
      <w:r>
        <w:rPr>
          <w:rFonts w:cs="Times New Roman" w:ascii="Times New Roman" w:hAnsi="Times New Roman"/>
          <w:sz w:val="24"/>
          <w:szCs w:val="24"/>
        </w:rPr>
        <w:t xml:space="preserve"> Apresentar a potencialidade do filme “Uma Mente Brilhante” como ferramenta de cuidado para Enfermagem em Saúde Mental. </w:t>
      </w:r>
      <w:r>
        <w:rPr>
          <w:rFonts w:cs="Times New Roman" w:ascii="Times New Roman" w:hAnsi="Times New Roman"/>
          <w:b/>
          <w:sz w:val="24"/>
          <w:szCs w:val="24"/>
        </w:rPr>
        <w:t>Metodologia:</w:t>
      </w:r>
      <w:r>
        <w:rPr>
          <w:rFonts w:cs="Times New Roman" w:ascii="TimesNewRomanPSMT" w:hAnsi="TimesNewRomanPSMT"/>
          <w:b/>
          <w:sz w:val="24"/>
          <w:szCs w:val="24"/>
        </w:rPr>
        <w:t xml:space="preserve"> </w:t>
      </w:r>
      <w:r>
        <w:rPr>
          <w:rFonts w:ascii="TimesNewRomanPSMT" w:hAnsi="TimesNewRomanPSMT"/>
          <w:b w:val="false"/>
          <w:i w:val="false"/>
          <w:color w:val="000000"/>
          <w:sz w:val="24"/>
        </w:rPr>
        <w:t xml:space="preserve">Trata-se de um estudo teórico de análise de filme parte da pesquisa de Iniciação Científica nomeada “Representação Social da Esquizofrenia a partir da Análise de Obras Cinematográficas”, financiada pela Fundação de Amparo à Pesquisa e Desenvolvimento Científico e Tecnológico do Maranhão (FAPEMA). O filme foi escolhido por constar em primeiro lugar numa lista de filmes sobre Esquizofrenia, hierarquizados pelas suas bilheterias mundiais colhidas no site </w:t>
      </w:r>
      <w:r>
        <w:rPr>
          <w:rFonts w:ascii="TimesNewRomanPS-ItalicMT" w:hAnsi="TimesNewRomanPS-ItalicMT"/>
          <w:b w:val="false"/>
          <w:i/>
          <w:color w:val="000000"/>
          <w:sz w:val="24"/>
        </w:rPr>
        <w:t>Box Office Mojo</w:t>
      </w:r>
      <w:r>
        <w:rPr>
          <w:rFonts w:ascii="TimesNewRomanPSMT" w:hAnsi="TimesNewRomanPSMT"/>
          <w:b w:val="false"/>
          <w:i w:val="false"/>
          <w:color w:val="000000"/>
          <w:sz w:val="24"/>
        </w:rPr>
        <w:t>. A obra foi assistida para identificação das seguintes informações: “Protagonista com esquizofrenia”, “Sintomas apresentados” e “Tratamento sugerido/ realizado”. A análise da potencialidade da obra para o cuidado de enfermagem em saúde mental foi realizada a partir das informações coletadas do filme e manuais e livros de enfermagem em psiquiatria e saúde mental recentes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b/>
          <w:sz w:val="24"/>
          <w:szCs w:val="24"/>
        </w:rPr>
        <w:t>Resultados:</w:t>
      </w:r>
      <w:r>
        <w:rPr>
          <w:rFonts w:cs="Times New Roman" w:ascii="TimesNewRomanPSMT" w:hAnsi="TimesNewRomanPSMT"/>
          <w:b/>
          <w:sz w:val="24"/>
          <w:szCs w:val="24"/>
        </w:rPr>
        <w:t xml:space="preserve"> </w:t>
      </w:r>
      <w:r>
        <w:rPr>
          <w:rFonts w:ascii="TimesNewRomanPSMT" w:hAnsi="TimesNewRomanPSMT"/>
          <w:b w:val="false"/>
          <w:i w:val="false"/>
          <w:color w:val="000000"/>
          <w:sz w:val="24"/>
        </w:rPr>
        <w:t>O filme conta a história de Jhon Nash, um matemático que aos 21 anos formulou um teorema capaz de provar sua genialidade, o tornando aclamado no meio que atuava. Contudo, Jhon foi diagnosticado com esquizofrenia, manifestando os seguintes sintomas: alucinações (visuais e auditivas), delírios (persecutório e de grandeza) autolesão e agitação psicomotora. O tratamento proposto foi feito através da internação psiquiátrica, utilizando a terapia por choque insulínico e outros fármacos. Após anos de luta para se recuperar Jhon consegue controlar suas crises, volta a sociedade e é premiado com o prêmio Nobel de Economia. Durante o decorrer do filme, não foi evidenciado Práticas de Enfermagem em relação a assistência prestada ao paciente, contudo é evidente a importância do cuidado de enfermagem frente a saúde mental</w:t>
      </w:r>
      <w:r>
        <w:rPr>
          <w:rFonts w:cs="Times New Roman" w:ascii="Times New Roman" w:hAnsi="Times New Roman"/>
          <w:b w:val="false"/>
          <w:i w:val="false"/>
          <w:color w:val="000000"/>
          <w:sz w:val="24"/>
          <w:szCs w:val="24"/>
        </w:rPr>
        <w:t xml:space="preserve">. </w:t>
      </w:r>
      <w:r>
        <w:rPr>
          <w:rFonts w:cs="Times New Roman" w:ascii="Times New Roman" w:hAnsi="Times New Roman"/>
          <w:b/>
          <w:sz w:val="24"/>
          <w:szCs w:val="24"/>
        </w:rPr>
        <w:t xml:space="preserve">Conclusão: </w:t>
      </w:r>
      <w:r>
        <w:rPr>
          <w:rFonts w:ascii="TimesNewRomanPSMT" w:hAnsi="TimesNewRomanPSMT"/>
          <w:b w:val="false"/>
          <w:i w:val="false"/>
          <w:color w:val="000000"/>
          <w:sz w:val="24"/>
        </w:rPr>
        <w:t>Diante do exposto, conclui-se que a utilização de filmes como uma estratégia de aprendizagem tem se mostrado um recurso de grande relevância. A Enfermagem, ao utilizar-se dessa mídia como ferramenta de cuidado, pode atuar de maneira a potencializar cuidados relacionados ao contexto individual de cada ser, prestar um olhar sem preconceito, considerar condições de abandono e adotar uma prática assistencial fundamentada na humanização e atenção integral.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Palavras-chave:</w:t>
      </w:r>
      <w:r>
        <w:rPr>
          <w:rFonts w:cs="Times New Roman" w:ascii="Times New Roman" w:hAnsi="Times New Roman"/>
          <w:sz w:val="24"/>
          <w:szCs w:val="24"/>
        </w:rPr>
        <w:t xml:space="preserve"> Enfermagem; Saúde Mental; Filmes.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Referências: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NewRomanPSMT" w:hAnsi="TimesNewRomanPSMT"/>
          <w:b w:val="false"/>
          <w:i w:val="false"/>
          <w:color w:val="000000"/>
          <w:sz w:val="24"/>
          <w:vertAlign w:val="superscript"/>
        </w:rPr>
        <w:t>1</w:t>
      </w:r>
      <w:r>
        <w:rPr>
          <w:rFonts w:ascii="TimesNewRomanPSMT" w:hAnsi="TimesNewRomanPSMT"/>
          <w:b w:val="false"/>
          <w:i w:val="false"/>
          <w:color w:val="000000"/>
          <w:sz w:val="24"/>
        </w:rPr>
        <w:t xml:space="preserve">LINHARES, Ronaldo Nunes; DE ÁVILA, Éverton Gonçalves. Cinema e educação para além do conteúdo. </w:t>
      </w:r>
      <w:r>
        <w:rPr>
          <w:rFonts w:ascii="TimesNewRomanPS-BoldMT" w:hAnsi="TimesNewRomanPS-BoldMT"/>
          <w:b/>
          <w:i w:val="false"/>
          <w:color w:val="000000"/>
          <w:sz w:val="24"/>
        </w:rPr>
        <w:t>Revista Tempos e Espaços em Educação</w:t>
      </w:r>
      <w:r>
        <w:rPr>
          <w:rFonts w:ascii="TimesNewRomanPSMT" w:hAnsi="TimesNewRomanPSMT"/>
          <w:b w:val="false"/>
          <w:i w:val="false"/>
          <w:color w:val="000000"/>
          <w:sz w:val="24"/>
        </w:rPr>
        <w:t>, v. 10, n. 21, p. 8, 2017.</w:t>
      </w:r>
    </w:p>
    <w:p>
      <w:pPr>
        <w:pStyle w:val="Normal"/>
        <w:spacing w:lineRule="auto" w:line="240"/>
        <w:jc w:val="both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24"/>
        </w:rPr>
      </w:pPr>
      <w:r>
        <w:rPr>
          <w:rFonts w:ascii="TimesNewRomanPSMT" w:hAnsi="TimesNewRomanPSMT"/>
          <w:b w:val="false"/>
          <w:i w:val="false"/>
          <w:color w:val="000000"/>
          <w:sz w:val="24"/>
        </w:rPr>
      </w:r>
    </w:p>
    <w:p>
      <w:pPr>
        <w:pStyle w:val="Normal"/>
        <w:spacing w:lineRule="auto" w:line="240"/>
        <w:jc w:val="both"/>
        <w:rPr/>
      </w:pPr>
      <w:r>
        <w:rPr>
          <w:rFonts w:ascii="TimesNewRomanPSMT" w:hAnsi="TimesNewRomanPSMT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NewRomanPSMT" w:hAnsi="TimesNewRomanPSMT"/>
          <w:b w:val="false"/>
          <w:i w:val="false"/>
          <w:color w:val="000000"/>
          <w:sz w:val="24"/>
        </w:rPr>
        <w:t xml:space="preserve">PINHEIRO, Marília Farias Gomes; KRUEL, Alexandra Jochims. </w:t>
      </w:r>
      <w:r>
        <w:rPr>
          <w:rFonts w:ascii="TimesNewRomanPS-BoldMT" w:hAnsi="TimesNewRomanPS-BoldMT"/>
          <w:b/>
          <w:i w:val="false"/>
          <w:color w:val="000000"/>
          <w:sz w:val="24"/>
        </w:rPr>
        <w:t>Refletindo sobre saúde mental e cinema sob a ótica das representações sociais</w:t>
      </w:r>
      <w:r>
        <w:rPr>
          <w:rFonts w:ascii="TimesNewRomanPSMT" w:hAnsi="TimesNewRomanPSMT"/>
          <w:b w:val="false"/>
          <w:i w:val="false"/>
          <w:color w:val="000000"/>
          <w:sz w:val="24"/>
        </w:rPr>
        <w:t xml:space="preserve">. </w:t>
      </w:r>
      <w:r>
        <w:rPr>
          <w:rFonts w:ascii="TimesNewRomanPS-ItalicMT" w:hAnsi="TimesNewRomanPS-ItalicMT"/>
          <w:b w:val="false"/>
          <w:i/>
          <w:color w:val="000000"/>
          <w:sz w:val="24"/>
        </w:rPr>
        <w:t xml:space="preserve">[S.l.]: </w:t>
      </w:r>
      <w:r>
        <w:rPr>
          <w:rFonts w:ascii="TimesNewRomanPSMT" w:hAnsi="TimesNewRomanPSMT"/>
          <w:b w:val="false"/>
          <w:i w:val="false"/>
          <w:color w:val="000000"/>
          <w:sz w:val="24"/>
        </w:rPr>
        <w:t>Coleciona SUS, 2013.</w:t>
      </w:r>
    </w:p>
    <w:p>
      <w:pPr>
        <w:pStyle w:val="Normal"/>
        <w:spacing w:lineRule="auto" w:line="240"/>
        <w:jc w:val="both"/>
        <w:rPr/>
      </w:pPr>
      <w:r>
        <w:rPr>
          <w:rFonts w:ascii="TimesNewRomanPSMT" w:hAnsi="TimesNewRomanPSMT"/>
          <w:b w:val="false"/>
          <w:i w:val="false"/>
          <w:color w:val="000000"/>
          <w:sz w:val="24"/>
          <w:vertAlign w:val="superscript"/>
        </w:rPr>
        <w:t>3</w:t>
      </w:r>
      <w:r>
        <w:rPr>
          <w:rFonts w:ascii="TimesNewRomanPSMT" w:hAnsi="TimesNewRomanPSMT"/>
          <w:b w:val="false"/>
          <w:i w:val="false"/>
          <w:color w:val="000000"/>
          <w:sz w:val="24"/>
        </w:rPr>
        <w:t xml:space="preserve">NICOLAU, Amanda Regina da Silva </w:t>
      </w:r>
      <w:r>
        <w:rPr>
          <w:rFonts w:ascii="TimesNewRomanPS-ItalicMT" w:hAnsi="TimesNewRomanPS-ItalicMT"/>
          <w:b w:val="false"/>
          <w:i/>
          <w:color w:val="000000"/>
          <w:sz w:val="24"/>
        </w:rPr>
        <w:t xml:space="preserve">et al. </w:t>
      </w:r>
      <w:r>
        <w:rPr>
          <w:rFonts w:ascii="TimesNewRomanPSMT" w:hAnsi="TimesNewRomanPSMT"/>
          <w:b w:val="false"/>
          <w:i w:val="false"/>
          <w:color w:val="000000"/>
          <w:sz w:val="24"/>
        </w:rPr>
        <w:t xml:space="preserve">O cinema como recurso pedagógico na disciplina de enfermagem psiquiátrica. </w:t>
      </w:r>
      <w:r>
        <w:rPr>
          <w:rFonts w:ascii="TimesNewRomanPS-BoldMT" w:hAnsi="TimesNewRomanPS-BoldMT"/>
          <w:b/>
          <w:i w:val="false"/>
          <w:color w:val="000000"/>
          <w:sz w:val="24"/>
        </w:rPr>
        <w:t>Revista de Enfermagem do Centro-Oeste Mineiro</w:t>
      </w:r>
      <w:r>
        <w:rPr>
          <w:rFonts w:ascii="TimesNewRomanPSMT" w:hAnsi="TimesNewRomanPSMT"/>
          <w:b w:val="false"/>
          <w:i w:val="false"/>
          <w:color w:val="000000"/>
          <w:sz w:val="24"/>
        </w:rPr>
        <w:t>, v. 4, n. 1, p. 982-992, 2014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709" w:top="1701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TimesNewRomanPSMT">
    <w:charset w:val="00"/>
    <w:family w:val="roman"/>
    <w:pitch w:val="variable"/>
  </w:font>
  <w:font w:name="TimesNewRomanPS-ItalicMT">
    <w:charset w:val="00"/>
    <w:family w:val="roman"/>
    <w:pitch w:val="variable"/>
  </w:font>
  <w:font w:name="TimesNewRomanPS-Bold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mc:AlternateContent>
        <mc:Choice Requires="wps">
          <w:drawing>
            <wp:anchor behindDoc="1" distT="0" distB="635" distL="6350" distR="0" simplePos="0" locked="0" layoutInCell="0" allowOverlap="1" relativeHeight="3" wp14:anchorId="48623CA2">
              <wp:simplePos x="0" y="0"/>
              <wp:positionH relativeFrom="page">
                <wp:posOffset>-38100</wp:posOffset>
              </wp:positionH>
              <wp:positionV relativeFrom="paragraph">
                <wp:posOffset>284480</wp:posOffset>
              </wp:positionV>
              <wp:extent cx="9359265" cy="421005"/>
              <wp:effectExtent l="0" t="38100" r="15240" b="57150"/>
              <wp:wrapNone/>
              <wp:docPr id="2" name="Fluxograma: Fita Perfurada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58560" cy="420480"/>
                      </a:xfrm>
                      <a:prstGeom prst="flowChartPunchedTape">
                        <a:avLst/>
                      </a:prstGeom>
                      <a:solidFill>
                        <a:srgbClr val="ffcccc"/>
                      </a:solidFill>
                      <a:ln>
                        <a:solidFill>
                          <a:srgbClr val="ffccc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122" coordsize="21600,21600" o:spt="122" path="m,2160qy@2@3qx@4@5qy@6@7qx@8@9l21600,19440qy@10@11qx@12@13qy@14@15qx@16@17xe">
              <v:stroke joinstyle="miter"/>
              <v:formulas>
                <v:f eqn="prod height 9 10"/>
                <v:f eqn="prod height 4 5"/>
                <v:f eqn="sum 5400 0 0"/>
                <v:f eqn="sum 2160 2160 0"/>
                <v:f eqn="sum 5400 @2 0"/>
                <v:f eqn="sum 0 @3 2160"/>
                <v:f eqn="sum 5400 @4 0"/>
                <v:f eqn="sum 0 @5 2160"/>
                <v:f eqn="sum 5400 @6 0"/>
                <v:f eqn="sum 2160 @7 0"/>
                <v:f eqn="sum 0 21600 5400"/>
                <v:f eqn="sum 0 19440 2160"/>
                <v:f eqn="sum 0 @10 5400"/>
                <v:f eqn="sum 2160 @11 0"/>
                <v:f eqn="sum 0 @12 5400"/>
                <v:f eqn="sum 2160 @13 0"/>
                <v:f eqn="sum 0 @14 5400"/>
                <v:f eqn="sum 0 @15 2160"/>
              </v:formulas>
              <v:path gradientshapeok="t" o:connecttype="rect" textboxrect="0,4320,21600,@1"/>
            </v:shapetype>
            <v:shape id="shape_0" ID="Fluxograma: Fita Perfurada 11" path="m0,2l5,2l-2147483639,-2147483638l5,2l-2147483637,-2147483636l20,18xe" fillcolor="#ffcccc" stroked="t" o:allowincell="f" style="position:absolute;margin-left:-3pt;margin-top:22.4pt;width:736.85pt;height:33.05pt;mso-wrap-style:none;v-text-anchor:middle;mso-position-horizontal-relative:page" wp14:anchorId="48623CA2" type="_x0000_t122">
              <v:fill o:detectmouseclick="t" type="solid" color2="#003333"/>
              <v:stroke color="#ffcccc" weight="12600" joinstyle="miter" endcap="flat"/>
              <w10:wrap type="none"/>
            </v:shap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114300" distR="114300" simplePos="0" locked="0" layoutInCell="0" allowOverlap="1" relativeHeight="5">
          <wp:simplePos x="0" y="0"/>
          <wp:positionH relativeFrom="margin">
            <wp:align>center</wp:align>
          </wp:positionH>
          <wp:positionV relativeFrom="paragraph">
            <wp:posOffset>-450215</wp:posOffset>
          </wp:positionV>
          <wp:extent cx="9413240" cy="1251585"/>
          <wp:effectExtent l="0" t="0" r="0" b="0"/>
          <wp:wrapTight wrapText="bothSides">
            <wp:wrapPolygon edited="0">
              <wp:start x="-9" y="0"/>
              <wp:lineTo x="-9" y="21354"/>
              <wp:lineTo x="21541" y="21354"/>
              <wp:lineTo x="21541" y="0"/>
              <wp:lineTo x="-9" y="0"/>
            </wp:wrapPolygon>
          </wp:wrapTight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13240" cy="1251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b83c74"/>
    <w:rPr/>
  </w:style>
  <w:style w:type="character" w:styleId="RodapChar" w:customStyle="1">
    <w:name w:val="Rodapé Char"/>
    <w:basedOn w:val="DefaultParagraphFont"/>
    <w:link w:val="Rodap"/>
    <w:uiPriority w:val="99"/>
    <w:qFormat/>
    <w:rsid w:val="00b83c74"/>
    <w:rPr/>
  </w:style>
  <w:style w:type="character" w:styleId="LinkdaInternet">
    <w:name w:val="Link da Internet"/>
    <w:basedOn w:val="DefaultParagraphFont"/>
    <w:uiPriority w:val="99"/>
    <w:unhideWhenUsed/>
    <w:rsid w:val="007762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76244"/>
    <w:rPr>
      <w:color w:val="605E5C"/>
      <w:shd w:fill="E1DFDD" w:val="clear"/>
    </w:rPr>
  </w:style>
  <w:style w:type="character" w:styleId="NenhumA" w:customStyle="1">
    <w:name w:val="Nenhum A"/>
    <w:qFormat/>
    <w:rsid w:val="00275991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83c7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b83c7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5a5086"/>
    <w:pPr>
      <w:spacing w:before="0" w:after="160"/>
      <w:ind w:left="720" w:hanging="0"/>
      <w:contextualSpacing/>
    </w:pPr>
    <w:rPr/>
  </w:style>
  <w:style w:type="paragraph" w:styleId="CorpoA" w:customStyle="1">
    <w:name w:val="Corpo A"/>
    <w:qFormat/>
    <w:rsid w:val="00275991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2"/>
      <w:szCs w:val="22"/>
      <w:u w:val="none" w:color="000000"/>
      <w:lang w:val="pt-PT" w:eastAsia="pt-BR" w:bidi="ar-SA"/>
      <w14:textOutline w14:w="12700" w14:cap="flat" w14:cmpd="sng" w14:algn="ctr">
        <w14:noFill/>
        <w14:prstDash w14:val="solid"/>
        <w14:miter w14:lim="400000"/>
      </w14:textOutline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d850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deGradeClara">
    <w:name w:val="Grid Table Light"/>
    <w:basedOn w:val="Tabelanormal"/>
    <w:uiPriority w:val="40"/>
    <w:rsid w:val="00d8501d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  <w:style w:type="table" w:styleId="TabeladeGrade2">
    <w:name w:val="Grid Table 2"/>
    <w:basedOn w:val="Tabelanormal"/>
    <w:uiPriority w:val="47"/>
    <w:rsid w:val="00d8501d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5Escura-nfase1">
    <w:name w:val="List Table 5 Dark Accent 1"/>
    <w:basedOn w:val="Tabelanormal"/>
    <w:uiPriority w:val="50"/>
    <w:rsid w:val="00d8501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4574B-03B7-43CE-B35D-463ACE22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LibreOffice/7.2.5.2$Windows_X86_64 LibreOffice_project/499f9727c189e6ef3471021d6132d4c694f357e5</Application>
  <AppVersion>15.0000</AppVersion>
  <Pages>2</Pages>
  <Words>555</Words>
  <Characters>3244</Characters>
  <CharactersWithSpaces>3790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2023-10-02T16:53:00Z</dcterms:created>
  <dc:creator>Cristiano Borges</dc:creator>
  <dc:description/>
  <dc:language>pt-BR</dc:language>
  <cp:lastModifiedBy/>
  <cp:lastPrinted>2023-08-23T18:59:00Z</cp:lastPrinted>
  <dcterms:modified xsi:type="dcterms:W3CDTF">2023-10-09T13:40:38Z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