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634CCE0" w14:textId="3E7B6384" w:rsidR="00D536D8" w:rsidRPr="00D65609" w:rsidRDefault="00316704" w:rsidP="00D65609">
      <w:pPr>
        <w:spacing w:line="360" w:lineRule="auto"/>
        <w:jc w:val="center"/>
        <w:rPr>
          <w:rFonts w:ascii="Times New Roman" w:eastAsia="Times New Roman" w:hAnsi="Times New Roman" w:cs="Times New Roman"/>
          <w:b/>
          <w:sz w:val="28"/>
          <w:szCs w:val="28"/>
        </w:rPr>
      </w:pPr>
      <w:r w:rsidRPr="00D65609">
        <w:rPr>
          <w:rFonts w:ascii="Times New Roman" w:eastAsia="Times New Roman" w:hAnsi="Times New Roman" w:cs="Times New Roman"/>
          <w:b/>
          <w:sz w:val="28"/>
          <w:szCs w:val="28"/>
        </w:rPr>
        <w:t xml:space="preserve">HISTÓRIA DE PROFESSORES: </w:t>
      </w:r>
      <w:r w:rsidRPr="00D65609">
        <w:rPr>
          <w:rStyle w:val="Forte"/>
          <w:rFonts w:ascii="Times New Roman" w:hAnsi="Times New Roman" w:cs="Times New Roman"/>
          <w:color w:val="0F1115"/>
          <w:sz w:val="28"/>
          <w:szCs w:val="28"/>
          <w:shd w:val="clear" w:color="auto" w:fill="FFFFFF"/>
        </w:rPr>
        <w:t>CONSTRUÇÃO DA HISTÓRIA DA EDUCAÇÃO NO AMAZONAS</w:t>
      </w:r>
    </w:p>
    <w:p w14:paraId="4D52624C" w14:textId="6C91DF50" w:rsidR="00316704" w:rsidRDefault="00316704" w:rsidP="004B1D01">
      <w:pPr>
        <w:spacing w:after="0" w:line="240" w:lineRule="auto"/>
        <w:jc w:val="right"/>
        <w:rPr>
          <w:rFonts w:ascii="Arial" w:hAnsi="Arial" w:cs="Arial"/>
          <w:b/>
          <w:bCs/>
          <w:color w:val="002F3C"/>
          <w:sz w:val="20"/>
          <w:szCs w:val="20"/>
        </w:rPr>
      </w:pPr>
    </w:p>
    <w:p w14:paraId="3330FADF" w14:textId="79150BC2" w:rsidR="00316704" w:rsidRDefault="00316704" w:rsidP="004B1D01">
      <w:pPr>
        <w:spacing w:after="0" w:line="240" w:lineRule="auto"/>
        <w:jc w:val="right"/>
        <w:rPr>
          <w:rFonts w:ascii="Arial" w:hAnsi="Arial" w:cs="Arial"/>
          <w:b/>
          <w:bCs/>
          <w:color w:val="002F3C"/>
          <w:sz w:val="20"/>
          <w:szCs w:val="20"/>
        </w:rPr>
      </w:pPr>
    </w:p>
    <w:p w14:paraId="53065F97" w14:textId="3CDEDDD4" w:rsidR="00316704" w:rsidRDefault="00316704" w:rsidP="00316704">
      <w:pPr>
        <w:jc w:val="right"/>
        <w:rPr>
          <w:rFonts w:ascii="Times New Roman" w:eastAsia="Times New Roman" w:hAnsi="Times New Roman" w:cs="Times New Roman"/>
        </w:rPr>
      </w:pPr>
      <w:r>
        <w:rPr>
          <w:rFonts w:ascii="Times New Roman" w:eastAsia="Times New Roman" w:hAnsi="Times New Roman" w:cs="Times New Roman"/>
        </w:rPr>
        <w:t xml:space="preserve">Ádria Líbia Nogueira Lima – Universidade do Estado do Amazonas - </w:t>
      </w:r>
      <w:hyperlink r:id="rId7" w:history="1">
        <w:r w:rsidRPr="008734D2">
          <w:rPr>
            <w:rStyle w:val="Hyperlink"/>
            <w:rFonts w:ascii="Times New Roman" w:eastAsia="Times New Roman" w:hAnsi="Times New Roman" w:cs="Times New Roman"/>
          </w:rPr>
          <w:t>alnlm.ped23@uea.edu.br</w:t>
        </w:r>
      </w:hyperlink>
    </w:p>
    <w:p w14:paraId="3BA935F8" w14:textId="7EF3B1FB" w:rsidR="00316704" w:rsidRDefault="00316704" w:rsidP="00316704">
      <w:pPr>
        <w:jc w:val="right"/>
        <w:rPr>
          <w:rFonts w:ascii="Times New Roman" w:eastAsia="Times New Roman" w:hAnsi="Times New Roman" w:cs="Times New Roman"/>
        </w:rPr>
      </w:pPr>
      <w:r>
        <w:rPr>
          <w:rFonts w:ascii="Times New Roman" w:eastAsia="Times New Roman" w:hAnsi="Times New Roman" w:cs="Times New Roman"/>
        </w:rPr>
        <w:t xml:space="preserve">Marcos André Ferreira Estácio, Doutor – Universidade do Estado do Amazonas – </w:t>
      </w:r>
      <w:hyperlink r:id="rId8" w:history="1">
        <w:r w:rsidRPr="008734D2">
          <w:rPr>
            <w:rStyle w:val="Hyperlink"/>
            <w:rFonts w:ascii="Times New Roman" w:eastAsia="Times New Roman" w:hAnsi="Times New Roman" w:cs="Times New Roman"/>
          </w:rPr>
          <w:t>mestacio@uea.edu.br</w:t>
        </w:r>
      </w:hyperlink>
    </w:p>
    <w:p w14:paraId="4474E13E" w14:textId="77777777" w:rsidR="00316704" w:rsidRDefault="00316704" w:rsidP="00316704">
      <w:pPr>
        <w:jc w:val="right"/>
        <w:rPr>
          <w:rFonts w:ascii="Times New Roman" w:eastAsia="Times New Roman" w:hAnsi="Times New Roman" w:cs="Times New Roman"/>
        </w:rPr>
      </w:pPr>
    </w:p>
    <w:p w14:paraId="55594A82" w14:textId="7946D8E0" w:rsidR="007A4F1E" w:rsidRPr="00822323" w:rsidRDefault="007A4F1E" w:rsidP="00822323">
      <w:pPr>
        <w:spacing w:after="0" w:line="240" w:lineRule="auto"/>
        <w:rPr>
          <w:rFonts w:ascii="Arial" w:hAnsi="Arial" w:cs="Arial"/>
          <w:b/>
          <w:bCs/>
          <w:color w:val="002F3C"/>
          <w:sz w:val="20"/>
          <w:szCs w:val="20"/>
        </w:rPr>
      </w:pPr>
    </w:p>
    <w:p w14:paraId="532C5CA8" w14:textId="4E87291E" w:rsidR="007A4F1E" w:rsidRPr="00D65609" w:rsidRDefault="007A4F1E" w:rsidP="00316704">
      <w:pPr>
        <w:spacing w:after="0" w:line="240" w:lineRule="auto"/>
        <w:jc w:val="both"/>
        <w:rPr>
          <w:rFonts w:ascii="Times New Roman" w:hAnsi="Times New Roman" w:cs="Times New Roman"/>
          <w:b/>
          <w:bCs/>
          <w:color w:val="002F3C"/>
        </w:rPr>
      </w:pPr>
      <w:r w:rsidRPr="00D65609">
        <w:rPr>
          <w:rFonts w:ascii="Times New Roman" w:hAnsi="Times New Roman" w:cs="Times New Roman"/>
          <w:b/>
          <w:bCs/>
          <w:color w:val="002F3C"/>
        </w:rPr>
        <w:t>Eixo 03</w:t>
      </w:r>
      <w:r w:rsidR="00316704" w:rsidRPr="00D65609">
        <w:rPr>
          <w:rFonts w:ascii="Times New Roman" w:hAnsi="Times New Roman" w:cs="Times New Roman"/>
          <w:b/>
          <w:bCs/>
          <w:color w:val="002F3C"/>
        </w:rPr>
        <w:t xml:space="preserve">: </w:t>
      </w:r>
      <w:r w:rsidR="00316704" w:rsidRPr="00D65609">
        <w:rPr>
          <w:rFonts w:ascii="Times New Roman" w:hAnsi="Times New Roman" w:cs="Times New Roman"/>
        </w:rPr>
        <w:t xml:space="preserve">Escola, Cidadania e Cultura: enfrentamentos necessários para/na Amazônia. Relações entre Estado e Sociedade Civil nos processos e lutas sociais para a construção, execução e avaliação das políticas públicas educacionais nas diversas perspectivas históricas, epistemológicas e sociais. Aborda os contextos escolares e não-escolares e os distintos níveis e modalidades de educação e ensino. Centra-se no contexto amazônico, tomando-o à análise em </w:t>
      </w:r>
      <w:proofErr w:type="gramStart"/>
      <w:r w:rsidR="00316704" w:rsidRPr="00D65609">
        <w:rPr>
          <w:rFonts w:ascii="Times New Roman" w:hAnsi="Times New Roman" w:cs="Times New Roman"/>
        </w:rPr>
        <w:t>suas</w:t>
      </w:r>
      <w:proofErr w:type="gramEnd"/>
      <w:r w:rsidR="00316704" w:rsidRPr="00D65609">
        <w:rPr>
          <w:rFonts w:ascii="Times New Roman" w:hAnsi="Times New Roman" w:cs="Times New Roman"/>
        </w:rPr>
        <w:t xml:space="preserve"> especificidades e correlações regionais, nacionais e internacionais.</w:t>
      </w:r>
    </w:p>
    <w:p w14:paraId="03859204" w14:textId="6FF9EE97" w:rsidR="00EF3058" w:rsidRDefault="00EF3058" w:rsidP="007A4F1E">
      <w:pPr>
        <w:spacing w:line="240" w:lineRule="auto"/>
        <w:jc w:val="right"/>
        <w:rPr>
          <w:rFonts w:ascii="Arial" w:hAnsi="Arial" w:cs="Arial"/>
          <w:b/>
          <w:bCs/>
          <w:color w:val="002F3C"/>
        </w:rPr>
      </w:pPr>
    </w:p>
    <w:p w14:paraId="278AC119" w14:textId="4BC2F2EE" w:rsidR="00D65609" w:rsidRDefault="00D65609" w:rsidP="00D65609">
      <w:pPr>
        <w:jc w:val="both"/>
        <w:rPr>
          <w:rFonts w:ascii="Times New Roman" w:eastAsia="Times New Roman" w:hAnsi="Times New Roman" w:cs="Times New Roman"/>
        </w:rPr>
      </w:pPr>
      <w:r>
        <w:rPr>
          <w:rFonts w:ascii="Times New Roman" w:eastAsia="Times New Roman" w:hAnsi="Times New Roman" w:cs="Times New Roman"/>
        </w:rPr>
        <w:t xml:space="preserve">Compreender os processos e as articulações do hoje e do ontem, nem sempre é uma tarefa simples, sobretudo quando nos dispomos a estudar tempos mais distantes, ou mesmo história de professores de temos passados. Com relação ao estudo da história da educação, nos últimos anos, ela vem incluindo novos sujeitos, temáticas e objetos, destacando-se, dentre eles, as instituições, as associações educacionais, os impressos, os relatórios, as mensagens governamentais, as histórias de vidas de professores, dentre outros. O </w:t>
      </w:r>
      <w:proofErr w:type="gramStart"/>
      <w:r>
        <w:rPr>
          <w:rFonts w:ascii="Times New Roman" w:eastAsia="Times New Roman" w:hAnsi="Times New Roman" w:cs="Times New Roman"/>
        </w:rPr>
        <w:t>presente estudo objetiva</w:t>
      </w:r>
      <w:proofErr w:type="gramEnd"/>
      <w:r>
        <w:rPr>
          <w:rFonts w:ascii="Times New Roman" w:eastAsia="Times New Roman" w:hAnsi="Times New Roman" w:cs="Times New Roman"/>
        </w:rPr>
        <w:t xml:space="preserve"> compreender a História da Educação no Amazonas a partir da história de professores do Instituto de Educação do Amazonas (IEA). O estudo é de natureza qualitativa, com a utilização do método histórico crítico em diálogo-aproximação com pesquisa bibliográfica e documental. A proposta de examinar documentos coletados em bibliotecas públicas amazonenses, no Instituto de Educação do Amazonas e em arquivos/acervos particulares é significativo para compreendermos tanto a história de professores, bem como as contribuições para a educação no Amazonas.</w:t>
      </w:r>
    </w:p>
    <w:p w14:paraId="111E9AE0" w14:textId="465E06D8" w:rsidR="00D65609" w:rsidRDefault="00D65609" w:rsidP="00D65609">
      <w:pPr>
        <w:jc w:val="both"/>
        <w:rPr>
          <w:rFonts w:ascii="Times New Roman" w:eastAsia="Times New Roman" w:hAnsi="Times New Roman" w:cs="Times New Roman"/>
        </w:rPr>
      </w:pPr>
      <w:r>
        <w:rPr>
          <w:rFonts w:ascii="Times New Roman" w:eastAsia="Times New Roman" w:hAnsi="Times New Roman" w:cs="Times New Roman"/>
          <w:b/>
          <w:bCs/>
        </w:rPr>
        <w:t>Palavras-Chave:</w:t>
      </w:r>
      <w:r>
        <w:rPr>
          <w:rFonts w:ascii="Times New Roman" w:eastAsia="Times New Roman" w:hAnsi="Times New Roman" w:cs="Times New Roman"/>
        </w:rPr>
        <w:t xml:space="preserve"> Educação; História; Professores; Amazonas. </w:t>
      </w:r>
    </w:p>
    <w:p w14:paraId="5E283F17" w14:textId="77777777" w:rsidR="00D65609" w:rsidRDefault="00D65609" w:rsidP="00D65609">
      <w:pPr>
        <w:jc w:val="both"/>
        <w:rPr>
          <w:rFonts w:ascii="Times New Roman" w:eastAsia="Times New Roman" w:hAnsi="Times New Roman" w:cs="Times New Roman"/>
        </w:rPr>
      </w:pPr>
    </w:p>
    <w:p w14:paraId="49094CA4" w14:textId="77777777" w:rsidR="00D65609" w:rsidRPr="004F4828" w:rsidRDefault="00D65609" w:rsidP="00D65609">
      <w:pPr>
        <w:pStyle w:val="OBJECTLTGliederung1"/>
        <w:tabs>
          <w:tab w:val="left" w:pos="0"/>
        </w:tabs>
        <w:spacing w:before="0" w:line="100" w:lineRule="atLeast"/>
        <w:rPr>
          <w:i/>
          <w:color w:val="000000"/>
          <w:sz w:val="24"/>
        </w:rPr>
      </w:pPr>
    </w:p>
    <w:p w14:paraId="04CE1004" w14:textId="77777777" w:rsidR="00D65609" w:rsidRDefault="00D65609" w:rsidP="00D65609">
      <w:pPr>
        <w:jc w:val="both"/>
        <w:rPr>
          <w:rFonts w:ascii="Times New Roman" w:eastAsia="Times New Roman" w:hAnsi="Times New Roman" w:cs="Times New Roman"/>
          <w:b/>
        </w:rPr>
      </w:pPr>
    </w:p>
    <w:p w14:paraId="70491429" w14:textId="217F1DAE" w:rsidR="00D65609" w:rsidRDefault="00D65609" w:rsidP="00D65609">
      <w:pPr>
        <w:jc w:val="both"/>
        <w:rPr>
          <w:rFonts w:ascii="Times New Roman" w:eastAsia="Times New Roman" w:hAnsi="Times New Roman" w:cs="Times New Roman"/>
          <w:lang w:val="en-US"/>
        </w:rPr>
      </w:pPr>
      <w:r w:rsidRPr="00D879AB">
        <w:rPr>
          <w:rFonts w:ascii="Times New Roman" w:eastAsia="Times New Roman" w:hAnsi="Times New Roman" w:cs="Times New Roman"/>
          <w:lang w:val="en-US"/>
        </w:rPr>
        <w:lastRenderedPageBreak/>
        <w:t>Understanding the processes and connections of today and yesterday is not always a simple task, especially when we set out to study more distant times, or the same life stories of teachers from past times. Regarding the study of the history of education, in recent years, it has included new subjects, themes, and objects, notably among them institutions, educational associations, printed materials, reports, government messages, teachers' stories, among others. This objective study encompasses the History of Education in Amazonas through the life stories of teachers at the Amazonas Institute of Education (IEA). The study is qualitative in nature, using the critical historical method in dialogue with bibliographic and documentary research. The proposal to examine documents found in Amazonas public libraries, the Amazonas Institute of Education, and private archives/collections is significant for understanding both the stories of teachers and their contributions to education in Amazonas.</w:t>
      </w:r>
    </w:p>
    <w:p w14:paraId="3E975744" w14:textId="77777777" w:rsidR="00D65609" w:rsidRPr="004F4828" w:rsidRDefault="00D65609" w:rsidP="00D65609">
      <w:pPr>
        <w:jc w:val="both"/>
        <w:rPr>
          <w:rFonts w:ascii="Times New Roman" w:eastAsia="Times New Roman" w:hAnsi="Times New Roman" w:cs="Times New Roman"/>
          <w:lang w:val="en-US"/>
        </w:rPr>
      </w:pPr>
    </w:p>
    <w:p w14:paraId="4EFB949C" w14:textId="11410523" w:rsidR="00D65609" w:rsidRPr="004F4828" w:rsidRDefault="00D65609" w:rsidP="00D65609">
      <w:pPr>
        <w:jc w:val="both"/>
        <w:rPr>
          <w:rFonts w:ascii="Times New Roman" w:eastAsia="Times New Roman" w:hAnsi="Times New Roman" w:cs="Times New Roman"/>
          <w:lang w:val="en-US"/>
        </w:rPr>
      </w:pPr>
      <w:r w:rsidRPr="004F4828">
        <w:rPr>
          <w:rFonts w:ascii="Times New Roman" w:eastAsia="Times New Roman" w:hAnsi="Times New Roman" w:cs="Times New Roman"/>
          <w:b/>
          <w:bCs/>
          <w:lang w:val="en-US"/>
        </w:rPr>
        <w:t>Keywords:</w:t>
      </w:r>
      <w:r w:rsidRPr="004F4828">
        <w:rPr>
          <w:rFonts w:ascii="Times New Roman" w:eastAsia="Times New Roman" w:hAnsi="Times New Roman" w:cs="Times New Roman"/>
          <w:lang w:val="en-US"/>
        </w:rPr>
        <w:t xml:space="preserve"> Education; History; Teachers; Amazonas.</w:t>
      </w:r>
    </w:p>
    <w:p w14:paraId="2480F466" w14:textId="77777777" w:rsidR="00D65609" w:rsidRDefault="00D65609" w:rsidP="00D65609">
      <w:pPr>
        <w:spacing w:line="360" w:lineRule="auto"/>
        <w:rPr>
          <w:rFonts w:ascii="Times New Roman" w:eastAsia="Times New Roman" w:hAnsi="Times New Roman" w:cs="Times New Roman"/>
          <w:lang w:val="en-US"/>
        </w:rPr>
      </w:pPr>
    </w:p>
    <w:p w14:paraId="490BD980" w14:textId="77777777" w:rsidR="00D65609" w:rsidRDefault="00D65609" w:rsidP="00D65609">
      <w:pPr>
        <w:spacing w:line="360" w:lineRule="auto"/>
        <w:rPr>
          <w:rFonts w:ascii="Times New Roman" w:eastAsia="Times New Roman" w:hAnsi="Times New Roman" w:cs="Times New Roman"/>
          <w:b/>
        </w:rPr>
      </w:pPr>
      <w:r>
        <w:rPr>
          <w:rFonts w:ascii="Times New Roman" w:eastAsia="Times New Roman" w:hAnsi="Times New Roman" w:cs="Times New Roman"/>
          <w:b/>
        </w:rPr>
        <w:t>INTRODUÇÃO</w:t>
      </w:r>
    </w:p>
    <w:p w14:paraId="049E09D3" w14:textId="39F02770" w:rsidR="00D65609" w:rsidRPr="00D65609" w:rsidRDefault="00D65609" w:rsidP="00D65609">
      <w:pPr>
        <w:spacing w:line="360" w:lineRule="auto"/>
        <w:ind w:firstLine="708"/>
        <w:jc w:val="both"/>
        <w:rPr>
          <w:rFonts w:ascii="Times New Roman" w:eastAsia="Times New Roman" w:hAnsi="Times New Roman" w:cs="Times New Roman"/>
          <w:b/>
        </w:rPr>
      </w:pPr>
      <w:r>
        <w:rPr>
          <w:rFonts w:ascii="Times New Roman" w:hAnsi="Times New Roman"/>
        </w:rPr>
        <w:t xml:space="preserve">As pesquisas na área de História da Educação se fazem tanto pelo questionamento de memórias, quanto pela interrogação de vários registros documentais escritos, falados, </w:t>
      </w:r>
      <w:proofErr w:type="spellStart"/>
      <w:r>
        <w:rPr>
          <w:rFonts w:ascii="Times New Roman" w:hAnsi="Times New Roman"/>
        </w:rPr>
        <w:t>iconografados</w:t>
      </w:r>
      <w:proofErr w:type="spellEnd"/>
      <w:r>
        <w:rPr>
          <w:rFonts w:ascii="Times New Roman" w:hAnsi="Times New Roman"/>
        </w:rPr>
        <w:t xml:space="preserve"> e que estão relacionados aos estudos teóricos e conceituais da educação. Também compreendemos que o estudo da historiografia na perspectiva da história cultural, vem ampliando o campo da história e da história da educação, incluindo novos sujeitos, temáticas e objetos, destacando-se, dentre eles, as instituições, as associações educa</w:t>
      </w:r>
      <w:bookmarkStart w:id="0" w:name="_GoBack"/>
      <w:bookmarkEnd w:id="0"/>
      <w:r>
        <w:rPr>
          <w:rFonts w:ascii="Times New Roman" w:hAnsi="Times New Roman"/>
        </w:rPr>
        <w:t>cionais, os impressos, as mensagens governamentais, as histórias de vidas de professores e outros.</w:t>
      </w:r>
    </w:p>
    <w:p w14:paraId="3DEB964E" w14:textId="77777777" w:rsidR="00D65609" w:rsidRDefault="00D65609" w:rsidP="00D65609">
      <w:pPr>
        <w:spacing w:line="360" w:lineRule="auto"/>
        <w:ind w:firstLine="709"/>
        <w:jc w:val="both"/>
        <w:rPr>
          <w:rFonts w:ascii="Times New Roman" w:hAnsi="Times New Roman"/>
        </w:rPr>
      </w:pPr>
      <w:r>
        <w:rPr>
          <w:rFonts w:ascii="Times New Roman" w:hAnsi="Times New Roman"/>
        </w:rPr>
        <w:t xml:space="preserve">Isso aponta para a importância tanto dos jornais quanto das revistas, que se constituem fontes significativas de informação histórica na atualidade. Por isso, compete aos pesquisadores que os utilizam, olhar as informações do passado procurando compreendê-las enquanto produto de sua época. E a importância dos periódicos e demais publicações também podem ser compreendidos observando o seu surgimento, pois estes impressos permitem estudar fatos e feitos aparentemente miúdos e irrelevantes dos cotidianos, contudo, até mesmo os anúncios de variedades presentes nas revistas, representam uma via de acesso aos fenômenos mais gerais </w:t>
      </w:r>
      <w:r>
        <w:rPr>
          <w:rFonts w:ascii="Times New Roman" w:hAnsi="Times New Roman"/>
        </w:rPr>
        <w:lastRenderedPageBreak/>
        <w:t>do passado e constituem-se fontes relevantes e privilegiadas para aproximação aos pensamentos coletivos de uma determinada época.</w:t>
      </w:r>
    </w:p>
    <w:p w14:paraId="11F20016" w14:textId="77777777" w:rsidR="00D65609" w:rsidRDefault="00D65609" w:rsidP="00D65609">
      <w:pPr>
        <w:spacing w:line="360" w:lineRule="auto"/>
        <w:ind w:firstLine="709"/>
        <w:jc w:val="both"/>
        <w:rPr>
          <w:rFonts w:ascii="Times New Roman" w:hAnsi="Times New Roman"/>
        </w:rPr>
      </w:pPr>
      <w:r>
        <w:rPr>
          <w:rFonts w:ascii="Times New Roman" w:hAnsi="Times New Roman"/>
        </w:rPr>
        <w:t xml:space="preserve">Assim, a utilização de revistas, jornais e publicações oficiais, enquanto fonte complementar para a recuperação e reconstrução factual, dos projetos coletivos, das polêmicas, bem como da ideologia que circulava em uma região, é fundamental se acrescida da literatura sobre o tema e o período. Isto porque, de suas páginas, poderão aflorar não apenas os cotidianos de cidades, as quais são marcadas por observações muitas vezes provincianas ou mesmo </w:t>
      </w:r>
      <w:proofErr w:type="spellStart"/>
      <w:r>
        <w:rPr>
          <w:rFonts w:ascii="Times New Roman" w:hAnsi="Times New Roman"/>
        </w:rPr>
        <w:t>invisibilizadas</w:t>
      </w:r>
      <w:proofErr w:type="spellEnd"/>
      <w:r>
        <w:rPr>
          <w:rFonts w:ascii="Times New Roman" w:hAnsi="Times New Roman"/>
        </w:rPr>
        <w:t>, mas também por preocupações maiores com o futuro da comunidade, onde sobressai a questão da educação enquanto mecanismo de promoção social dos indivíduos e de progresso material para as cidades e também para a província e/ou Estado.</w:t>
      </w:r>
    </w:p>
    <w:p w14:paraId="0BFA05FD" w14:textId="77777777" w:rsidR="00D65609" w:rsidRDefault="00D65609" w:rsidP="00D65609">
      <w:pPr>
        <w:spacing w:line="360" w:lineRule="auto"/>
        <w:ind w:firstLine="709"/>
        <w:jc w:val="both"/>
        <w:rPr>
          <w:rFonts w:ascii="Times New Roman" w:hAnsi="Times New Roman"/>
        </w:rPr>
      </w:pPr>
      <w:r>
        <w:rPr>
          <w:rFonts w:ascii="Times New Roman" w:hAnsi="Times New Roman"/>
        </w:rPr>
        <w:t xml:space="preserve">Desta feita, compreendemos que as publicações, e em particular aquelas que trazem informações educacionais, se constituem um dos principais veículos de informação do campo educacional, pois divulgam, de modo imediato, assuntos e conteúdos referentes ao campo de abrangência do periódico. Logo, a opção por estudar a temática apresentada, que é compreender a História da Educação no Amazonas a partir da história de vida de professores do Instituto de Educação do Amazonas (IEA), parte do reconhecimento de que a história e os princípios educacionais são criados e recriados de acordo com a conjuntura política e o contexto </w:t>
      </w:r>
      <w:proofErr w:type="spellStart"/>
      <w:r>
        <w:rPr>
          <w:rFonts w:ascii="Times New Roman" w:hAnsi="Times New Roman"/>
        </w:rPr>
        <w:t>sócio-histórico</w:t>
      </w:r>
      <w:proofErr w:type="spellEnd"/>
      <w:r>
        <w:rPr>
          <w:rFonts w:ascii="Times New Roman" w:hAnsi="Times New Roman"/>
        </w:rPr>
        <w:t xml:space="preserve"> em que são produzidos.</w:t>
      </w:r>
    </w:p>
    <w:p w14:paraId="11C48504" w14:textId="77777777" w:rsidR="00D65609" w:rsidRDefault="00D65609" w:rsidP="00D65609">
      <w:pPr>
        <w:spacing w:line="360" w:lineRule="auto"/>
        <w:ind w:firstLine="709"/>
        <w:jc w:val="both"/>
        <w:rPr>
          <w:rFonts w:ascii="Times New Roman" w:hAnsi="Times New Roman"/>
        </w:rPr>
      </w:pPr>
      <w:r>
        <w:rPr>
          <w:rFonts w:ascii="Times New Roman" w:hAnsi="Times New Roman"/>
        </w:rPr>
        <w:t>Nesse sentido, e considerando que a história se ocupa das transformações da sociedade humana e que estudar alguma coisa do ponto de vista histórico significa estudá-la em seu processo de mudança; esta é uma perspectiva importante e de muito significado para as pesquisas historiográficas. Logo, pensamos que a história da educação se ocupa com o fenômeno educativo na medida em que se transforma. Basicamente, o campo do fenômeno educativo na sociedade moderna, abarca as práticas predominantemente escolares da educação, suas representações e a regulamentação dessa atividade nas transformações no espaço e no tempo.</w:t>
      </w:r>
    </w:p>
    <w:p w14:paraId="3B2FB695" w14:textId="77777777" w:rsidR="00D65609" w:rsidRDefault="00D65609" w:rsidP="00D65609">
      <w:pPr>
        <w:spacing w:line="360" w:lineRule="auto"/>
        <w:ind w:firstLine="709"/>
        <w:jc w:val="both"/>
        <w:rPr>
          <w:rFonts w:ascii="Times New Roman" w:hAnsi="Times New Roman"/>
        </w:rPr>
      </w:pPr>
      <w:r>
        <w:rPr>
          <w:rFonts w:ascii="Times New Roman" w:hAnsi="Times New Roman"/>
        </w:rPr>
        <w:t xml:space="preserve">E foi nos anos 1990 que ocorreu a reação histórica teleológica e normativa da educação, a qual se fez de forma significativa. Essa reação se processou por duas vias: uma pretendia </w:t>
      </w:r>
      <w:r>
        <w:rPr>
          <w:rFonts w:ascii="Times New Roman" w:hAnsi="Times New Roman"/>
        </w:rPr>
        <w:lastRenderedPageBreak/>
        <w:t xml:space="preserve">aprestar mais atenção à realidade externa que condicionava a realidade escolar e a explicar esta última em função da primeira; a outra, tendia a analisar de dentro aqueles aspectos gerados pela realidade escolar, assumida agora, enquanto uma cultura com seus traços e exigências e com sua própria lógica interna. </w:t>
      </w:r>
    </w:p>
    <w:p w14:paraId="307C3A96" w14:textId="77777777" w:rsidR="00D65609" w:rsidRDefault="00D65609" w:rsidP="00D65609">
      <w:pPr>
        <w:spacing w:line="360" w:lineRule="auto"/>
        <w:ind w:firstLine="709"/>
        <w:jc w:val="both"/>
        <w:rPr>
          <w:rFonts w:ascii="Times New Roman" w:hAnsi="Times New Roman"/>
        </w:rPr>
      </w:pPr>
      <w:r>
        <w:rPr>
          <w:rFonts w:ascii="Times New Roman" w:hAnsi="Times New Roman"/>
        </w:rPr>
        <w:t xml:space="preserve">Ao defrontar-se com essa nova questão para a qual os supostos velhos instrumentos não davam conta, acabou-se por rever, por se reformular, encontrando ‘novos’ caminhos. O mesmo deveria ocorrer com a história da educação, caso o enfoque queira dar conta de outras questões além das extremamente válidas e importantes do pensamento pedagógico e da política educacional. Assim, a história da educação é hoje um repositório de muitas histórias, dialeticamente, interligadas e interagentes, reunidas pelo objeto complexo da educação e da historiografia. E é nesse contexto que se insere o objeto de estudo da presente pesquisa, o qual se propõe a compreender a História da Educação no Amazonas a partir da história de vida de professores do Instituto de Educação do Amazonas (IEA). </w:t>
      </w:r>
    </w:p>
    <w:p w14:paraId="28E058C5" w14:textId="77777777" w:rsidR="00D65609" w:rsidRDefault="00D65609" w:rsidP="00D65609">
      <w:pPr>
        <w:spacing w:line="360" w:lineRule="auto"/>
        <w:ind w:firstLine="709"/>
        <w:jc w:val="both"/>
        <w:rPr>
          <w:rFonts w:ascii="Times New Roman" w:eastAsia="Times New Roman" w:hAnsi="Times New Roman" w:cs="Times New Roman"/>
        </w:rPr>
      </w:pPr>
    </w:p>
    <w:p w14:paraId="41BA53F5" w14:textId="77777777" w:rsidR="00D65609" w:rsidRDefault="00D65609" w:rsidP="00D65609">
      <w:pPr>
        <w:spacing w:line="360" w:lineRule="auto"/>
        <w:rPr>
          <w:rFonts w:ascii="Times New Roman" w:eastAsia="Times New Roman" w:hAnsi="Times New Roman" w:cs="Times New Roman"/>
          <w:b/>
        </w:rPr>
      </w:pPr>
      <w:r>
        <w:rPr>
          <w:rFonts w:ascii="Times New Roman" w:eastAsia="Times New Roman" w:hAnsi="Times New Roman" w:cs="Times New Roman"/>
          <w:b/>
        </w:rPr>
        <w:t>METODOLOGIA</w:t>
      </w:r>
    </w:p>
    <w:p w14:paraId="2433C867" w14:textId="77777777" w:rsidR="00D65609" w:rsidRDefault="00D65609" w:rsidP="00D65609">
      <w:pPr>
        <w:tabs>
          <w:tab w:val="left" w:pos="543"/>
          <w:tab w:val="left" w:pos="545"/>
        </w:tabs>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O ensino, enquanto um ensino verdadeiro, somente o será, quando estiver associado à investigação, produção e divulgação científica. Dito isso, ressaltamos que o objeto investigativo dessa pesquisa é, por sua vez, compreender a História da Educação no Amazonas a partir da história de vida de professores do Instituto de Educação do Amazonas (IEA), questão que requer um diálogo com 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pesquisa qualitativa. </w:t>
      </w:r>
    </w:p>
    <w:p w14:paraId="719BEE8F" w14:textId="77777777" w:rsidR="00D65609" w:rsidRDefault="00D65609" w:rsidP="00D65609">
      <w:pPr>
        <w:tabs>
          <w:tab w:val="left" w:pos="543"/>
          <w:tab w:val="left" w:pos="545"/>
        </w:tabs>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Esta, afirma </w:t>
      </w:r>
      <w:proofErr w:type="spellStart"/>
      <w:r>
        <w:rPr>
          <w:rFonts w:ascii="Times New Roman" w:eastAsia="Times New Roman" w:hAnsi="Times New Roman" w:cs="Times New Roman"/>
        </w:rPr>
        <w:t>Minayo</w:t>
      </w:r>
      <w:proofErr w:type="spellEnd"/>
      <w:r>
        <w:rPr>
          <w:rFonts w:ascii="Times New Roman" w:eastAsia="Times New Roman" w:hAnsi="Times New Roman" w:cs="Times New Roman"/>
        </w:rPr>
        <w:t xml:space="preserve"> (2000, p. 22), “trabalha com o universo de significados, motivos, aspirações, crenças, valores e atitudes, o que corresponde a um espaço mais profundo das relações, dos processos e dos fenômenos que não podem ser reduzidos à operacionalização de variáveis”. Ou seja, a pesquisa qualitativa favorece a investigação do fenômeno aqui proposto, de modo a apreendê-lo e compreendê-lo em sua complexidade e particularidade.</w:t>
      </w:r>
    </w:p>
    <w:p w14:paraId="061BC74F" w14:textId="77777777" w:rsidR="00D65609" w:rsidRDefault="00D65609" w:rsidP="00D65609">
      <w:pPr>
        <w:tabs>
          <w:tab w:val="left" w:pos="543"/>
          <w:tab w:val="left" w:pos="545"/>
        </w:tabs>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Destacamos que o método utilizado na presente pesquisa será o histórico-crítico (dialético). Por meio deste método, o fenômeno estudado será apresentado de forma tal, que </w:t>
      </w:r>
      <w:r>
        <w:rPr>
          <w:rFonts w:ascii="Times New Roman" w:eastAsia="Times New Roman" w:hAnsi="Times New Roman" w:cs="Times New Roman"/>
        </w:rPr>
        <w:lastRenderedPageBreak/>
        <w:t>compreenderá a sua particularidade e as relações historicamente e socialmente situadas, possibilitando aproximações e reflexões sucessivas. Os tipos de pesquisa utilizados serão a bibliográfica, documental e a história de vida.</w:t>
      </w:r>
    </w:p>
    <w:p w14:paraId="72B9CFC7" w14:textId="4891A259" w:rsidR="00D65609" w:rsidRDefault="00D65609" w:rsidP="00D65609">
      <w:pPr>
        <w:tabs>
          <w:tab w:val="left" w:pos="543"/>
          <w:tab w:val="left" w:pos="545"/>
        </w:tabs>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 pesquisa bibliográfica, em nossa compreensão, oferece meios para definir, resolver e explorar novas áreas onde os problemas não se cristalizaram suficientemente e objetiva permitir a/ao cientista o reforço paralelo na análise de suas pesquisas. Vale destacar que ela não é mera repetição do que já foi escrito, mas propicia o exame de uma temática sob uma nova abordagem e com conclusão inovadora (Marconi; </w:t>
      </w:r>
      <w:proofErr w:type="spellStart"/>
      <w:r>
        <w:rPr>
          <w:rFonts w:ascii="Times New Roman" w:eastAsia="Times New Roman" w:hAnsi="Times New Roman" w:cs="Times New Roman"/>
        </w:rPr>
        <w:t>Lakatos</w:t>
      </w:r>
      <w:proofErr w:type="spellEnd"/>
      <w:r>
        <w:rPr>
          <w:rFonts w:ascii="Times New Roman" w:eastAsia="Times New Roman" w:hAnsi="Times New Roman" w:cs="Times New Roman"/>
        </w:rPr>
        <w:t>, 2009), perspectiva significativa e relevante para os estudos historiográficos.</w:t>
      </w:r>
    </w:p>
    <w:p w14:paraId="5D64FA54" w14:textId="36AE1758" w:rsidR="00D65609" w:rsidRDefault="00D65609" w:rsidP="00D65609">
      <w:pPr>
        <w:tabs>
          <w:tab w:val="left" w:pos="543"/>
          <w:tab w:val="left" w:pos="545"/>
        </w:tabs>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Com relação à pesquisa documental, a sua característica é que a fonte de coleta de dados será em documentos, escritos ou não, da temática a estudada, constituindo-se em fontes primárias (Severino, 2007). Oportuno ressaltar, que os dados serão coletados em bibliotecas públicas amazonenses, no Instituto de Educação do Amazonas e em arquivos/acervos particulares. E na análise dos dados coletados serão observadas as contradições, divergências e incongruências das informações fornecidas. Será realizado a análise sistemática do material escrito a respeito à temática e as formulações desenvolvidas refletirão não apenas as elaborações teórico-empíricas do pesquisador, mas conterá as contribuições dos que participam do trabalho. Dessa interação, resultarão os subsídios a serem sistematizados. </w:t>
      </w:r>
    </w:p>
    <w:p w14:paraId="05E45E3B" w14:textId="77777777" w:rsidR="00D65609" w:rsidRDefault="00D65609" w:rsidP="00D65609">
      <w:pPr>
        <w:tabs>
          <w:tab w:val="left" w:pos="543"/>
          <w:tab w:val="left" w:pos="545"/>
        </w:tabs>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Ressaltamos ainda, enquanto prioridade central na pesquisa, o respeito aos princípios éticos, os quais são basilares e significativos para a compreensão e construção do objeto de estudo aqui proposto. O elemento central desses princípios éticos será o respeito pela história de vida, a luta e a reivindicação identificadas nas informações documentais coletadas, com a garantia da confidencialidade e da segurança das informações. </w:t>
      </w:r>
    </w:p>
    <w:p w14:paraId="24FFBEA0" w14:textId="77777777" w:rsidR="00D65609" w:rsidRDefault="00D65609" w:rsidP="00D65609">
      <w:pPr>
        <w:tabs>
          <w:tab w:val="left" w:pos="543"/>
          <w:tab w:val="left" w:pos="545"/>
        </w:tabs>
        <w:spacing w:before="33" w:line="276" w:lineRule="auto"/>
        <w:ind w:right="173"/>
        <w:rPr>
          <w:rFonts w:ascii="Times New Roman" w:eastAsia="Times New Roman" w:hAnsi="Times New Roman" w:cs="Times New Roman"/>
          <w:b/>
        </w:rPr>
      </w:pPr>
    </w:p>
    <w:p w14:paraId="0240B4A7" w14:textId="77777777" w:rsidR="00D65609" w:rsidRDefault="00D65609" w:rsidP="00D65609">
      <w:pPr>
        <w:tabs>
          <w:tab w:val="left" w:pos="543"/>
          <w:tab w:val="left" w:pos="545"/>
        </w:tabs>
        <w:spacing w:before="33" w:line="360" w:lineRule="auto"/>
        <w:ind w:right="173"/>
        <w:jc w:val="both"/>
        <w:rPr>
          <w:rFonts w:ascii="Times New Roman" w:eastAsia="Times New Roman" w:hAnsi="Times New Roman" w:cs="Times New Roman"/>
          <w:b/>
        </w:rPr>
      </w:pPr>
      <w:r>
        <w:rPr>
          <w:rFonts w:ascii="Times New Roman" w:eastAsia="Times New Roman" w:hAnsi="Times New Roman" w:cs="Times New Roman"/>
          <w:b/>
        </w:rPr>
        <w:t>A HISTÓRIA DA EDUCAÇÃO E SUAS CONTRIBUIÇÕES PARA A HISTÓRIA DA EDUCAÇÃO NO AMAZONAS</w:t>
      </w:r>
    </w:p>
    <w:p w14:paraId="075F2ACF" w14:textId="77777777" w:rsidR="00D65609" w:rsidRDefault="00D65609" w:rsidP="00D65609">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 história tem-se ocupado, de um lado, com as bases materiais e sociais da existência humana, e de outro, com as ideias mediante as quais os homens representam essa existência. </w:t>
      </w:r>
      <w:r>
        <w:rPr>
          <w:rFonts w:ascii="Times New Roman" w:eastAsia="Times New Roman" w:hAnsi="Times New Roman" w:cs="Times New Roman"/>
        </w:rPr>
        <w:lastRenderedPageBreak/>
        <w:t>Ela é fruto de uma construção moderna, que inicia como atividade no século XVIII, com as ‘Luzes’, e se consolida enquanto disciplina científica no século XIX. A história, desde esses momentos, bipartiu-se em dois grandes segmentos: um material-social, (a economia, a política, a sociedade), e outro ideal (as ideias, o pensamento, a filosofia, a leitura, as artes).</w:t>
      </w:r>
    </w:p>
    <w:p w14:paraId="68FA0D42" w14:textId="451434EF" w:rsidR="00D65609" w:rsidRDefault="00D65609" w:rsidP="00D65609">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Nos tempos atuais, podemos afirmar que a história, seja pela importância histórica das ideias, seja pela história intelectual, ou ainda pela história cultural, conquistou sua legitimidade, pois hoje, historiar as ideias é uma atividade em expansão na própria historiografia. E, compreendemos, que a história cultural abarca a história cultural e material do mundo das emoções, dos sentimentos, do imaginário, das representações e das imagens mentais, da cultura dos privilegiados e dos excluídos, dos grandes pensadores, da mente humana enquanto produto sócio histórico, dos sistemas de significados, da linguagem e das formações discursivas criadoras de sujeitos e realidades sociais, tudo isso em uma perspectiva conectada e integrada. </w:t>
      </w:r>
    </w:p>
    <w:p w14:paraId="5BDB8770" w14:textId="77777777" w:rsidR="00D65609" w:rsidRDefault="00D65609" w:rsidP="00D65609">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Nesse sentido, conforme Lombardi (2001, p. 9), existe</w:t>
      </w:r>
    </w:p>
    <w:p w14:paraId="0FE7C8E1" w14:textId="77777777" w:rsidR="00D65609" w:rsidRDefault="00D65609" w:rsidP="00D65609">
      <w:pPr>
        <w:spacing w:line="360" w:lineRule="auto"/>
        <w:ind w:firstLine="709"/>
        <w:jc w:val="both"/>
        <w:rPr>
          <w:rFonts w:ascii="Times New Roman" w:eastAsia="Times New Roman" w:hAnsi="Times New Roman" w:cs="Times New Roman"/>
        </w:rPr>
      </w:pPr>
    </w:p>
    <w:p w14:paraId="4A121683" w14:textId="2964D504" w:rsidR="00D65609" w:rsidRPr="00550C46" w:rsidRDefault="00D65609" w:rsidP="00D65609">
      <w:pPr>
        <w:ind w:left="2268"/>
        <w:jc w:val="both"/>
        <w:rPr>
          <w:rFonts w:ascii="Times New Roman" w:eastAsia="Times New Roman" w:hAnsi="Times New Roman" w:cs="Times New Roman"/>
          <w:sz w:val="20"/>
          <w:szCs w:val="20"/>
        </w:rPr>
      </w:pPr>
      <w:r w:rsidRPr="00343ADE">
        <w:rPr>
          <w:rFonts w:ascii="Times New Roman" w:eastAsia="Times New Roman" w:hAnsi="Times New Roman" w:cs="Times New Roman"/>
          <w:sz w:val="20"/>
          <w:szCs w:val="20"/>
        </w:rPr>
        <w:t>Portanto, uma nova (</w:t>
      </w:r>
      <w:proofErr w:type="gramStart"/>
      <w:r w:rsidRPr="00343ADE">
        <w:rPr>
          <w:rFonts w:ascii="Times New Roman" w:eastAsia="Times New Roman" w:hAnsi="Times New Roman" w:cs="Times New Roman"/>
          <w:sz w:val="20"/>
          <w:szCs w:val="20"/>
        </w:rPr>
        <w:t>dês)ordem</w:t>
      </w:r>
      <w:proofErr w:type="gramEnd"/>
      <w:r w:rsidRPr="00343ADE">
        <w:rPr>
          <w:rFonts w:ascii="Times New Roman" w:eastAsia="Times New Roman" w:hAnsi="Times New Roman" w:cs="Times New Roman"/>
          <w:sz w:val="20"/>
          <w:szCs w:val="20"/>
        </w:rPr>
        <w:t xml:space="preserve"> tendo em vista que se abalaram as conotações como a de tempo e espaço, da geografia e da história, do passado e do presente, da biografia e da memória, da identidade e alteridade e de Ocidente e Oriente. Mas se o desafio perante os problemas desconhecidos ou conhecidos, embora modificados, transfigurados, apresenta-se à razão humana, importa mais uma vez a recomendação já citada de Anderson (1999) e também do próprio </w:t>
      </w:r>
      <w:proofErr w:type="spellStart"/>
      <w:r w:rsidRPr="00343ADE">
        <w:rPr>
          <w:rFonts w:ascii="Times New Roman" w:eastAsia="Times New Roman" w:hAnsi="Times New Roman" w:cs="Times New Roman"/>
          <w:sz w:val="20"/>
          <w:szCs w:val="20"/>
        </w:rPr>
        <w:t>Lanni</w:t>
      </w:r>
      <w:proofErr w:type="spellEnd"/>
      <w:r w:rsidRPr="00343ADE">
        <w:rPr>
          <w:rFonts w:ascii="Times New Roman" w:eastAsia="Times New Roman" w:hAnsi="Times New Roman" w:cs="Times New Roman"/>
          <w:sz w:val="20"/>
          <w:szCs w:val="20"/>
        </w:rPr>
        <w:t xml:space="preserve"> (1997): o problema é como compreender a realidade agora desenhada, em nível micro, macro e </w:t>
      </w:r>
      <w:proofErr w:type="spellStart"/>
      <w:r w:rsidRPr="00343ADE">
        <w:rPr>
          <w:rFonts w:ascii="Times New Roman" w:eastAsia="Times New Roman" w:hAnsi="Times New Roman" w:cs="Times New Roman"/>
          <w:sz w:val="20"/>
          <w:szCs w:val="20"/>
        </w:rPr>
        <w:t>metateórico</w:t>
      </w:r>
      <w:proofErr w:type="spellEnd"/>
      <w:r w:rsidRPr="00343ADE">
        <w:rPr>
          <w:rFonts w:ascii="Times New Roman" w:eastAsia="Times New Roman" w:hAnsi="Times New Roman" w:cs="Times New Roman"/>
          <w:sz w:val="20"/>
          <w:szCs w:val="20"/>
        </w:rPr>
        <w:t>.</w:t>
      </w:r>
    </w:p>
    <w:p w14:paraId="32F670F7" w14:textId="77777777" w:rsidR="00D65609" w:rsidRDefault="00D65609" w:rsidP="00D65609">
      <w:pPr>
        <w:spacing w:line="360" w:lineRule="auto"/>
        <w:ind w:firstLine="709"/>
        <w:jc w:val="both"/>
        <w:rPr>
          <w:rFonts w:ascii="Times New Roman" w:eastAsia="Times New Roman" w:hAnsi="Times New Roman" w:cs="Times New Roman"/>
        </w:rPr>
      </w:pPr>
    </w:p>
    <w:p w14:paraId="3358713F" w14:textId="77777777" w:rsidR="00D65609" w:rsidRDefault="00D65609" w:rsidP="00D65609">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Com relação a educação, temos que antes ela era compreendida dentro do campo da história cultural, uma vez que a história da educação, ainda que praticada desde o século XIX (como história da pedagogia ou do pensamento educacional), demorou muito para ser autônoma. E a história, como todos os modos de conhecimento do real, especializou-se com o passar dos tempos. Já a história da educação, depois de um longo itinerário, acaba também por se constituir em um campo autônomo, dotado de objetividade própria, ainda que tangenciando, dialogando e interseccionando com outras disciplinas e histórias ou com elas caminhando. Pois o objeto </w:t>
      </w:r>
      <w:r>
        <w:rPr>
          <w:rFonts w:ascii="Times New Roman" w:eastAsia="Times New Roman" w:hAnsi="Times New Roman" w:cs="Times New Roman"/>
        </w:rPr>
        <w:lastRenderedPageBreak/>
        <w:t>material, o fenômeno da educação, conta mais que o objeto formal, a compreensão política sob o qual tal fenômeno tem sido estudado na definição de seu campo e de sua área.</w:t>
      </w:r>
    </w:p>
    <w:p w14:paraId="62FD5C98" w14:textId="77777777" w:rsidR="00D65609" w:rsidRDefault="00D65609" w:rsidP="00D65609">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Tal qual</w:t>
      </w:r>
      <w:r w:rsidRPr="000223FD">
        <w:rPr>
          <w:rFonts w:ascii="Times New Roman" w:eastAsia="Times New Roman" w:hAnsi="Times New Roman" w:cs="Times New Roman"/>
        </w:rPr>
        <w:t xml:space="preserve"> </w:t>
      </w:r>
      <w:proofErr w:type="spellStart"/>
      <w:r w:rsidRPr="000223FD">
        <w:rPr>
          <w:rFonts w:ascii="Times New Roman" w:eastAsia="Times New Roman" w:hAnsi="Times New Roman" w:cs="Times New Roman"/>
        </w:rPr>
        <w:t>Manacorda</w:t>
      </w:r>
      <w:proofErr w:type="spellEnd"/>
      <w:r w:rsidRPr="000223FD">
        <w:rPr>
          <w:rFonts w:ascii="Times New Roman" w:eastAsia="Times New Roman" w:hAnsi="Times New Roman" w:cs="Times New Roman"/>
        </w:rPr>
        <w:t xml:space="preserve"> (2006), </w:t>
      </w:r>
      <w:r>
        <w:rPr>
          <w:rFonts w:ascii="Times New Roman" w:eastAsia="Times New Roman" w:hAnsi="Times New Roman" w:cs="Times New Roman"/>
        </w:rPr>
        <w:t xml:space="preserve">compreendemos, que </w:t>
      </w:r>
      <w:r w:rsidRPr="000223FD">
        <w:rPr>
          <w:rFonts w:ascii="Times New Roman" w:eastAsia="Times New Roman" w:hAnsi="Times New Roman" w:cs="Times New Roman"/>
        </w:rPr>
        <w:t xml:space="preserve">estudar a História da Educação permite analisar o processo educativo e escolar </w:t>
      </w:r>
      <w:r>
        <w:rPr>
          <w:rFonts w:ascii="Times New Roman" w:eastAsia="Times New Roman" w:hAnsi="Times New Roman" w:cs="Times New Roman"/>
        </w:rPr>
        <w:t>por meio</w:t>
      </w:r>
      <w:r w:rsidRPr="000223FD">
        <w:rPr>
          <w:rFonts w:ascii="Times New Roman" w:eastAsia="Times New Roman" w:hAnsi="Times New Roman" w:cs="Times New Roman"/>
        </w:rPr>
        <w:t xml:space="preserve"> do qual </w:t>
      </w:r>
      <w:r>
        <w:rPr>
          <w:rFonts w:ascii="Times New Roman" w:eastAsia="Times New Roman" w:hAnsi="Times New Roman" w:cs="Times New Roman"/>
        </w:rPr>
        <w:t xml:space="preserve">as mulheres e os homens </w:t>
      </w:r>
      <w:r w:rsidRPr="000223FD">
        <w:rPr>
          <w:rFonts w:ascii="Times New Roman" w:eastAsia="Times New Roman" w:hAnsi="Times New Roman" w:cs="Times New Roman"/>
        </w:rPr>
        <w:t>elabora</w:t>
      </w:r>
      <w:r>
        <w:rPr>
          <w:rFonts w:ascii="Times New Roman" w:eastAsia="Times New Roman" w:hAnsi="Times New Roman" w:cs="Times New Roman"/>
        </w:rPr>
        <w:t>m</w:t>
      </w:r>
      <w:r w:rsidRPr="000223FD">
        <w:rPr>
          <w:rFonts w:ascii="Times New Roman" w:eastAsia="Times New Roman" w:hAnsi="Times New Roman" w:cs="Times New Roman"/>
        </w:rPr>
        <w:t xml:space="preserve"> a si mesmo</w:t>
      </w:r>
      <w:r>
        <w:rPr>
          <w:rFonts w:ascii="Times New Roman" w:eastAsia="Times New Roman" w:hAnsi="Times New Roman" w:cs="Times New Roman"/>
        </w:rPr>
        <w:t xml:space="preserve"> e as suas vidas-existências</w:t>
      </w:r>
      <w:r w:rsidRPr="000223FD">
        <w:rPr>
          <w:rFonts w:ascii="Times New Roman" w:eastAsia="Times New Roman" w:hAnsi="Times New Roman" w:cs="Times New Roman"/>
        </w:rPr>
        <w:t xml:space="preserve">. </w:t>
      </w:r>
      <w:r>
        <w:rPr>
          <w:rFonts w:ascii="Times New Roman" w:eastAsia="Times New Roman" w:hAnsi="Times New Roman" w:cs="Times New Roman"/>
        </w:rPr>
        <w:t>Ou seja, a</w:t>
      </w:r>
      <w:r w:rsidRPr="000223FD">
        <w:rPr>
          <w:rFonts w:ascii="Times New Roman" w:eastAsia="Times New Roman" w:hAnsi="Times New Roman" w:cs="Times New Roman"/>
        </w:rPr>
        <w:t xml:space="preserve"> História da Educação oferece</w:t>
      </w:r>
      <w:r>
        <w:rPr>
          <w:rFonts w:ascii="Times New Roman" w:eastAsia="Times New Roman" w:hAnsi="Times New Roman" w:cs="Times New Roman"/>
        </w:rPr>
        <w:t xml:space="preserve"> elementos</w:t>
      </w:r>
      <w:r w:rsidRPr="000223FD">
        <w:rPr>
          <w:rFonts w:ascii="Times New Roman" w:eastAsia="Times New Roman" w:hAnsi="Times New Roman" w:cs="Times New Roman"/>
        </w:rPr>
        <w:t xml:space="preserve"> que permitem problematizar os objetivos da educação nos diferentes momentos históricos, </w:t>
      </w:r>
      <w:r>
        <w:rPr>
          <w:rFonts w:ascii="Times New Roman" w:eastAsia="Times New Roman" w:hAnsi="Times New Roman" w:cs="Times New Roman"/>
        </w:rPr>
        <w:t>para</w:t>
      </w:r>
      <w:r w:rsidRPr="000223FD">
        <w:rPr>
          <w:rFonts w:ascii="Times New Roman" w:eastAsia="Times New Roman" w:hAnsi="Times New Roman" w:cs="Times New Roman"/>
        </w:rPr>
        <w:t xml:space="preserve"> entender como foi concebida a relação entre estes objetivos e a realidade educativa</w:t>
      </w:r>
      <w:r>
        <w:rPr>
          <w:rFonts w:ascii="Times New Roman" w:eastAsia="Times New Roman" w:hAnsi="Times New Roman" w:cs="Times New Roman"/>
        </w:rPr>
        <w:t>.</w:t>
      </w:r>
    </w:p>
    <w:p w14:paraId="2CD623D6" w14:textId="77777777" w:rsidR="00D65609" w:rsidRDefault="00D65609" w:rsidP="00D65609">
      <w:pPr>
        <w:spacing w:line="360" w:lineRule="auto"/>
        <w:ind w:firstLine="709"/>
        <w:jc w:val="both"/>
        <w:rPr>
          <w:rFonts w:ascii="Times New Roman" w:hAnsi="Times New Roman" w:cs="Times New Roman"/>
          <w:shd w:val="clear" w:color="auto" w:fill="FFFFFF"/>
        </w:rPr>
      </w:pPr>
      <w:r w:rsidRPr="0064390B">
        <w:rPr>
          <w:rFonts w:ascii="Times New Roman" w:hAnsi="Times New Roman" w:cs="Times New Roman"/>
          <w:shd w:val="clear" w:color="auto" w:fill="FFFFFF"/>
        </w:rPr>
        <w:t>A ideia central é demonstrar que a História da Educação não é apenas um pano de fundo, mas uma </w:t>
      </w:r>
      <w:r w:rsidRPr="0064390B">
        <w:rPr>
          <w:rStyle w:val="Forte"/>
          <w:rFonts w:ascii="Times New Roman" w:hAnsi="Times New Roman" w:cs="Times New Roman"/>
          <w:b w:val="0"/>
          <w:shd w:val="clear" w:color="auto" w:fill="FFFFFF"/>
        </w:rPr>
        <w:t>ferramenta analítica indispensável</w:t>
      </w:r>
      <w:r w:rsidRPr="0064390B">
        <w:rPr>
          <w:rFonts w:ascii="Times New Roman" w:hAnsi="Times New Roman" w:cs="Times New Roman"/>
          <w:b/>
          <w:shd w:val="clear" w:color="auto" w:fill="FFFFFF"/>
        </w:rPr>
        <w:t> </w:t>
      </w:r>
      <w:r w:rsidRPr="0064390B">
        <w:rPr>
          <w:rFonts w:ascii="Times New Roman" w:hAnsi="Times New Roman" w:cs="Times New Roman"/>
          <w:shd w:val="clear" w:color="auto" w:fill="FFFFFF"/>
        </w:rPr>
        <w:t xml:space="preserve">para compreender a História da Educação no Amazonas. Nessa perspectiva, a História da Educação, enquanto campo disciplinar, oferece muito mais do que uma simples cronologia de fatos educacionais. Ela fornece os marcos teóricos, metodológicos e interpretativos que permitem iluminar as particularidades de contextos regionais específicos. </w:t>
      </w:r>
    </w:p>
    <w:p w14:paraId="2E29A2CF" w14:textId="77777777" w:rsidR="00D65609" w:rsidRPr="00A2193B" w:rsidRDefault="00D65609" w:rsidP="00D65609">
      <w:pPr>
        <w:spacing w:line="360" w:lineRule="auto"/>
        <w:ind w:firstLine="709"/>
        <w:jc w:val="both"/>
        <w:rPr>
          <w:rFonts w:ascii="Times New Roman" w:hAnsi="Times New Roman" w:cs="Times New Roman"/>
          <w:color w:val="0F1115"/>
          <w:shd w:val="clear" w:color="auto" w:fill="FFFFFF"/>
        </w:rPr>
      </w:pPr>
      <w:r w:rsidRPr="00A2193B">
        <w:rPr>
          <w:rFonts w:ascii="Times New Roman" w:hAnsi="Times New Roman" w:cs="Times New Roman"/>
          <w:color w:val="0F1115"/>
          <w:shd w:val="clear" w:color="auto" w:fill="FFFFFF"/>
        </w:rPr>
        <w:t>O campo acadêmico da </w:t>
      </w:r>
      <w:r w:rsidRPr="00A2193B">
        <w:rPr>
          <w:rStyle w:val="Forte"/>
          <w:rFonts w:ascii="Times New Roman" w:hAnsi="Times New Roman" w:cs="Times New Roman"/>
          <w:b w:val="0"/>
          <w:color w:val="0F1115"/>
          <w:shd w:val="clear" w:color="auto" w:fill="FFFFFF"/>
        </w:rPr>
        <w:t>História da Educação</w:t>
      </w:r>
      <w:r w:rsidRPr="00A2193B">
        <w:rPr>
          <w:rFonts w:ascii="Times New Roman" w:hAnsi="Times New Roman" w:cs="Times New Roman"/>
          <w:color w:val="0F1115"/>
          <w:shd w:val="clear" w:color="auto" w:fill="FFFFFF"/>
        </w:rPr>
        <w:t> atua como uma bússola essencial para orientar a investigação sobre a </w:t>
      </w:r>
      <w:r w:rsidRPr="00A2193B">
        <w:rPr>
          <w:rStyle w:val="Forte"/>
          <w:rFonts w:ascii="Times New Roman" w:hAnsi="Times New Roman" w:cs="Times New Roman"/>
          <w:b w:val="0"/>
          <w:color w:val="0F1115"/>
          <w:shd w:val="clear" w:color="auto" w:fill="FFFFFF"/>
        </w:rPr>
        <w:t>História da Educação no Amazonas</w:t>
      </w:r>
      <w:r w:rsidRPr="00A2193B">
        <w:rPr>
          <w:rFonts w:ascii="Times New Roman" w:hAnsi="Times New Roman" w:cs="Times New Roman"/>
          <w:color w:val="0F1115"/>
          <w:shd w:val="clear" w:color="auto" w:fill="FFFFFF"/>
        </w:rPr>
        <w:t>. Suas contribuições são fundamentais para transformar uma simples compilação de datas e fatos locais em uma análise crítica e contextualizada.</w:t>
      </w:r>
    </w:p>
    <w:p w14:paraId="0E579F6B" w14:textId="77777777" w:rsidR="00D65609" w:rsidRDefault="00D65609" w:rsidP="00D65609">
      <w:pPr>
        <w:spacing w:line="360" w:lineRule="auto"/>
        <w:ind w:firstLine="709"/>
        <w:jc w:val="both"/>
        <w:rPr>
          <w:rFonts w:ascii="Times New Roman" w:hAnsi="Times New Roman" w:cs="Times New Roman"/>
          <w:color w:val="0F1115"/>
          <w:shd w:val="clear" w:color="auto" w:fill="FFFFFF"/>
        </w:rPr>
      </w:pPr>
      <w:r w:rsidRPr="00A2193B">
        <w:rPr>
          <w:rFonts w:ascii="Times New Roman" w:hAnsi="Times New Roman" w:cs="Times New Roman"/>
          <w:color w:val="0F1115"/>
          <w:shd w:val="clear" w:color="auto" w:fill="FFFFFF"/>
        </w:rPr>
        <w:t>A História da Educação oferece as grandes narrativas e periodizações sobre a educação brasileira (como as reformas do período imperial, o ideário da Escola Nova, as políticas da Era Vargas ou a legislação da Ditadura Militar). Ao estudar o Amazonas, esses marcos deixam de ser apenas pano de fundo e se tornam </w:t>
      </w:r>
      <w:r w:rsidRPr="00A2193B">
        <w:rPr>
          <w:rStyle w:val="Forte"/>
          <w:rFonts w:ascii="Times New Roman" w:hAnsi="Times New Roman" w:cs="Times New Roman"/>
          <w:b w:val="0"/>
          <w:color w:val="0F1115"/>
          <w:shd w:val="clear" w:color="auto" w:fill="FFFFFF"/>
        </w:rPr>
        <w:t>ferramentas de análise</w:t>
      </w:r>
      <w:r w:rsidRPr="00A2193B">
        <w:rPr>
          <w:rFonts w:ascii="Times New Roman" w:hAnsi="Times New Roman" w:cs="Times New Roman"/>
          <w:b/>
          <w:color w:val="0F1115"/>
          <w:shd w:val="clear" w:color="auto" w:fill="FFFFFF"/>
        </w:rPr>
        <w:t xml:space="preserve">. </w:t>
      </w:r>
      <w:r w:rsidRPr="00A2193B">
        <w:rPr>
          <w:rFonts w:ascii="Times New Roman" w:hAnsi="Times New Roman" w:cs="Times New Roman"/>
          <w:color w:val="0F1115"/>
          <w:shd w:val="clear" w:color="auto" w:fill="FFFFFF"/>
        </w:rPr>
        <w:t> Entender o movimento da Escola Nova a nível nacional permite identificar seus ecos em Manaus, seja na arquitetura de um grupo escolar, no discurso de um intelectual ou em uma reforma curricular. Essa perspectiva comparativa é crucial para destacar as </w:t>
      </w:r>
      <w:r w:rsidRPr="00A2193B">
        <w:rPr>
          <w:rStyle w:val="Forte"/>
          <w:rFonts w:ascii="Times New Roman" w:hAnsi="Times New Roman" w:cs="Times New Roman"/>
          <w:b w:val="0"/>
          <w:color w:val="0F1115"/>
          <w:shd w:val="clear" w:color="auto" w:fill="FFFFFF"/>
        </w:rPr>
        <w:t>singularidades</w:t>
      </w:r>
      <w:r w:rsidRPr="00A2193B">
        <w:rPr>
          <w:rFonts w:ascii="Times New Roman" w:hAnsi="Times New Roman" w:cs="Times New Roman"/>
          <w:color w:val="0F1115"/>
          <w:shd w:val="clear" w:color="auto" w:fill="FFFFFF"/>
        </w:rPr>
        <w:t> da experiência amazonense, evitando uma visão homogênea da história educacional brasileira.</w:t>
      </w:r>
    </w:p>
    <w:p w14:paraId="528B7289" w14:textId="77777777" w:rsidR="00D65609" w:rsidRDefault="00D65609" w:rsidP="00D65609">
      <w:pPr>
        <w:spacing w:line="360" w:lineRule="auto"/>
        <w:ind w:firstLine="709"/>
        <w:jc w:val="both"/>
        <w:rPr>
          <w:rFonts w:ascii="Times New Roman" w:eastAsia="Times New Roman" w:hAnsi="Times New Roman" w:cs="Times New Roman"/>
          <w:color w:val="0F1115"/>
        </w:rPr>
      </w:pPr>
      <w:r w:rsidRPr="00A2193B">
        <w:rPr>
          <w:rFonts w:ascii="Times New Roman" w:eastAsia="Times New Roman" w:hAnsi="Times New Roman" w:cs="Times New Roman"/>
          <w:color w:val="0F1115"/>
        </w:rPr>
        <w:t xml:space="preserve">Sem o diálogo com a História da Educação, a educação no Amazonas corre o risco de ser analisada como um caso isolado e desconectado. Este campo fornece as lentes para perceber </w:t>
      </w:r>
      <w:r w:rsidRPr="00A2193B">
        <w:rPr>
          <w:rFonts w:ascii="Times New Roman" w:eastAsia="Times New Roman" w:hAnsi="Times New Roman" w:cs="Times New Roman"/>
          <w:color w:val="0F1115"/>
        </w:rPr>
        <w:lastRenderedPageBreak/>
        <w:t>como o local estava </w:t>
      </w:r>
      <w:r w:rsidRPr="00A2193B">
        <w:rPr>
          <w:rFonts w:ascii="Times New Roman" w:eastAsia="Times New Roman" w:hAnsi="Times New Roman" w:cs="Times New Roman"/>
          <w:bCs/>
          <w:color w:val="0F1115"/>
        </w:rPr>
        <w:t>integrado (ou não)</w:t>
      </w:r>
      <w:r w:rsidRPr="00A2193B">
        <w:rPr>
          <w:rFonts w:ascii="Times New Roman" w:eastAsia="Times New Roman" w:hAnsi="Times New Roman" w:cs="Times New Roman"/>
          <w:color w:val="0F1115"/>
        </w:rPr>
        <w:t> aos projetos nacionais.</w:t>
      </w:r>
      <w:r w:rsidRPr="00A2193B">
        <w:rPr>
          <w:rFonts w:ascii="Times New Roman" w:hAnsi="Times New Roman" w:cs="Times New Roman"/>
          <w:color w:val="0F1115"/>
          <w:shd w:val="clear" w:color="auto" w:fill="FFFFFF"/>
        </w:rPr>
        <w:t xml:space="preserve"> </w:t>
      </w:r>
      <w:r w:rsidRPr="00A2193B">
        <w:rPr>
          <w:rFonts w:ascii="Times New Roman" w:eastAsia="Times New Roman" w:hAnsi="Times New Roman" w:cs="Times New Roman"/>
          <w:color w:val="0F1115"/>
        </w:rPr>
        <w:t>A criação do Instituto de Educação do Amazonas (IEA) na década de 1930, por exemplo, não foi um evento isolado. Ela fazia parte de uma política nacional de criar institutos modelares para a formação de professores, influenciada por Anísio Teixeira. Assim, a História da Educação ajuda a conectar os eventos locais às redes de influência, às circulações de ideias e às diretrizes centralizadas, mostrando que a história educacional do Amazonas é uma peça integrante e ativa do quebra-cabeça nacional.</w:t>
      </w:r>
    </w:p>
    <w:p w14:paraId="4AB5C11E" w14:textId="77777777" w:rsidR="00D65609" w:rsidRPr="0007209A" w:rsidRDefault="00D65609" w:rsidP="00D65609">
      <w:pPr>
        <w:spacing w:line="360" w:lineRule="auto"/>
        <w:jc w:val="both"/>
        <w:rPr>
          <w:rFonts w:ascii="Times New Roman" w:eastAsia="Arial MT" w:hAnsi="Times New Roman" w:cs="Times New Roman"/>
          <w:color w:val="0F1115"/>
          <w:shd w:val="clear" w:color="auto" w:fill="FFFFFF"/>
        </w:rPr>
      </w:pPr>
    </w:p>
    <w:p w14:paraId="39BE8373" w14:textId="77777777" w:rsidR="00D65609" w:rsidRPr="00A2193B" w:rsidRDefault="00D65609" w:rsidP="00D65609">
      <w:pPr>
        <w:pStyle w:val="PargrafodaLista"/>
        <w:widowControl w:val="0"/>
        <w:numPr>
          <w:ilvl w:val="1"/>
          <w:numId w:val="2"/>
        </w:numPr>
        <w:suppressAutoHyphens/>
        <w:spacing w:after="0" w:line="360" w:lineRule="auto"/>
        <w:ind w:right="212"/>
        <w:contextualSpacing w:val="0"/>
        <w:jc w:val="both"/>
        <w:rPr>
          <w:rFonts w:ascii="Times New Roman" w:eastAsia="Times New Roman" w:hAnsi="Times New Roman" w:cs="Times New Roman"/>
          <w:b/>
        </w:rPr>
      </w:pPr>
      <w:r w:rsidRPr="00A2193B">
        <w:rPr>
          <w:rFonts w:ascii="Times New Roman" w:eastAsia="Times New Roman" w:hAnsi="Times New Roman" w:cs="Times New Roman"/>
          <w:b/>
        </w:rPr>
        <w:t>A HISTÓRIA DO INSTITUTO DE EDUCAÇÃO DO AMAZONAS – IEA.</w:t>
      </w:r>
    </w:p>
    <w:p w14:paraId="5CC5ADAA" w14:textId="600E2FF8" w:rsidR="00D65609" w:rsidRDefault="00D65609" w:rsidP="00D65609">
      <w:pPr>
        <w:spacing w:line="360" w:lineRule="auto"/>
        <w:ind w:firstLine="465"/>
        <w:jc w:val="both"/>
        <w:rPr>
          <w:rFonts w:ascii="Times New Roman" w:hAnsi="Times New Roman" w:cs="Times New Roman"/>
          <w:shd w:val="clear" w:color="auto" w:fill="FFFFFF"/>
        </w:rPr>
      </w:pPr>
      <w:r>
        <w:rPr>
          <w:rFonts w:ascii="Times New Roman" w:hAnsi="Times New Roman" w:cs="Times New Roman"/>
          <w:shd w:val="clear" w:color="auto" w:fill="FFFFFF"/>
        </w:rPr>
        <w:t>A busca pela compreensão</w:t>
      </w:r>
      <w:r w:rsidRPr="0007209A">
        <w:rPr>
          <w:rFonts w:ascii="Times New Roman" w:hAnsi="Times New Roman" w:cs="Times New Roman"/>
          <w:shd w:val="clear" w:color="auto" w:fill="FFFFFF"/>
        </w:rPr>
        <w:t xml:space="preserve"> </w:t>
      </w:r>
      <w:r>
        <w:rPr>
          <w:rFonts w:ascii="Times New Roman" w:hAnsi="Times New Roman" w:cs="Times New Roman"/>
          <w:shd w:val="clear" w:color="auto" w:fill="FFFFFF"/>
        </w:rPr>
        <w:t>d</w:t>
      </w:r>
      <w:r w:rsidRPr="0007209A">
        <w:rPr>
          <w:rFonts w:ascii="Times New Roman" w:hAnsi="Times New Roman" w:cs="Times New Roman"/>
          <w:shd w:val="clear" w:color="auto" w:fill="FFFFFF"/>
        </w:rPr>
        <w:t xml:space="preserve">a </w:t>
      </w:r>
      <w:r>
        <w:rPr>
          <w:rFonts w:ascii="Times New Roman" w:hAnsi="Times New Roman" w:cs="Times New Roman"/>
          <w:shd w:val="clear" w:color="auto" w:fill="FFFFFF"/>
        </w:rPr>
        <w:t xml:space="preserve">História da </w:t>
      </w:r>
      <w:r w:rsidRPr="0007209A">
        <w:rPr>
          <w:rFonts w:ascii="Times New Roman" w:hAnsi="Times New Roman" w:cs="Times New Roman"/>
          <w:shd w:val="clear" w:color="auto" w:fill="FFFFFF"/>
        </w:rPr>
        <w:t>Educação no Amazonas sem o ferramental da História da Educação seria como tentar entender um rio sem conhecer o oceano para o qual ele flui. Este artigo argumenta que a História da Educação contribui para o estudo da Educação ama</w:t>
      </w:r>
      <w:r>
        <w:rPr>
          <w:rFonts w:ascii="Times New Roman" w:hAnsi="Times New Roman" w:cs="Times New Roman"/>
          <w:shd w:val="clear" w:color="auto" w:fill="FFFFFF"/>
        </w:rPr>
        <w:t xml:space="preserve">zonense. Portanto, </w:t>
      </w:r>
      <w:r w:rsidRPr="0007209A">
        <w:rPr>
          <w:rFonts w:ascii="Times New Roman" w:hAnsi="Times New Roman" w:cs="Times New Roman"/>
          <w:shd w:val="clear" w:color="auto" w:fill="FFFFFF"/>
        </w:rPr>
        <w:t xml:space="preserve">longe de ser um campo distante e abstrato, a História da Educação configura-se como uma ciência auxiliar fundamental para qualquer pesquisador que se dedique à realidade amazonense. </w:t>
      </w:r>
    </w:p>
    <w:p w14:paraId="26A43943" w14:textId="77777777" w:rsidR="00D65609" w:rsidRDefault="00D65609" w:rsidP="00D65609">
      <w:pPr>
        <w:spacing w:line="360" w:lineRule="auto"/>
        <w:ind w:firstLine="465"/>
        <w:jc w:val="both"/>
        <w:rPr>
          <w:rFonts w:ascii="Times New Roman" w:hAnsi="Times New Roman" w:cs="Times New Roman"/>
          <w:shd w:val="clear" w:color="auto" w:fill="FFFFFF"/>
        </w:rPr>
      </w:pPr>
      <w:r w:rsidRPr="0007209A">
        <w:rPr>
          <w:rFonts w:ascii="Times New Roman" w:hAnsi="Times New Roman" w:cs="Times New Roman"/>
          <w:shd w:val="clear" w:color="auto" w:fill="FFFFFF"/>
        </w:rPr>
        <w:t xml:space="preserve">Ela é a chave que desfaz a ilusão do isolamento, conectando a região aos grandes movimentos nacionais e globais, ao mesmo tempo em que fornece as lentes para amplificar e compreender suas nuances, suas resistências e suas criações singulares. Estudar a educação no Amazonas, armado com o ferramental da História da Educação, é, assim, contar uma parte essencial e até agora </w:t>
      </w:r>
      <w:proofErr w:type="spellStart"/>
      <w:r w:rsidRPr="0007209A">
        <w:rPr>
          <w:rFonts w:ascii="Times New Roman" w:hAnsi="Times New Roman" w:cs="Times New Roman"/>
          <w:shd w:val="clear" w:color="auto" w:fill="FFFFFF"/>
        </w:rPr>
        <w:t>subexplorada</w:t>
      </w:r>
      <w:proofErr w:type="spellEnd"/>
      <w:r w:rsidRPr="0007209A">
        <w:rPr>
          <w:rFonts w:ascii="Times New Roman" w:hAnsi="Times New Roman" w:cs="Times New Roman"/>
          <w:shd w:val="clear" w:color="auto" w:fill="FFFFFF"/>
        </w:rPr>
        <w:t xml:space="preserve"> da própria história do Brasil.</w:t>
      </w:r>
    </w:p>
    <w:p w14:paraId="05358567" w14:textId="77777777" w:rsidR="00D65609" w:rsidRDefault="00D65609" w:rsidP="00D65609">
      <w:pPr>
        <w:spacing w:line="360" w:lineRule="auto"/>
        <w:ind w:firstLine="465"/>
        <w:jc w:val="both"/>
        <w:rPr>
          <w:rFonts w:ascii="Times New Roman" w:hAnsi="Times New Roman" w:cs="Times New Roman"/>
          <w:color w:val="0F1115"/>
          <w:shd w:val="clear" w:color="auto" w:fill="FFFFFF"/>
        </w:rPr>
      </w:pPr>
      <w:r w:rsidRPr="003B5813">
        <w:rPr>
          <w:rFonts w:ascii="Times New Roman" w:hAnsi="Times New Roman" w:cs="Times New Roman"/>
          <w:shd w:val="clear" w:color="auto" w:fill="FFFFFF"/>
        </w:rPr>
        <w:t xml:space="preserve">Nessa linha de pensamento, é necessário tecer </w:t>
      </w:r>
      <w:r w:rsidRPr="003B5813">
        <w:rPr>
          <w:rFonts w:ascii="Times New Roman" w:hAnsi="Times New Roman" w:cs="Times New Roman"/>
          <w:color w:val="0F1115"/>
          <w:shd w:val="clear" w:color="auto" w:fill="FFFFFF"/>
        </w:rPr>
        <w:t>sobre a história do Instituto de Educação do Amazonas (IEA), uma instituição fundamental para a educação no estado.</w:t>
      </w:r>
      <w:r>
        <w:rPr>
          <w:rFonts w:ascii="Times New Roman" w:hAnsi="Times New Roman" w:cs="Times New Roman"/>
          <w:color w:val="0F1115"/>
          <w:shd w:val="clear" w:color="auto" w:fill="FFFFFF"/>
        </w:rPr>
        <w:t xml:space="preserve"> </w:t>
      </w:r>
      <w:r w:rsidRPr="00904242">
        <w:rPr>
          <w:rFonts w:ascii="Times New Roman" w:hAnsi="Times New Roman" w:cs="Times New Roman"/>
          <w:color w:val="0F1115"/>
          <w:shd w:val="clear" w:color="auto" w:fill="FFFFFF"/>
        </w:rPr>
        <w:t xml:space="preserve">O Instituto de Educação do Amazonas (IEA), localizado no coração de Manaus, é muito mais do que uma instituição de ensino; é um monumento vivo da história educacional do estado. Sua trajetória está intrinsecamente ligada à formação de gerações de professores e à evolução das políticas pedagógicas no Amazonas, refletindo os períodos de auge, crise e renovação por que passou a região. Sua história é um capítulo essencial para compreender </w:t>
      </w:r>
      <w:r>
        <w:rPr>
          <w:rFonts w:ascii="Times New Roman" w:hAnsi="Times New Roman" w:cs="Times New Roman"/>
          <w:color w:val="0F1115"/>
          <w:shd w:val="clear" w:color="auto" w:fill="FFFFFF"/>
        </w:rPr>
        <w:t xml:space="preserve">a educação </w:t>
      </w:r>
      <w:proofErr w:type="gramStart"/>
      <w:r>
        <w:rPr>
          <w:rFonts w:ascii="Times New Roman" w:hAnsi="Times New Roman" w:cs="Times New Roman"/>
          <w:color w:val="0F1115"/>
          <w:shd w:val="clear" w:color="auto" w:fill="FFFFFF"/>
        </w:rPr>
        <w:t>no amazonas bem</w:t>
      </w:r>
      <w:proofErr w:type="gramEnd"/>
      <w:r>
        <w:rPr>
          <w:rFonts w:ascii="Times New Roman" w:hAnsi="Times New Roman" w:cs="Times New Roman"/>
          <w:color w:val="0F1115"/>
          <w:shd w:val="clear" w:color="auto" w:fill="FFFFFF"/>
        </w:rPr>
        <w:t xml:space="preserve"> como </w:t>
      </w:r>
      <w:r w:rsidRPr="00904242">
        <w:rPr>
          <w:rFonts w:ascii="Times New Roman" w:hAnsi="Times New Roman" w:cs="Times New Roman"/>
          <w:color w:val="0F1115"/>
          <w:shd w:val="clear" w:color="auto" w:fill="FFFFFF"/>
        </w:rPr>
        <w:t>o desenvolvimento social e cultural de Manaus ao longo do século XX.</w:t>
      </w:r>
    </w:p>
    <w:p w14:paraId="714B6D86" w14:textId="24518D28" w:rsidR="00D65609" w:rsidRPr="00904242" w:rsidRDefault="00D65609" w:rsidP="00D65609">
      <w:pPr>
        <w:spacing w:line="360" w:lineRule="auto"/>
        <w:ind w:firstLine="465"/>
        <w:jc w:val="both"/>
        <w:rPr>
          <w:rFonts w:ascii="Times New Roman" w:hAnsi="Times New Roman" w:cs="Times New Roman"/>
          <w:color w:val="0F1115"/>
        </w:rPr>
      </w:pPr>
      <w:r w:rsidRPr="00904242">
        <w:rPr>
          <w:rFonts w:ascii="Times New Roman" w:hAnsi="Times New Roman" w:cs="Times New Roman"/>
          <w:color w:val="0F1115"/>
        </w:rPr>
        <w:lastRenderedPageBreak/>
        <w:t xml:space="preserve">A semente do que viria a ser o </w:t>
      </w:r>
      <w:r>
        <w:rPr>
          <w:rFonts w:ascii="Times New Roman" w:hAnsi="Times New Roman" w:cs="Times New Roman"/>
          <w:color w:val="0F1115"/>
        </w:rPr>
        <w:t>Instituto de Educação do Amazonas (</w:t>
      </w:r>
      <w:r w:rsidRPr="00904242">
        <w:rPr>
          <w:rFonts w:ascii="Times New Roman" w:hAnsi="Times New Roman" w:cs="Times New Roman"/>
          <w:color w:val="0F1115"/>
        </w:rPr>
        <w:t>IEA</w:t>
      </w:r>
      <w:r>
        <w:rPr>
          <w:rFonts w:ascii="Times New Roman" w:hAnsi="Times New Roman" w:cs="Times New Roman"/>
          <w:color w:val="0F1115"/>
        </w:rPr>
        <w:t>)</w:t>
      </w:r>
      <w:r w:rsidRPr="00904242">
        <w:rPr>
          <w:rFonts w:ascii="Times New Roman" w:hAnsi="Times New Roman" w:cs="Times New Roman"/>
          <w:color w:val="0F1115"/>
        </w:rPr>
        <w:t xml:space="preserve"> foi plantada ainda durante o apogeu do ciclo da borracha. Em 1911, o então governador Jonathas Pedrosa, imbuído pelo espírito de modernização e embelezamento que caracterizava a "Paris dos Trópicos", criou a </w:t>
      </w:r>
      <w:r w:rsidRPr="00904242">
        <w:rPr>
          <w:rStyle w:val="Forte"/>
          <w:rFonts w:ascii="Times New Roman" w:hAnsi="Times New Roman" w:cs="Times New Roman"/>
          <w:b w:val="0"/>
          <w:color w:val="0F1115"/>
        </w:rPr>
        <w:t>Escola Normal do Amazonas</w:t>
      </w:r>
      <w:r w:rsidRPr="00904242">
        <w:rPr>
          <w:rFonts w:ascii="Times New Roman" w:hAnsi="Times New Roman" w:cs="Times New Roman"/>
          <w:color w:val="0F1115"/>
        </w:rPr>
        <w:t>. O objetivo era claro e urgente: formar professoras para atender à demanda por ensino primário gerada pela nova elite e pela expansão urbana da capital.</w:t>
      </w:r>
    </w:p>
    <w:p w14:paraId="75B594DA" w14:textId="77777777" w:rsidR="00D65609" w:rsidRDefault="00D65609" w:rsidP="00D65609">
      <w:pPr>
        <w:spacing w:line="360" w:lineRule="auto"/>
        <w:ind w:firstLine="465"/>
        <w:jc w:val="both"/>
        <w:rPr>
          <w:rFonts w:ascii="Times New Roman" w:hAnsi="Times New Roman" w:cs="Times New Roman"/>
          <w:color w:val="0F1115"/>
        </w:rPr>
      </w:pPr>
      <w:r w:rsidRPr="00904242">
        <w:rPr>
          <w:rFonts w:ascii="Times New Roman" w:hAnsi="Times New Roman" w:cs="Times New Roman"/>
          <w:color w:val="0F1115"/>
        </w:rPr>
        <w:t xml:space="preserve">A criação da Escola Normal seguia um movimento nacional de valorização da formação de professores, colocando o Amazonas em sintonia com as políticas educacionais da Primeira República. Inicialmente, funcionou nas dependências do Grupo Escolar Saldanha Marinho, na praça Dom Pedro II, </w:t>
      </w:r>
      <w:r>
        <w:rPr>
          <w:rFonts w:ascii="Times New Roman" w:hAnsi="Times New Roman" w:cs="Times New Roman"/>
          <w:color w:val="0F1115"/>
        </w:rPr>
        <w:t xml:space="preserve">no </w:t>
      </w:r>
      <w:r w:rsidRPr="00904242">
        <w:rPr>
          <w:rFonts w:ascii="Times New Roman" w:hAnsi="Times New Roman" w:cs="Times New Roman"/>
          <w:color w:val="0F1115"/>
        </w:rPr>
        <w:t>centro histórico de Manaus.</w:t>
      </w:r>
      <w:r>
        <w:rPr>
          <w:rFonts w:ascii="Times New Roman" w:hAnsi="Times New Roman" w:cs="Times New Roman"/>
          <w:color w:val="0F1115"/>
        </w:rPr>
        <w:t xml:space="preserve"> </w:t>
      </w:r>
    </w:p>
    <w:p w14:paraId="521C740B" w14:textId="77777777" w:rsidR="00D65609" w:rsidRDefault="00D65609" w:rsidP="00D65609">
      <w:pPr>
        <w:spacing w:line="360" w:lineRule="auto"/>
        <w:ind w:firstLine="465"/>
        <w:jc w:val="both"/>
        <w:rPr>
          <w:rFonts w:ascii="Times New Roman" w:hAnsi="Times New Roman" w:cs="Times New Roman"/>
          <w:color w:val="0F1115"/>
        </w:rPr>
      </w:pPr>
      <w:r w:rsidRPr="00EE6D23">
        <w:rPr>
          <w:rFonts w:ascii="Times New Roman" w:hAnsi="Times New Roman" w:cs="Times New Roman"/>
          <w:color w:val="0F1115"/>
        </w:rPr>
        <w:t>O grande marco em sua história, foi a construção de sua sede própria, um edifício projetado para ser um templo do saber. O imponente prédio de estilo neoclássico, localizado na Avenida Sete de Setembro, foi inaugurado em </w:t>
      </w:r>
      <w:r w:rsidRPr="00EE6D23">
        <w:rPr>
          <w:rStyle w:val="Forte"/>
          <w:rFonts w:ascii="Times New Roman" w:hAnsi="Times New Roman" w:cs="Times New Roman"/>
          <w:b w:val="0"/>
          <w:color w:val="0F1115"/>
        </w:rPr>
        <w:t>1930</w:t>
      </w:r>
      <w:r w:rsidRPr="00EE6D23">
        <w:rPr>
          <w:rFonts w:ascii="Times New Roman" w:hAnsi="Times New Roman" w:cs="Times New Roman"/>
          <w:b/>
          <w:color w:val="0F1115"/>
        </w:rPr>
        <w:t>,</w:t>
      </w:r>
      <w:r w:rsidRPr="00EE6D23">
        <w:rPr>
          <w:rFonts w:ascii="Times New Roman" w:hAnsi="Times New Roman" w:cs="Times New Roman"/>
          <w:color w:val="0F1115"/>
        </w:rPr>
        <w:t xml:space="preserve"> já com o nome de </w:t>
      </w:r>
      <w:r w:rsidRPr="00EE6D23">
        <w:rPr>
          <w:rStyle w:val="Forte"/>
          <w:rFonts w:ascii="Times New Roman" w:hAnsi="Times New Roman" w:cs="Times New Roman"/>
          <w:b w:val="0"/>
          <w:color w:val="0F1115"/>
        </w:rPr>
        <w:t>Instituto de Educação do Amazonas</w:t>
      </w:r>
      <w:r w:rsidRPr="00EE6D23">
        <w:rPr>
          <w:rFonts w:ascii="Times New Roman" w:hAnsi="Times New Roman" w:cs="Times New Roman"/>
          <w:color w:val="0F1115"/>
        </w:rPr>
        <w:t>. A nova denominação não era me</w:t>
      </w:r>
      <w:r>
        <w:rPr>
          <w:rFonts w:ascii="Times New Roman" w:hAnsi="Times New Roman" w:cs="Times New Roman"/>
          <w:color w:val="0F1115"/>
        </w:rPr>
        <w:t>ramente cosmética, r</w:t>
      </w:r>
      <w:r w:rsidRPr="00EE6D23">
        <w:rPr>
          <w:rFonts w:ascii="Times New Roman" w:hAnsi="Times New Roman" w:cs="Times New Roman"/>
          <w:color w:val="0F1115"/>
        </w:rPr>
        <w:t xml:space="preserve">efletia uma reforma educacional mais ampla que inspirava a criação de "Institutos de Educação" no país, nos moldes do pioneiro Instituto de Educação do Distrito Federal, idealizado por Anísio Teixeira. </w:t>
      </w:r>
    </w:p>
    <w:p w14:paraId="289CA5C9" w14:textId="77777777" w:rsidR="00D65609" w:rsidRDefault="00D65609" w:rsidP="00D65609">
      <w:pPr>
        <w:spacing w:line="360" w:lineRule="auto"/>
        <w:ind w:firstLine="465"/>
        <w:jc w:val="both"/>
        <w:rPr>
          <w:rFonts w:ascii="Times New Roman" w:hAnsi="Times New Roman" w:cs="Times New Roman"/>
          <w:color w:val="0F1115"/>
        </w:rPr>
      </w:pPr>
      <w:r w:rsidRPr="00EE6D23">
        <w:rPr>
          <w:rFonts w:ascii="Times New Roman" w:hAnsi="Times New Roman" w:cs="Times New Roman"/>
          <w:color w:val="0F1115"/>
        </w:rPr>
        <w:t xml:space="preserve">O IEA deveria ser um centro de excelência, responsável não apenas pela formação de professores (Curso Normal), mas também pela escola de aplicação (onde os normalistas praticavam o ensino), pela educação de adultos e pela produção de material pedagógico. Por décadas, o IEA foi a principal e mais prestigiada instituição de formação de professores do </w:t>
      </w:r>
      <w:r>
        <w:rPr>
          <w:rFonts w:ascii="Times New Roman" w:hAnsi="Times New Roman" w:cs="Times New Roman"/>
          <w:color w:val="0F1115"/>
        </w:rPr>
        <w:t>Amazonas</w:t>
      </w:r>
      <w:r w:rsidRPr="00EE6D23">
        <w:rPr>
          <w:rFonts w:ascii="Times New Roman" w:hAnsi="Times New Roman" w:cs="Times New Roman"/>
          <w:color w:val="0F1115"/>
        </w:rPr>
        <w:t xml:space="preserve">. Seu curso Normal era concorrido e formou a elite docente que atuaria em Manaus e no interior. </w:t>
      </w:r>
    </w:p>
    <w:p w14:paraId="1C90D70E" w14:textId="77777777" w:rsidR="00D65609" w:rsidRDefault="00D65609" w:rsidP="00D65609">
      <w:pPr>
        <w:spacing w:line="360" w:lineRule="auto"/>
        <w:ind w:firstLine="465"/>
        <w:jc w:val="both"/>
        <w:rPr>
          <w:rFonts w:ascii="Times New Roman" w:eastAsia="Times New Roman" w:hAnsi="Times New Roman" w:cs="Times New Roman"/>
          <w:color w:val="0F1115"/>
        </w:rPr>
      </w:pPr>
      <w:r w:rsidRPr="00A93A34">
        <w:rPr>
          <w:rFonts w:ascii="Times New Roman" w:hAnsi="Times New Roman" w:cs="Times New Roman"/>
          <w:color w:val="0F1115"/>
        </w:rPr>
        <w:t>A instituição tornou-se um polo de irradiação de novas ideias pedagógicas. Por ser referência na área de educação, o IEA era o caminho quase obrigatório para quem desejava seguir a carreira do magistério, atraindo jovens de diversas classes sociais para a formação de professores e sua referência se deu em virtude ter abrigado o ginásio experimental. O IEA se destacava ainda, pela produção intelectual, e</w:t>
      </w:r>
      <w:r w:rsidRPr="00EE6D23">
        <w:rPr>
          <w:rFonts w:ascii="Times New Roman" w:eastAsia="Times New Roman" w:hAnsi="Times New Roman" w:cs="Times New Roman"/>
          <w:color w:val="0F1115"/>
        </w:rPr>
        <w:t>ditava revistas e boletins pedagógicos, promovia congressos e palestras, trazendo educadores de renome nacional para debater educação.</w:t>
      </w:r>
    </w:p>
    <w:p w14:paraId="7B96EF0D" w14:textId="77777777" w:rsidR="00D65609" w:rsidRDefault="00D65609" w:rsidP="00D65609">
      <w:pPr>
        <w:spacing w:line="360" w:lineRule="auto"/>
        <w:ind w:firstLine="465"/>
        <w:jc w:val="both"/>
        <w:rPr>
          <w:rFonts w:ascii="Times New Roman" w:eastAsia="Times New Roman" w:hAnsi="Times New Roman" w:cs="Times New Roman"/>
          <w:color w:val="0F1115"/>
        </w:rPr>
      </w:pPr>
      <w:r w:rsidRPr="000B3345">
        <w:rPr>
          <w:rFonts w:ascii="Times New Roman" w:eastAsia="Times New Roman" w:hAnsi="Times New Roman" w:cs="Times New Roman"/>
          <w:color w:val="0F1115"/>
        </w:rPr>
        <w:lastRenderedPageBreak/>
        <w:t>A partir da década de 1970, com a reforma educacional que criou o curso de Magistério (de nível médio) e, posteriormente, com a expansão do ensino superior, especialmente com a criação dos cursos de Licenciatura na Universidade do Amazonas (UFAM), o papel do IEA como única formadora de professores foi gradualmente sendo redesenhado. O foco da formação docente migrou para o nível superior, e o IEA adaptou-se, mantendo seu prestigiado colégio de aplicação (onde funciona hoje o Centro de Educação de Tempo Integral/CETI IEA.</w:t>
      </w:r>
    </w:p>
    <w:p w14:paraId="685DC40D" w14:textId="77777777" w:rsidR="00D65609" w:rsidRDefault="00D65609" w:rsidP="00D65609">
      <w:pPr>
        <w:spacing w:line="360" w:lineRule="auto"/>
        <w:ind w:firstLine="465"/>
        <w:jc w:val="both"/>
        <w:rPr>
          <w:rFonts w:ascii="Times New Roman" w:hAnsi="Times New Roman" w:cs="Times New Roman"/>
          <w:color w:val="0F1115"/>
        </w:rPr>
      </w:pPr>
      <w:r w:rsidRPr="003B5AC3">
        <w:rPr>
          <w:rFonts w:ascii="Times New Roman" w:hAnsi="Times New Roman" w:cs="Times New Roman"/>
          <w:color w:val="0F1115"/>
        </w:rPr>
        <w:t>O Instituto de Educação do Amazonas permanece como uma instituição de vital importância. Seu legado é inestimável, pois quando se fala em magistério a lembrança remete ao IEA, pois durante décadas formou muitos professores. Quanto ao seu legado, podemos destacar: p</w:t>
      </w:r>
      <w:r w:rsidRPr="003B5AC3">
        <w:rPr>
          <w:rStyle w:val="Forte"/>
          <w:rFonts w:ascii="Times New Roman" w:hAnsi="Times New Roman" w:cs="Times New Roman"/>
          <w:b w:val="0"/>
          <w:color w:val="0F1115"/>
        </w:rPr>
        <w:t>atrimônio material e imaterial:</w:t>
      </w:r>
      <w:r w:rsidRPr="003B5AC3">
        <w:rPr>
          <w:rFonts w:ascii="Times New Roman" w:hAnsi="Times New Roman" w:cs="Times New Roman"/>
          <w:color w:val="0F1115"/>
        </w:rPr>
        <w:t xml:space="preserve"> seu prédio histórico é um símbolo arquitetônico e um testemunho físico da era de ouro da educação amazonense; </w:t>
      </w:r>
      <w:r w:rsidRPr="003B5AC3">
        <w:rPr>
          <w:rStyle w:val="Forte"/>
          <w:rFonts w:ascii="Times New Roman" w:hAnsi="Times New Roman" w:cs="Times New Roman"/>
          <w:b w:val="0"/>
          <w:color w:val="0F1115"/>
        </w:rPr>
        <w:t>formação de gerações:</w:t>
      </w:r>
      <w:r w:rsidRPr="003B5AC3">
        <w:rPr>
          <w:rFonts w:ascii="Times New Roman" w:hAnsi="Times New Roman" w:cs="Times New Roman"/>
          <w:color w:val="0F1115"/>
        </w:rPr>
        <w:t> foi responsável pela formação de milhares de professores, que por sua vez educaram centenas de milhares de amazonenses; r</w:t>
      </w:r>
      <w:r w:rsidRPr="003B5AC3">
        <w:rPr>
          <w:rStyle w:val="Forte"/>
          <w:rFonts w:ascii="Times New Roman" w:hAnsi="Times New Roman" w:cs="Times New Roman"/>
          <w:b w:val="0"/>
          <w:color w:val="0F1115"/>
        </w:rPr>
        <w:t>eferência pedagógica:</w:t>
      </w:r>
      <w:r w:rsidRPr="003B5AC3">
        <w:rPr>
          <w:rFonts w:ascii="Times New Roman" w:hAnsi="Times New Roman" w:cs="Times New Roman"/>
          <w:color w:val="0F1115"/>
        </w:rPr>
        <w:t> manteve-se, ao longo de sua história, como um centro de experimentação e qualidade de ensino e m</w:t>
      </w:r>
      <w:r w:rsidRPr="003B5AC3">
        <w:rPr>
          <w:rStyle w:val="Forte"/>
          <w:rFonts w:ascii="Times New Roman" w:hAnsi="Times New Roman" w:cs="Times New Roman"/>
          <w:b w:val="0"/>
          <w:color w:val="0F1115"/>
        </w:rPr>
        <w:t>emória viva:</w:t>
      </w:r>
      <w:r w:rsidRPr="003B5AC3">
        <w:rPr>
          <w:rFonts w:ascii="Times New Roman" w:hAnsi="Times New Roman" w:cs="Times New Roman"/>
          <w:color w:val="0F1115"/>
        </w:rPr>
        <w:t> sua história se confunde com a própria história da educação no Amazonas, servindo como objeto de estudo e fonte de inspiração.</w:t>
      </w:r>
    </w:p>
    <w:p w14:paraId="70370A26" w14:textId="438C2886" w:rsidR="00D65609" w:rsidRPr="003B5AC3" w:rsidRDefault="00D65609" w:rsidP="00D65609">
      <w:pPr>
        <w:spacing w:line="360" w:lineRule="auto"/>
        <w:ind w:firstLine="465"/>
        <w:jc w:val="both"/>
        <w:rPr>
          <w:rFonts w:ascii="Times New Roman" w:hAnsi="Times New Roman" w:cs="Times New Roman"/>
          <w:color w:val="0F1115"/>
        </w:rPr>
      </w:pPr>
      <w:r w:rsidRPr="003B5AC3">
        <w:rPr>
          <w:rFonts w:ascii="Times New Roman" w:hAnsi="Times New Roman" w:cs="Times New Roman"/>
          <w:color w:val="0F1115"/>
          <w:shd w:val="clear" w:color="auto" w:fill="FFFFFF"/>
        </w:rPr>
        <w:t>A história do Instituto de Educação do Amazonas (IEA) é a história da luta pela qualificação do ensino e pela valorização do professor no Amazonas. Desde sua criação no esplendor da belle époque manauara até seus desafios e adaptações no mundo contemporâneo, o IEA marcou gerações e deixa uma marca na história da educação no Amazonas. Ele não apenas testemunhou as transformações do estado, mas foi um ativo agente de mudança, consolidando-se como uma pedra angular do sistema educacional amazonense e um patrimônio cultural de todo o povo do Amazonas.</w:t>
      </w:r>
    </w:p>
    <w:p w14:paraId="0A8D556F" w14:textId="77777777" w:rsidR="00D65609" w:rsidRPr="000B3345" w:rsidRDefault="00D65609" w:rsidP="00D65609">
      <w:pPr>
        <w:widowControl w:val="0"/>
        <w:suppressAutoHyphens/>
        <w:spacing w:after="0" w:line="360" w:lineRule="auto"/>
        <w:ind w:firstLine="465"/>
        <w:jc w:val="both"/>
        <w:rPr>
          <w:rFonts w:ascii="Times New Roman" w:eastAsia="Times New Roman" w:hAnsi="Times New Roman" w:cs="Times New Roman"/>
          <w:color w:val="0F1115"/>
        </w:rPr>
      </w:pPr>
    </w:p>
    <w:p w14:paraId="6B134017" w14:textId="77777777" w:rsidR="00D65609" w:rsidRDefault="00D65609" w:rsidP="00D65609">
      <w:pPr>
        <w:spacing w:line="360" w:lineRule="auto"/>
        <w:jc w:val="both"/>
      </w:pPr>
      <w:r>
        <w:rPr>
          <w:rFonts w:ascii="Times New Roman" w:eastAsia="Times New Roman" w:hAnsi="Times New Roman" w:cs="Times New Roman"/>
          <w:b/>
        </w:rPr>
        <w:t xml:space="preserve">CONSIDERAÇÕES FINAIS </w:t>
      </w:r>
    </w:p>
    <w:p w14:paraId="5C8E981B" w14:textId="77777777" w:rsidR="00D65609" w:rsidRDefault="00D65609" w:rsidP="00D65609">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ab/>
        <w:t xml:space="preserve">Considerando os aspectos construídos na pesquisa edificada nesse estudo, almeja-se que ele possa propiciar uma discussão acerca da História da Educação do Amazonas, na medida que são objetos, cuja historicidade e perspectiva educacional são importantes de </w:t>
      </w:r>
      <w:r>
        <w:rPr>
          <w:rFonts w:ascii="Times New Roman" w:eastAsia="Times New Roman" w:hAnsi="Times New Roman" w:cs="Times New Roman"/>
        </w:rPr>
        <w:lastRenderedPageBreak/>
        <w:t>serem visibilizados, contribuindo para que se faça surgir novos estudos históricos e historiográficos, a partir de pensamentos e linguagens outras, ou seja, de pensamentos possíveis e relevantes.</w:t>
      </w:r>
    </w:p>
    <w:p w14:paraId="656E376C" w14:textId="77777777" w:rsidR="00D65609" w:rsidRDefault="00D65609" w:rsidP="00D65609">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Pois nos ensinam Nunes e Carvalho (2005), que os ‘velhos’ objetos de estudo e pesquisa </w:t>
      </w:r>
      <w:proofErr w:type="gramStart"/>
      <w:r>
        <w:rPr>
          <w:rFonts w:ascii="Times New Roman" w:eastAsia="Times New Roman" w:hAnsi="Times New Roman" w:cs="Times New Roman"/>
        </w:rPr>
        <w:t>tornam-se</w:t>
      </w:r>
      <w:proofErr w:type="gramEnd"/>
      <w:r>
        <w:rPr>
          <w:rFonts w:ascii="Times New Roman" w:eastAsia="Times New Roman" w:hAnsi="Times New Roman" w:cs="Times New Roman"/>
        </w:rPr>
        <w:t xml:space="preserve"> agora ‘novos’, uma vez que passam a ser compreendidos e analisados sob uma perspectiva que realçam suas materialidades, suas historicidades, suas contingências... por meio dos quais os bens culturais e as realidades educacionais são produzidas, ou seja, postas a circular e apropriadamente ‘criar história’.</w:t>
      </w:r>
    </w:p>
    <w:p w14:paraId="50510E7D" w14:textId="77777777" w:rsidR="00D65609" w:rsidRDefault="00D65609" w:rsidP="00D65609">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Nesse sentido, e</w:t>
      </w:r>
      <w:r w:rsidRPr="00646CC4">
        <w:rPr>
          <w:rFonts w:ascii="Times New Roman" w:eastAsia="Times New Roman" w:hAnsi="Times New Roman" w:cs="Times New Roman"/>
        </w:rPr>
        <w:t xml:space="preserve">studar a História da Educação significa investigar e </w:t>
      </w:r>
      <w:r>
        <w:rPr>
          <w:rFonts w:ascii="Times New Roman" w:eastAsia="Times New Roman" w:hAnsi="Times New Roman" w:cs="Times New Roman"/>
        </w:rPr>
        <w:t>examinar</w:t>
      </w:r>
      <w:r w:rsidRPr="00646CC4">
        <w:rPr>
          <w:rFonts w:ascii="Times New Roman" w:eastAsia="Times New Roman" w:hAnsi="Times New Roman" w:cs="Times New Roman"/>
        </w:rPr>
        <w:t xml:space="preserve"> a</w:t>
      </w:r>
      <w:r>
        <w:rPr>
          <w:rFonts w:ascii="Times New Roman" w:eastAsia="Times New Roman" w:hAnsi="Times New Roman" w:cs="Times New Roman"/>
        </w:rPr>
        <w:t>s</w:t>
      </w:r>
      <w:r w:rsidRPr="00646CC4">
        <w:rPr>
          <w:rFonts w:ascii="Times New Roman" w:eastAsia="Times New Roman" w:hAnsi="Times New Roman" w:cs="Times New Roman"/>
        </w:rPr>
        <w:t xml:space="preserve"> potencialidade</w:t>
      </w:r>
      <w:r>
        <w:rPr>
          <w:rFonts w:ascii="Times New Roman" w:eastAsia="Times New Roman" w:hAnsi="Times New Roman" w:cs="Times New Roman"/>
        </w:rPr>
        <w:t>s</w:t>
      </w:r>
      <w:r w:rsidRPr="00646CC4">
        <w:rPr>
          <w:rFonts w:ascii="Times New Roman" w:eastAsia="Times New Roman" w:hAnsi="Times New Roman" w:cs="Times New Roman"/>
        </w:rPr>
        <w:t xml:space="preserve"> d</w:t>
      </w:r>
      <w:r>
        <w:rPr>
          <w:rFonts w:ascii="Times New Roman" w:eastAsia="Times New Roman" w:hAnsi="Times New Roman" w:cs="Times New Roman"/>
        </w:rPr>
        <w:t>a mulher e do</w:t>
      </w:r>
      <w:r w:rsidRPr="00646CC4">
        <w:rPr>
          <w:rFonts w:ascii="Times New Roman" w:eastAsia="Times New Roman" w:hAnsi="Times New Roman" w:cs="Times New Roman"/>
        </w:rPr>
        <w:t xml:space="preserve"> homem a partir do que se é enquanto </w:t>
      </w:r>
      <w:r>
        <w:rPr>
          <w:rFonts w:ascii="Times New Roman" w:eastAsia="Times New Roman" w:hAnsi="Times New Roman" w:cs="Times New Roman"/>
        </w:rPr>
        <w:t xml:space="preserve">mulher e </w:t>
      </w:r>
      <w:r w:rsidRPr="00646CC4">
        <w:rPr>
          <w:rFonts w:ascii="Times New Roman" w:eastAsia="Times New Roman" w:hAnsi="Times New Roman" w:cs="Times New Roman"/>
        </w:rPr>
        <w:t>homem, enquanto seres sociais</w:t>
      </w:r>
      <w:r>
        <w:rPr>
          <w:rFonts w:ascii="Times New Roman" w:eastAsia="Times New Roman" w:hAnsi="Times New Roman" w:cs="Times New Roman"/>
        </w:rPr>
        <w:t>.</w:t>
      </w:r>
      <w:r w:rsidRPr="00646CC4">
        <w:rPr>
          <w:rFonts w:ascii="Times New Roman" w:eastAsia="Times New Roman" w:hAnsi="Times New Roman" w:cs="Times New Roman"/>
        </w:rPr>
        <w:t xml:space="preserve"> </w:t>
      </w:r>
      <w:r>
        <w:rPr>
          <w:rFonts w:ascii="Times New Roman" w:eastAsia="Times New Roman" w:hAnsi="Times New Roman" w:cs="Times New Roman"/>
        </w:rPr>
        <w:t>S</w:t>
      </w:r>
      <w:r w:rsidRPr="00646CC4">
        <w:rPr>
          <w:rFonts w:ascii="Times New Roman" w:eastAsia="Times New Roman" w:hAnsi="Times New Roman" w:cs="Times New Roman"/>
        </w:rPr>
        <w:t xml:space="preserve">ignifica entender a História da Educação como uma construção que tem em si </w:t>
      </w:r>
      <w:r>
        <w:rPr>
          <w:rFonts w:ascii="Times New Roman" w:eastAsia="Times New Roman" w:hAnsi="Times New Roman" w:cs="Times New Roman"/>
        </w:rPr>
        <w:t>mesmo à</w:t>
      </w:r>
      <w:r w:rsidRPr="00646CC4">
        <w:rPr>
          <w:rFonts w:ascii="Times New Roman" w:eastAsia="Times New Roman" w:hAnsi="Times New Roman" w:cs="Times New Roman"/>
        </w:rPr>
        <w:t xml:space="preserve"> condição de </w:t>
      </w:r>
      <w:r>
        <w:rPr>
          <w:rFonts w:ascii="Times New Roman" w:eastAsia="Times New Roman" w:hAnsi="Times New Roman" w:cs="Times New Roman"/>
        </w:rPr>
        <w:t>estimular</w:t>
      </w:r>
      <w:r w:rsidRPr="00646CC4">
        <w:rPr>
          <w:rFonts w:ascii="Times New Roman" w:eastAsia="Times New Roman" w:hAnsi="Times New Roman" w:cs="Times New Roman"/>
        </w:rPr>
        <w:t xml:space="preserve"> o exercício do pensamento, </w:t>
      </w:r>
      <w:r>
        <w:rPr>
          <w:rFonts w:ascii="Times New Roman" w:eastAsia="Times New Roman" w:hAnsi="Times New Roman" w:cs="Times New Roman"/>
        </w:rPr>
        <w:t xml:space="preserve">de opinar e </w:t>
      </w:r>
      <w:r w:rsidRPr="00646CC4">
        <w:rPr>
          <w:rFonts w:ascii="Times New Roman" w:eastAsia="Times New Roman" w:hAnsi="Times New Roman" w:cs="Times New Roman"/>
        </w:rPr>
        <w:t xml:space="preserve">de tomar decisão sobre as diversas demandas do tempo presente. </w:t>
      </w:r>
    </w:p>
    <w:p w14:paraId="50A5AC99" w14:textId="77777777" w:rsidR="00D65609" w:rsidRDefault="00D65609" w:rsidP="00D65609">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Por fim, a</w:t>
      </w:r>
      <w:r w:rsidRPr="00646CC4">
        <w:rPr>
          <w:rFonts w:ascii="Times New Roman" w:eastAsia="Times New Roman" w:hAnsi="Times New Roman" w:cs="Times New Roman"/>
        </w:rPr>
        <w:t xml:space="preserve"> História da Educação </w:t>
      </w:r>
      <w:r>
        <w:rPr>
          <w:rFonts w:ascii="Times New Roman" w:eastAsia="Times New Roman" w:hAnsi="Times New Roman" w:cs="Times New Roman"/>
        </w:rPr>
        <w:t>enquanto</w:t>
      </w:r>
      <w:r w:rsidRPr="00646CC4">
        <w:rPr>
          <w:rFonts w:ascii="Times New Roman" w:eastAsia="Times New Roman" w:hAnsi="Times New Roman" w:cs="Times New Roman"/>
        </w:rPr>
        <w:t xml:space="preserve"> uma das ciências da educação, pode possibilitar uma atitude crítica e reflexiva em condições de contribuir com a formação cultural e com o desvelamento da identidade social, e ao mesmo tempo, ampliar as possibilidades e</w:t>
      </w:r>
      <w:r>
        <w:rPr>
          <w:rFonts w:ascii="Times New Roman" w:eastAsia="Times New Roman" w:hAnsi="Times New Roman" w:cs="Times New Roman"/>
        </w:rPr>
        <w:t>,</w:t>
      </w:r>
      <w:r w:rsidRPr="00646CC4">
        <w:rPr>
          <w:rFonts w:ascii="Times New Roman" w:eastAsia="Times New Roman" w:hAnsi="Times New Roman" w:cs="Times New Roman"/>
        </w:rPr>
        <w:t xml:space="preserve"> consequentemente, as escolhas. </w:t>
      </w:r>
      <w:r>
        <w:rPr>
          <w:rFonts w:ascii="Times New Roman" w:eastAsia="Times New Roman" w:hAnsi="Times New Roman" w:cs="Times New Roman"/>
        </w:rPr>
        <w:t>Portanto, a</w:t>
      </w:r>
      <w:r w:rsidRPr="00646CC4">
        <w:rPr>
          <w:rFonts w:ascii="Times New Roman" w:eastAsia="Times New Roman" w:hAnsi="Times New Roman" w:cs="Times New Roman"/>
        </w:rPr>
        <w:t xml:space="preserve"> História da Educação como uma das ciências da educação, </w:t>
      </w:r>
      <w:r>
        <w:rPr>
          <w:rFonts w:ascii="Times New Roman" w:eastAsia="Times New Roman" w:hAnsi="Times New Roman" w:cs="Times New Roman"/>
        </w:rPr>
        <w:t>sinaliza</w:t>
      </w:r>
      <w:r w:rsidRPr="00646CC4">
        <w:rPr>
          <w:rFonts w:ascii="Times New Roman" w:eastAsia="Times New Roman" w:hAnsi="Times New Roman" w:cs="Times New Roman"/>
        </w:rPr>
        <w:t xml:space="preserve"> que a educação é uma construção social, e esse fato renova o sentido da ação cotidiana e da prática de cada educador</w:t>
      </w:r>
      <w:r>
        <w:rPr>
          <w:rFonts w:ascii="Times New Roman" w:eastAsia="Times New Roman" w:hAnsi="Times New Roman" w:cs="Times New Roman"/>
        </w:rPr>
        <w:t>.</w:t>
      </w:r>
    </w:p>
    <w:p w14:paraId="7EDB4597" w14:textId="77777777" w:rsidR="00D65609" w:rsidRDefault="00D65609" w:rsidP="00D65609">
      <w:pPr>
        <w:spacing w:line="360" w:lineRule="auto"/>
        <w:ind w:firstLine="720"/>
        <w:jc w:val="both"/>
        <w:rPr>
          <w:rFonts w:ascii="Times New Roman" w:eastAsia="Times New Roman" w:hAnsi="Times New Roman" w:cs="Times New Roman"/>
        </w:rPr>
      </w:pPr>
    </w:p>
    <w:p w14:paraId="3D09B428" w14:textId="77777777" w:rsidR="00D65609" w:rsidRPr="009B3D4F" w:rsidRDefault="00D65609" w:rsidP="00D65609">
      <w:pPr>
        <w:spacing w:before="2" w:line="360" w:lineRule="auto"/>
        <w:rPr>
          <w:rFonts w:ascii="Times New Roman" w:hAnsi="Times New Roman"/>
        </w:rPr>
      </w:pPr>
      <w:r>
        <w:rPr>
          <w:rFonts w:ascii="Times New Roman" w:eastAsia="Times New Roman" w:hAnsi="Times New Roman" w:cs="Times New Roman"/>
          <w:b/>
        </w:rPr>
        <w:t>REFERÊNCIAS</w:t>
      </w:r>
    </w:p>
    <w:p w14:paraId="1ECDE276" w14:textId="34C7D4F0" w:rsidR="00D65609" w:rsidRDefault="00D65609" w:rsidP="00D65609">
      <w:pPr>
        <w:spacing w:before="2"/>
        <w:jc w:val="both"/>
        <w:rPr>
          <w:rFonts w:ascii="Times New Roman" w:hAnsi="Times New Roman"/>
        </w:rPr>
      </w:pPr>
      <w:r w:rsidRPr="00B32D51">
        <w:rPr>
          <w:rFonts w:ascii="Times New Roman" w:hAnsi="Times New Roman"/>
        </w:rPr>
        <w:t xml:space="preserve">ARANHA, Maria Lúcia Arruda. </w:t>
      </w:r>
      <w:r w:rsidRPr="00B32D51">
        <w:rPr>
          <w:rFonts w:ascii="Times New Roman" w:hAnsi="Times New Roman"/>
          <w:b/>
          <w:bCs/>
        </w:rPr>
        <w:t xml:space="preserve">História da Educação e da Pedagogia: </w:t>
      </w:r>
      <w:r w:rsidRPr="00AB5C4A">
        <w:rPr>
          <w:rFonts w:ascii="Times New Roman" w:hAnsi="Times New Roman"/>
        </w:rPr>
        <w:t>Geral e Brasil.</w:t>
      </w:r>
      <w:r w:rsidRPr="00B32D51">
        <w:rPr>
          <w:rFonts w:ascii="Times New Roman" w:hAnsi="Times New Roman"/>
        </w:rPr>
        <w:t xml:space="preserve"> 3ª ed. São Paulo: Editora Moderna, 2006. </w:t>
      </w:r>
    </w:p>
    <w:p w14:paraId="5B759D76" w14:textId="77777777" w:rsidR="00D65609" w:rsidRDefault="00D65609" w:rsidP="00D65609">
      <w:pPr>
        <w:spacing w:before="2"/>
        <w:jc w:val="both"/>
        <w:rPr>
          <w:rFonts w:ascii="Times New Roman" w:hAnsi="Times New Roman"/>
        </w:rPr>
      </w:pPr>
      <w:r w:rsidRPr="00B32D51">
        <w:rPr>
          <w:rFonts w:ascii="Times New Roman" w:hAnsi="Times New Roman"/>
        </w:rPr>
        <w:t xml:space="preserve">AZEVEDO, Fernando de. </w:t>
      </w:r>
      <w:r w:rsidRPr="00B32D51">
        <w:rPr>
          <w:rFonts w:ascii="Times New Roman" w:hAnsi="Times New Roman"/>
          <w:b/>
          <w:bCs/>
        </w:rPr>
        <w:t>A Cultura Brasileira</w:t>
      </w:r>
      <w:r>
        <w:rPr>
          <w:rFonts w:ascii="Times New Roman" w:hAnsi="Times New Roman"/>
          <w:b/>
          <w:bCs/>
        </w:rPr>
        <w:t xml:space="preserve"> </w:t>
      </w:r>
      <w:r w:rsidRPr="00AB5C4A">
        <w:rPr>
          <w:rFonts w:ascii="Times New Roman" w:hAnsi="Times New Roman"/>
        </w:rPr>
        <w:t>(</w:t>
      </w:r>
      <w:r w:rsidRPr="00B32D51">
        <w:rPr>
          <w:rFonts w:ascii="Times New Roman" w:hAnsi="Times New Roman"/>
        </w:rPr>
        <w:t>A Transmissão da Cultura, parte III</w:t>
      </w:r>
      <w:r>
        <w:rPr>
          <w:rFonts w:ascii="Times New Roman" w:hAnsi="Times New Roman"/>
        </w:rPr>
        <w:t>).</w:t>
      </w:r>
      <w:r w:rsidRPr="00B32D51">
        <w:rPr>
          <w:rFonts w:ascii="Times New Roman" w:hAnsi="Times New Roman"/>
        </w:rPr>
        <w:t xml:space="preserve"> 5ª ed. São Paulo: Melhoramentos, Instituto Nacional do Livro, Ministério da Educação e Cultura, 1976. </w:t>
      </w:r>
    </w:p>
    <w:p w14:paraId="4A26947A" w14:textId="77777777" w:rsidR="00D65609" w:rsidRDefault="00D65609" w:rsidP="00D65609">
      <w:pPr>
        <w:spacing w:before="2"/>
        <w:jc w:val="both"/>
        <w:rPr>
          <w:rFonts w:ascii="Times New Roman" w:hAnsi="Times New Roman"/>
        </w:rPr>
      </w:pPr>
    </w:p>
    <w:p w14:paraId="36E7E2F1" w14:textId="5C2B6264" w:rsidR="00D65609" w:rsidRDefault="00D65609" w:rsidP="00D65609">
      <w:pPr>
        <w:spacing w:before="2"/>
        <w:jc w:val="both"/>
        <w:rPr>
          <w:rFonts w:ascii="Times New Roman" w:hAnsi="Times New Roman"/>
        </w:rPr>
      </w:pPr>
      <w:r w:rsidRPr="00B32D51">
        <w:rPr>
          <w:rFonts w:ascii="Times New Roman" w:hAnsi="Times New Roman"/>
        </w:rPr>
        <w:lastRenderedPageBreak/>
        <w:t xml:space="preserve">CASTRO, Claudio de Moura. </w:t>
      </w:r>
      <w:r w:rsidRPr="00AB5C4A">
        <w:rPr>
          <w:rFonts w:ascii="Times New Roman" w:hAnsi="Times New Roman"/>
          <w:b/>
          <w:bCs/>
        </w:rPr>
        <w:t>Educação Brasileira:</w:t>
      </w:r>
      <w:r w:rsidRPr="00B32D51">
        <w:rPr>
          <w:rFonts w:ascii="Times New Roman" w:hAnsi="Times New Roman"/>
        </w:rPr>
        <w:t xml:space="preserve"> consertos e remendos. Rio de Janeiro: Rocco, 1994.</w:t>
      </w:r>
    </w:p>
    <w:p w14:paraId="2CD0371F" w14:textId="1A946554" w:rsidR="00D65609" w:rsidRDefault="00D65609" w:rsidP="00D65609">
      <w:pPr>
        <w:spacing w:before="2"/>
        <w:jc w:val="both"/>
        <w:rPr>
          <w:rFonts w:ascii="Times New Roman" w:hAnsi="Times New Roman"/>
        </w:rPr>
      </w:pPr>
      <w:r w:rsidRPr="008F0EA3">
        <w:rPr>
          <w:rFonts w:ascii="Times New Roman" w:hAnsi="Times New Roman"/>
        </w:rPr>
        <w:t xml:space="preserve">FAUSTO, Boris. </w:t>
      </w:r>
      <w:r w:rsidRPr="008F0EA3">
        <w:rPr>
          <w:rFonts w:ascii="Times New Roman" w:hAnsi="Times New Roman"/>
          <w:b/>
          <w:bCs/>
        </w:rPr>
        <w:t>História do Brasil.</w:t>
      </w:r>
      <w:r w:rsidRPr="008F0EA3">
        <w:rPr>
          <w:rFonts w:ascii="Times New Roman" w:hAnsi="Times New Roman"/>
        </w:rPr>
        <w:t xml:space="preserve"> 14ª ed. atual. </w:t>
      </w:r>
      <w:proofErr w:type="gramStart"/>
      <w:r w:rsidRPr="008F0EA3">
        <w:rPr>
          <w:rFonts w:ascii="Times New Roman" w:hAnsi="Times New Roman"/>
        </w:rPr>
        <w:t>e</w:t>
      </w:r>
      <w:proofErr w:type="gramEnd"/>
      <w:r w:rsidRPr="008F0EA3">
        <w:rPr>
          <w:rFonts w:ascii="Times New Roman" w:hAnsi="Times New Roman"/>
        </w:rPr>
        <w:t xml:space="preserve"> </w:t>
      </w:r>
      <w:proofErr w:type="spellStart"/>
      <w:r w:rsidRPr="008F0EA3">
        <w:rPr>
          <w:rFonts w:ascii="Times New Roman" w:hAnsi="Times New Roman"/>
        </w:rPr>
        <w:t>ampl</w:t>
      </w:r>
      <w:proofErr w:type="spellEnd"/>
      <w:r w:rsidRPr="008F0EA3">
        <w:rPr>
          <w:rFonts w:ascii="Times New Roman" w:hAnsi="Times New Roman"/>
        </w:rPr>
        <w:t xml:space="preserve">. São Paulo: Editora da Universidade de São Paulo, 2012. (Didática, 1). </w:t>
      </w:r>
    </w:p>
    <w:p w14:paraId="790318A2" w14:textId="7E85DA56" w:rsidR="00D65609" w:rsidRDefault="00D65609" w:rsidP="00D65609">
      <w:pPr>
        <w:spacing w:before="2"/>
        <w:jc w:val="both"/>
        <w:rPr>
          <w:rFonts w:ascii="Times New Roman" w:hAnsi="Times New Roman"/>
        </w:rPr>
      </w:pPr>
      <w:r w:rsidRPr="008F0EA3">
        <w:rPr>
          <w:rFonts w:ascii="Times New Roman" w:hAnsi="Times New Roman"/>
        </w:rPr>
        <w:t xml:space="preserve">FONSECA, Thais Nívia de Lima; VEIGA, Cynthia </w:t>
      </w:r>
      <w:proofErr w:type="spellStart"/>
      <w:r w:rsidRPr="008F0EA3">
        <w:rPr>
          <w:rFonts w:ascii="Times New Roman" w:hAnsi="Times New Roman"/>
        </w:rPr>
        <w:t>Greive</w:t>
      </w:r>
      <w:proofErr w:type="spellEnd"/>
      <w:r w:rsidRPr="008F0EA3">
        <w:rPr>
          <w:rFonts w:ascii="Times New Roman" w:hAnsi="Times New Roman"/>
        </w:rPr>
        <w:t xml:space="preserve"> (</w:t>
      </w:r>
      <w:proofErr w:type="spellStart"/>
      <w:r w:rsidRPr="008F0EA3">
        <w:rPr>
          <w:rFonts w:ascii="Times New Roman" w:hAnsi="Times New Roman"/>
        </w:rPr>
        <w:t>Orgs</w:t>
      </w:r>
      <w:proofErr w:type="spellEnd"/>
      <w:r w:rsidRPr="008F0EA3">
        <w:rPr>
          <w:rFonts w:ascii="Times New Roman" w:hAnsi="Times New Roman"/>
        </w:rPr>
        <w:t xml:space="preserve">.). </w:t>
      </w:r>
      <w:r w:rsidRPr="008F0EA3">
        <w:rPr>
          <w:rFonts w:ascii="Times New Roman" w:hAnsi="Times New Roman"/>
          <w:b/>
          <w:bCs/>
        </w:rPr>
        <w:t>História e Historiografia da Educação no Brasil</w:t>
      </w:r>
      <w:r w:rsidRPr="008F0EA3">
        <w:rPr>
          <w:rFonts w:ascii="Times New Roman" w:hAnsi="Times New Roman"/>
        </w:rPr>
        <w:t xml:space="preserve">. Belo Horizonte: Autêntica, 2003. </w:t>
      </w:r>
    </w:p>
    <w:p w14:paraId="339755DA" w14:textId="18A39AC9" w:rsidR="00D65609" w:rsidRDefault="00D65609" w:rsidP="00D65609">
      <w:pPr>
        <w:spacing w:before="2"/>
        <w:jc w:val="both"/>
        <w:rPr>
          <w:rFonts w:ascii="Times New Roman" w:hAnsi="Times New Roman"/>
        </w:rPr>
      </w:pPr>
      <w:r w:rsidRPr="008F0EA3">
        <w:rPr>
          <w:rFonts w:ascii="Times New Roman" w:hAnsi="Times New Roman"/>
        </w:rPr>
        <w:t>GATTI JÚNIOR, Décio; INÁCIO FILHO, Geraldo (</w:t>
      </w:r>
      <w:proofErr w:type="spellStart"/>
      <w:r w:rsidRPr="008F0EA3">
        <w:rPr>
          <w:rFonts w:ascii="Times New Roman" w:hAnsi="Times New Roman"/>
        </w:rPr>
        <w:t>Orgs</w:t>
      </w:r>
      <w:proofErr w:type="spellEnd"/>
      <w:r w:rsidRPr="008F0EA3">
        <w:rPr>
          <w:rFonts w:ascii="Times New Roman" w:hAnsi="Times New Roman"/>
        </w:rPr>
        <w:t xml:space="preserve">). </w:t>
      </w:r>
      <w:r w:rsidRPr="008F0EA3">
        <w:rPr>
          <w:rFonts w:ascii="Times New Roman" w:hAnsi="Times New Roman"/>
          <w:b/>
          <w:bCs/>
        </w:rPr>
        <w:t>História da Educação em Perspectiva: ensino, pesquisa, produção e novas investigações.</w:t>
      </w:r>
      <w:r w:rsidRPr="008F0EA3">
        <w:rPr>
          <w:rFonts w:ascii="Times New Roman" w:hAnsi="Times New Roman"/>
        </w:rPr>
        <w:t xml:space="preserve"> Campinas: Autores Associados; Uberlândia: EDUFU, 2005. (Coleção Memória da Educação).</w:t>
      </w:r>
    </w:p>
    <w:p w14:paraId="61EE2431" w14:textId="5FAEE363" w:rsidR="00D65609" w:rsidRDefault="00D65609" w:rsidP="00D65609">
      <w:pPr>
        <w:spacing w:before="2"/>
        <w:jc w:val="both"/>
        <w:rPr>
          <w:rFonts w:ascii="Times New Roman" w:hAnsi="Times New Roman"/>
        </w:rPr>
      </w:pPr>
      <w:r w:rsidRPr="003622E4">
        <w:rPr>
          <w:rFonts w:ascii="Times New Roman" w:hAnsi="Times New Roman"/>
        </w:rPr>
        <w:t xml:space="preserve">LOMBARDI, José Claudinei. </w:t>
      </w:r>
      <w:r w:rsidRPr="000223FD">
        <w:rPr>
          <w:rFonts w:ascii="Times New Roman" w:hAnsi="Times New Roman"/>
          <w:b/>
          <w:bCs/>
        </w:rPr>
        <w:t xml:space="preserve">Globalização, pós-modernidade e educação: </w:t>
      </w:r>
      <w:r w:rsidRPr="00AB5C4A">
        <w:rPr>
          <w:rFonts w:ascii="Times New Roman" w:hAnsi="Times New Roman"/>
        </w:rPr>
        <w:t xml:space="preserve">história, filosofia e temas transversais. </w:t>
      </w:r>
      <w:r w:rsidRPr="003622E4">
        <w:rPr>
          <w:rFonts w:ascii="Times New Roman" w:hAnsi="Times New Roman"/>
        </w:rPr>
        <w:t>Campinas: Autores Associados: HISTEDBR, 2001.</w:t>
      </w:r>
    </w:p>
    <w:p w14:paraId="033B0024" w14:textId="2F710C97" w:rsidR="00D65609" w:rsidRPr="00D65609" w:rsidRDefault="00D65609" w:rsidP="00D65609">
      <w:pPr>
        <w:spacing w:before="2"/>
        <w:jc w:val="both"/>
        <w:rPr>
          <w:rFonts w:ascii="Times New Roman" w:hAnsi="Times New Roman"/>
        </w:rPr>
      </w:pPr>
      <w:r w:rsidRPr="000223FD">
        <w:rPr>
          <w:rFonts w:ascii="Times New Roman" w:hAnsi="Times New Roman"/>
        </w:rPr>
        <w:t xml:space="preserve">MANACORDA, Mário </w:t>
      </w:r>
      <w:proofErr w:type="spellStart"/>
      <w:r w:rsidRPr="000223FD">
        <w:rPr>
          <w:rFonts w:ascii="Times New Roman" w:hAnsi="Times New Roman"/>
        </w:rPr>
        <w:t>Alighiero</w:t>
      </w:r>
      <w:proofErr w:type="spellEnd"/>
      <w:r w:rsidRPr="000223FD">
        <w:rPr>
          <w:rFonts w:ascii="Times New Roman" w:hAnsi="Times New Roman"/>
        </w:rPr>
        <w:t xml:space="preserve">. </w:t>
      </w:r>
      <w:r w:rsidRPr="000223FD">
        <w:rPr>
          <w:rFonts w:ascii="Times New Roman" w:hAnsi="Times New Roman"/>
          <w:b/>
          <w:bCs/>
        </w:rPr>
        <w:t xml:space="preserve">História da Educação: </w:t>
      </w:r>
      <w:r w:rsidRPr="009B3D4F">
        <w:rPr>
          <w:rFonts w:ascii="Times New Roman" w:hAnsi="Times New Roman"/>
        </w:rPr>
        <w:t>da antiguidade aos nossos dias.</w:t>
      </w:r>
      <w:r w:rsidRPr="000223FD">
        <w:rPr>
          <w:rFonts w:ascii="Times New Roman" w:hAnsi="Times New Roman"/>
        </w:rPr>
        <w:t xml:space="preserve"> 12</w:t>
      </w:r>
      <w:r>
        <w:rPr>
          <w:rFonts w:ascii="Times New Roman" w:hAnsi="Times New Roman"/>
        </w:rPr>
        <w:t>ª</w:t>
      </w:r>
      <w:r w:rsidRPr="000223FD">
        <w:rPr>
          <w:rFonts w:ascii="Times New Roman" w:hAnsi="Times New Roman"/>
        </w:rPr>
        <w:t xml:space="preserve"> ed. São Paulo: Cortez, 2006.</w:t>
      </w:r>
    </w:p>
    <w:p w14:paraId="098109F2" w14:textId="77777777" w:rsidR="00D65609" w:rsidRPr="00A2193B" w:rsidRDefault="00D65609" w:rsidP="00D65609">
      <w:pPr>
        <w:pStyle w:val="Corpodetex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Marconi, Marina de Andrade; LAKATOS, Eva Maria. </w:t>
      </w:r>
      <w:r>
        <w:rPr>
          <w:rFonts w:ascii="Times New Roman" w:eastAsia="Times New Roman" w:hAnsi="Times New Roman" w:cs="Times New Roman"/>
          <w:b/>
          <w:bCs/>
          <w:color w:val="000000"/>
          <w:sz w:val="24"/>
          <w:szCs w:val="24"/>
        </w:rPr>
        <w:t>Fundamentos de metodologia científica</w:t>
      </w:r>
      <w:r>
        <w:rPr>
          <w:rFonts w:ascii="Times New Roman" w:eastAsia="Times New Roman" w:hAnsi="Times New Roman" w:cs="Times New Roman"/>
          <w:color w:val="000000"/>
          <w:sz w:val="24"/>
          <w:szCs w:val="24"/>
        </w:rPr>
        <w:t>. 6ª ed. São Paulo: Atlas, 2009.</w:t>
      </w:r>
    </w:p>
    <w:p w14:paraId="33A118AE" w14:textId="6207DBE4" w:rsidR="00D65609" w:rsidRPr="00D65609" w:rsidRDefault="00D65609" w:rsidP="00D65609">
      <w:pPr>
        <w:jc w:val="both"/>
        <w:rPr>
          <w:rFonts w:ascii="Times New Roman" w:hAnsi="Times New Roman"/>
        </w:rPr>
      </w:pPr>
      <w:r>
        <w:rPr>
          <w:rFonts w:ascii="Times New Roman" w:eastAsia="Times New Roman" w:hAnsi="Times New Roman" w:cs="Times New Roman"/>
        </w:rPr>
        <w:t xml:space="preserve">MINAYO, Maria Cecília de Souza. </w:t>
      </w:r>
      <w:r>
        <w:rPr>
          <w:rFonts w:ascii="Times New Roman" w:eastAsia="Times New Roman" w:hAnsi="Times New Roman" w:cs="Times New Roman"/>
          <w:b/>
          <w:bCs/>
        </w:rPr>
        <w:t xml:space="preserve">Pesquisa Social: </w:t>
      </w:r>
      <w:r w:rsidRPr="009B3D4F">
        <w:rPr>
          <w:rFonts w:ascii="Times New Roman" w:eastAsia="Times New Roman" w:hAnsi="Times New Roman" w:cs="Times New Roman"/>
        </w:rPr>
        <w:t>teoria, método e criatividade.</w:t>
      </w:r>
      <w:r>
        <w:rPr>
          <w:rFonts w:ascii="Times New Roman" w:eastAsia="Times New Roman" w:hAnsi="Times New Roman" w:cs="Times New Roman"/>
        </w:rPr>
        <w:t xml:space="preserve"> 17ª ed. Petrópolis: Editora Vozes, 2000.</w:t>
      </w:r>
    </w:p>
    <w:p w14:paraId="207D8AEC" w14:textId="20D20B9B" w:rsidR="00D65609" w:rsidRDefault="00D65609" w:rsidP="00D65609">
      <w:pPr>
        <w:jc w:val="both"/>
        <w:rPr>
          <w:rFonts w:ascii="Times New Roman" w:eastAsia="Times New Roman" w:hAnsi="Times New Roman" w:cs="Times New Roman"/>
        </w:rPr>
      </w:pPr>
      <w:r>
        <w:rPr>
          <w:rFonts w:ascii="Times New Roman" w:eastAsia="Times New Roman" w:hAnsi="Times New Roman" w:cs="Times New Roman"/>
        </w:rPr>
        <w:t xml:space="preserve">NUNES, Clarice; CARVALHO, Marta Maria Chagas de. </w:t>
      </w:r>
      <w:r w:rsidRPr="009B3D4F">
        <w:rPr>
          <w:rFonts w:ascii="Times New Roman" w:eastAsia="Times New Roman" w:hAnsi="Times New Roman" w:cs="Times New Roman"/>
        </w:rPr>
        <w:t xml:space="preserve">Historiografia da Educação e Fontes. In: GONDRA, José Gonçalves (Org.). </w:t>
      </w:r>
      <w:r w:rsidRPr="009B3D4F">
        <w:rPr>
          <w:rFonts w:ascii="Times New Roman" w:eastAsia="Times New Roman" w:hAnsi="Times New Roman" w:cs="Times New Roman"/>
          <w:b/>
          <w:bCs/>
        </w:rPr>
        <w:t>Pesquisa em História da Educação no Brasil</w:t>
      </w:r>
      <w:r w:rsidRPr="009B3D4F">
        <w:rPr>
          <w:rFonts w:ascii="Times New Roman" w:eastAsia="Times New Roman" w:hAnsi="Times New Roman" w:cs="Times New Roman"/>
        </w:rPr>
        <w:t>. Rio de</w:t>
      </w:r>
      <w:r>
        <w:rPr>
          <w:rFonts w:ascii="Times New Roman" w:eastAsia="Times New Roman" w:hAnsi="Times New Roman" w:cs="Times New Roman"/>
        </w:rPr>
        <w:t xml:space="preserve"> Janeiro: DP&amp;A, 2005, p. 17-62. </w:t>
      </w:r>
    </w:p>
    <w:p w14:paraId="472AFD47" w14:textId="589DAA9F" w:rsidR="00D65609" w:rsidRPr="00D65609" w:rsidRDefault="00D65609" w:rsidP="00D65609">
      <w:pPr>
        <w:spacing w:before="2"/>
        <w:jc w:val="both"/>
        <w:rPr>
          <w:rFonts w:ascii="Times New Roman" w:hAnsi="Times New Roman"/>
        </w:rPr>
      </w:pPr>
      <w:r>
        <w:rPr>
          <w:rFonts w:ascii="Times New Roman" w:eastAsia="Times New Roman" w:hAnsi="Times New Roman" w:cs="Times New Roman"/>
        </w:rPr>
        <w:t xml:space="preserve">SAVIANI, </w:t>
      </w:r>
      <w:proofErr w:type="spellStart"/>
      <w:r>
        <w:rPr>
          <w:rFonts w:ascii="Times New Roman" w:eastAsia="Times New Roman" w:hAnsi="Times New Roman" w:cs="Times New Roman"/>
        </w:rPr>
        <w:t>Dermeval</w:t>
      </w:r>
      <w:proofErr w:type="spellEnd"/>
      <w:r>
        <w:rPr>
          <w:rFonts w:ascii="Times New Roman" w:eastAsia="Times New Roman" w:hAnsi="Times New Roman" w:cs="Times New Roman"/>
        </w:rPr>
        <w:t xml:space="preserve">. </w:t>
      </w:r>
      <w:r w:rsidRPr="009B3D4F">
        <w:rPr>
          <w:rFonts w:ascii="Times New Roman" w:eastAsia="Times New Roman" w:hAnsi="Times New Roman" w:cs="Times New Roman"/>
          <w:b/>
          <w:bCs/>
        </w:rPr>
        <w:t>História das ideias pedagógicas no Brasil.</w:t>
      </w:r>
      <w:r>
        <w:rPr>
          <w:rFonts w:ascii="Times New Roman" w:eastAsia="Times New Roman" w:hAnsi="Times New Roman" w:cs="Times New Roman"/>
        </w:rPr>
        <w:t xml:space="preserve"> Campinas: Autores Associados, 2007. (Coleção Memória da Educação). </w:t>
      </w:r>
    </w:p>
    <w:p w14:paraId="57436E33" w14:textId="77777777" w:rsidR="00D65609" w:rsidRDefault="00D65609" w:rsidP="00D65609">
      <w:pPr>
        <w:spacing w:before="2"/>
        <w:jc w:val="both"/>
        <w:rPr>
          <w:rFonts w:ascii="Times New Roman" w:eastAsia="Times New Roman" w:hAnsi="Times New Roman" w:cs="Times New Roman"/>
          <w:b/>
        </w:rPr>
      </w:pPr>
      <w:r>
        <w:rPr>
          <w:rFonts w:ascii="Times New Roman" w:eastAsia="Times New Roman" w:hAnsi="Times New Roman" w:cs="Times New Roman"/>
        </w:rPr>
        <w:t xml:space="preserve">SEVERINO, Antônio Joaquim. </w:t>
      </w:r>
      <w:r>
        <w:rPr>
          <w:rFonts w:ascii="Times New Roman" w:eastAsia="Times New Roman" w:hAnsi="Times New Roman" w:cs="Times New Roman"/>
          <w:b/>
          <w:bCs/>
        </w:rPr>
        <w:t>Metodologia do trabalho científico.</w:t>
      </w:r>
      <w:r>
        <w:rPr>
          <w:rFonts w:ascii="Times New Roman" w:eastAsia="Times New Roman" w:hAnsi="Times New Roman" w:cs="Times New Roman"/>
        </w:rPr>
        <w:t xml:space="preserve"> 23ª ed. São Paulo: Cortez, 2007.</w:t>
      </w:r>
      <w:r>
        <w:rPr>
          <w:rFonts w:ascii="Times New Roman" w:eastAsia="Times New Roman" w:hAnsi="Times New Roman" w:cs="Times New Roman"/>
          <w:b/>
        </w:rPr>
        <w:t xml:space="preserve"> </w:t>
      </w:r>
    </w:p>
    <w:p w14:paraId="50E77976" w14:textId="77777777" w:rsidR="00D65609" w:rsidRDefault="00D65609" w:rsidP="00D65609">
      <w:pPr>
        <w:jc w:val="both"/>
        <w:rPr>
          <w:rFonts w:ascii="Times New Roman" w:eastAsia="Times New Roman" w:hAnsi="Times New Roman" w:cs="Times New Roman"/>
          <w:b/>
        </w:rPr>
      </w:pPr>
    </w:p>
    <w:p w14:paraId="6107D5B2" w14:textId="77777777" w:rsidR="00D65609" w:rsidRDefault="00D65609" w:rsidP="00D65609">
      <w:pPr>
        <w:spacing w:line="360" w:lineRule="auto"/>
        <w:rPr>
          <w:rFonts w:ascii="Times New Roman" w:eastAsia="Times New Roman" w:hAnsi="Times New Roman" w:cs="Times New Roman"/>
        </w:rPr>
      </w:pPr>
    </w:p>
    <w:sectPr w:rsidR="00D65609" w:rsidSect="00D536D8">
      <w:headerReference w:type="default" r:id="rId9"/>
      <w:footerReference w:type="default" r:id="rId10"/>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09473" w14:textId="77777777" w:rsidR="001A4CC2" w:rsidRDefault="001A4CC2" w:rsidP="00D61F18">
      <w:pPr>
        <w:spacing w:after="0" w:line="240" w:lineRule="auto"/>
      </w:pPr>
      <w:r>
        <w:separator/>
      </w:r>
    </w:p>
  </w:endnote>
  <w:endnote w:type="continuationSeparator" w:id="0">
    <w:p w14:paraId="107D5B86" w14:textId="77777777" w:rsidR="001A4CC2" w:rsidRDefault="001A4CC2"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M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F9870" w14:textId="77777777" w:rsidR="001A4CC2" w:rsidRDefault="001A4CC2" w:rsidP="00D61F18">
      <w:pPr>
        <w:spacing w:after="0" w:line="240" w:lineRule="auto"/>
      </w:pPr>
      <w:r>
        <w:separator/>
      </w:r>
    </w:p>
  </w:footnote>
  <w:footnote w:type="continuationSeparator" w:id="0">
    <w:p w14:paraId="53B64A48" w14:textId="77777777" w:rsidR="001A4CC2" w:rsidRDefault="001A4CC2"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51F8"/>
    <w:multiLevelType w:val="multilevel"/>
    <w:tmpl w:val="BAF854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8"/>
    <w:rsid w:val="00081B17"/>
    <w:rsid w:val="00095A79"/>
    <w:rsid w:val="001314EF"/>
    <w:rsid w:val="00174ECF"/>
    <w:rsid w:val="001750B6"/>
    <w:rsid w:val="001A4CC2"/>
    <w:rsid w:val="001B6ECA"/>
    <w:rsid w:val="002C1EB4"/>
    <w:rsid w:val="002F3609"/>
    <w:rsid w:val="00316704"/>
    <w:rsid w:val="003478E9"/>
    <w:rsid w:val="003A4221"/>
    <w:rsid w:val="003A69D4"/>
    <w:rsid w:val="00450EA5"/>
    <w:rsid w:val="004705C4"/>
    <w:rsid w:val="00483CA9"/>
    <w:rsid w:val="004A45FD"/>
    <w:rsid w:val="004B1D01"/>
    <w:rsid w:val="004B646F"/>
    <w:rsid w:val="004C5576"/>
    <w:rsid w:val="004D6E26"/>
    <w:rsid w:val="004E0C7C"/>
    <w:rsid w:val="00520890"/>
    <w:rsid w:val="005239FA"/>
    <w:rsid w:val="005A7B60"/>
    <w:rsid w:val="0063142D"/>
    <w:rsid w:val="00642304"/>
    <w:rsid w:val="00660095"/>
    <w:rsid w:val="00674210"/>
    <w:rsid w:val="00710A6C"/>
    <w:rsid w:val="00734F8B"/>
    <w:rsid w:val="00760152"/>
    <w:rsid w:val="007838DA"/>
    <w:rsid w:val="007A4F1E"/>
    <w:rsid w:val="007B29E8"/>
    <w:rsid w:val="007F3258"/>
    <w:rsid w:val="008107E8"/>
    <w:rsid w:val="00822323"/>
    <w:rsid w:val="00827B86"/>
    <w:rsid w:val="00913B6E"/>
    <w:rsid w:val="009363CF"/>
    <w:rsid w:val="00942D4D"/>
    <w:rsid w:val="00964F52"/>
    <w:rsid w:val="00990F61"/>
    <w:rsid w:val="009F2F7E"/>
    <w:rsid w:val="00A36D31"/>
    <w:rsid w:val="00A668AF"/>
    <w:rsid w:val="00A81B22"/>
    <w:rsid w:val="00B7405F"/>
    <w:rsid w:val="00B83CB5"/>
    <w:rsid w:val="00B92C82"/>
    <w:rsid w:val="00BA2CEB"/>
    <w:rsid w:val="00C1690B"/>
    <w:rsid w:val="00C50C4C"/>
    <w:rsid w:val="00C510B0"/>
    <w:rsid w:val="00C63AD7"/>
    <w:rsid w:val="00C8215E"/>
    <w:rsid w:val="00C82AF9"/>
    <w:rsid w:val="00C91957"/>
    <w:rsid w:val="00D00C12"/>
    <w:rsid w:val="00D10917"/>
    <w:rsid w:val="00D536D8"/>
    <w:rsid w:val="00D61F18"/>
    <w:rsid w:val="00D65609"/>
    <w:rsid w:val="00EB7930"/>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1"/>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notaderodap">
    <w:name w:val="footnote text"/>
    <w:basedOn w:val="Normal"/>
    <w:link w:val="TextodenotaderodapChar"/>
    <w:uiPriority w:val="99"/>
    <w:semiHidden/>
    <w:unhideWhenUsed/>
    <w:rsid w:val="00316704"/>
    <w:pPr>
      <w:widowControl w:val="0"/>
      <w:suppressAutoHyphens/>
      <w:spacing w:after="0" w:line="240" w:lineRule="auto"/>
    </w:pPr>
    <w:rPr>
      <w:rFonts w:ascii="Arial MT" w:eastAsia="Arial MT" w:hAnsi="Arial MT" w:cs="Arial MT"/>
      <w:kern w:val="0"/>
      <w:sz w:val="20"/>
      <w:szCs w:val="20"/>
      <w:lang w:val="pt-PT" w:eastAsia="pt-BR"/>
      <w14:ligatures w14:val="none"/>
    </w:rPr>
  </w:style>
  <w:style w:type="character" w:customStyle="1" w:styleId="TextodenotaderodapChar">
    <w:name w:val="Texto de nota de rodapé Char"/>
    <w:basedOn w:val="Fontepargpadro"/>
    <w:link w:val="Textodenotaderodap"/>
    <w:uiPriority w:val="99"/>
    <w:semiHidden/>
    <w:rsid w:val="00316704"/>
    <w:rPr>
      <w:rFonts w:ascii="Arial MT" w:eastAsia="Arial MT" w:hAnsi="Arial MT" w:cs="Arial MT"/>
      <w:kern w:val="0"/>
      <w:sz w:val="20"/>
      <w:szCs w:val="20"/>
      <w:lang w:val="pt-PT" w:eastAsia="pt-BR"/>
      <w14:ligatures w14:val="none"/>
    </w:rPr>
  </w:style>
  <w:style w:type="character" w:styleId="Refdenotaderodap">
    <w:name w:val="footnote reference"/>
    <w:basedOn w:val="Fontepargpadro"/>
    <w:uiPriority w:val="99"/>
    <w:semiHidden/>
    <w:unhideWhenUsed/>
    <w:rsid w:val="00316704"/>
    <w:rPr>
      <w:vertAlign w:val="superscript"/>
    </w:rPr>
  </w:style>
  <w:style w:type="character" w:styleId="Hyperlink">
    <w:name w:val="Hyperlink"/>
    <w:basedOn w:val="Fontepargpadro"/>
    <w:uiPriority w:val="99"/>
    <w:unhideWhenUsed/>
    <w:rsid w:val="00316704"/>
    <w:rPr>
      <w:color w:val="0563C1" w:themeColor="hyperlink"/>
      <w:u w:val="single"/>
    </w:rPr>
  </w:style>
  <w:style w:type="character" w:styleId="Forte">
    <w:name w:val="Strong"/>
    <w:basedOn w:val="Fontepargpadro"/>
    <w:uiPriority w:val="22"/>
    <w:qFormat/>
    <w:rsid w:val="00316704"/>
    <w:rPr>
      <w:b/>
      <w:bCs/>
    </w:rPr>
  </w:style>
  <w:style w:type="paragraph" w:customStyle="1" w:styleId="OBJECTLTGliederung1">
    <w:name w:val="OBJECT~LT~Gliederung 1"/>
    <w:qFormat/>
    <w:rsid w:val="00D65609"/>
    <w:pPr>
      <w:suppressAutoHyphens/>
      <w:spacing w:before="283" w:after="0" w:line="240" w:lineRule="auto"/>
    </w:pPr>
    <w:rPr>
      <w:rFonts w:ascii="Arial" w:eastAsia="Tahoma" w:hAnsi="Arial" w:cs="Calibri"/>
      <w:sz w:val="64"/>
      <w:lang w:eastAsia="pt-BR"/>
      <w14:ligatures w14:val="none"/>
    </w:rPr>
  </w:style>
  <w:style w:type="paragraph" w:styleId="Corpodetexto">
    <w:name w:val="Body Text"/>
    <w:basedOn w:val="Normal"/>
    <w:link w:val="CorpodetextoChar"/>
    <w:uiPriority w:val="1"/>
    <w:qFormat/>
    <w:rsid w:val="00D65609"/>
    <w:pPr>
      <w:widowControl w:val="0"/>
      <w:suppressAutoHyphens/>
      <w:spacing w:after="0" w:line="240" w:lineRule="auto"/>
    </w:pPr>
    <w:rPr>
      <w:rFonts w:ascii="Arial MT" w:eastAsia="Arial MT" w:hAnsi="Arial MT" w:cs="Arial MT"/>
      <w:kern w:val="0"/>
      <w:sz w:val="22"/>
      <w:szCs w:val="22"/>
      <w:lang w:val="pt-PT" w:eastAsia="pt-BR"/>
      <w14:ligatures w14:val="none"/>
    </w:rPr>
  </w:style>
  <w:style w:type="character" w:customStyle="1" w:styleId="CorpodetextoChar">
    <w:name w:val="Corpo de texto Char"/>
    <w:basedOn w:val="Fontepargpadro"/>
    <w:link w:val="Corpodetexto"/>
    <w:uiPriority w:val="1"/>
    <w:rsid w:val="00D65609"/>
    <w:rPr>
      <w:rFonts w:ascii="Arial MT" w:eastAsia="Arial MT" w:hAnsi="Arial MT" w:cs="Arial MT"/>
      <w:kern w:val="0"/>
      <w:sz w:val="22"/>
      <w:szCs w:val="22"/>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tacio@uea.edu.br" TargetMode="External"/><Relationship Id="rId3" Type="http://schemas.openxmlformats.org/officeDocument/2006/relationships/settings" Target="settings.xml"/><Relationship Id="rId7" Type="http://schemas.openxmlformats.org/officeDocument/2006/relationships/hyperlink" Target="mailto:alnlm.ped23@uea.edu.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3999</Words>
  <Characters>21599</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Ádria Nogueira</cp:lastModifiedBy>
  <cp:revision>4</cp:revision>
  <cp:lastPrinted>2025-06-10T18:30:00Z</cp:lastPrinted>
  <dcterms:created xsi:type="dcterms:W3CDTF">2025-09-10T17:52:00Z</dcterms:created>
  <dcterms:modified xsi:type="dcterms:W3CDTF">2025-09-10T18:20:00Z</dcterms:modified>
</cp:coreProperties>
</file>