
<file path=[Content_Types].xml><?xml version="1.0" encoding="utf-8"?>
<Types xmlns="http://schemas.openxmlformats.org/package/2006/content-types">
  <Default ContentType="application/vnd.openxmlformats-officedocument.oleObject" Extension="bin"/>
  <Default ContentType="application/xml" Extension="xml"/>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p w:rsidR="00000000" w:rsidDel="00000000" w:rsidP="00000000" w:rsidRDefault="00000000" w:rsidRPr="00000000" w14:paraId="00000003">
      <w:pPr>
        <w:jc w:val="center"/>
        <w:rPr>
          <w:rFonts w:ascii="Arial" w:cs="Arial" w:eastAsia="Arial" w:hAnsi="Arial"/>
          <w:b w:val="1"/>
          <w:sz w:val="24"/>
          <w:szCs w:val="24"/>
        </w:rPr>
      </w:pPr>
      <w:bookmarkStart w:colFirst="0" w:colLast="0" w:name="_heading=h.gjdgxs" w:id="0"/>
      <w:bookmarkEnd w:id="0"/>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004">
      <w:pPr>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LITERATURA INFANTIL E ENSINO DE MATEMÁTICA</w:t>
      </w:r>
      <w:r w:rsidDel="00000000" w:rsidR="00000000" w:rsidRPr="00000000">
        <w:rPr>
          <w:rFonts w:ascii="Arial" w:cs="Arial" w:eastAsia="Arial" w:hAnsi="Arial"/>
          <w:sz w:val="24"/>
          <w:szCs w:val="24"/>
          <w:rtl w:val="0"/>
        </w:rPr>
        <w:t xml:space="preserve">: O que revelam as Teses e Dissertações (2014 – 2023)</w:t>
      </w:r>
    </w:p>
    <w:p w:rsidR="00000000" w:rsidDel="00000000" w:rsidP="00000000" w:rsidRDefault="00000000" w:rsidRPr="00000000" w14:paraId="0000000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6">
      <w:pPr>
        <w:spacing w:after="0" w:line="240" w:lineRule="auto"/>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Raquel dos Santos Souza Lopes</w:t>
      </w:r>
    </w:p>
    <w:p w:rsidR="00000000" w:rsidDel="00000000" w:rsidP="00000000" w:rsidRDefault="00000000" w:rsidRPr="00000000" w14:paraId="00000007">
      <w:pPr>
        <w:spacing w:after="0" w:line="240" w:lineRule="auto"/>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UFAL</w:t>
      </w:r>
    </w:p>
    <w:p w:rsidR="00000000" w:rsidDel="00000000" w:rsidP="00000000" w:rsidRDefault="00000000" w:rsidRPr="00000000" w14:paraId="00000008">
      <w:pPr>
        <w:spacing w:after="0" w:line="240" w:lineRule="auto"/>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raquel.souza@ichca.ufal.br</w:t>
      </w:r>
    </w:p>
    <w:p w:rsidR="00000000" w:rsidDel="00000000" w:rsidP="00000000" w:rsidRDefault="00000000" w:rsidRPr="00000000" w14:paraId="00000009">
      <w:pPr>
        <w:spacing w:after="0" w:line="240" w:lineRule="auto"/>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Carloney Alves de Oliveira</w:t>
      </w:r>
    </w:p>
    <w:p w:rsidR="00000000" w:rsidDel="00000000" w:rsidP="00000000" w:rsidRDefault="00000000" w:rsidRPr="00000000" w14:paraId="0000000A">
      <w:pPr>
        <w:spacing w:after="0" w:line="240" w:lineRule="auto"/>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UFAL</w:t>
      </w:r>
    </w:p>
    <w:p w:rsidR="00000000" w:rsidDel="00000000" w:rsidP="00000000" w:rsidRDefault="00000000" w:rsidRPr="00000000" w14:paraId="0000000B">
      <w:pPr>
        <w:spacing w:after="0" w:line="240" w:lineRule="auto"/>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carloneyalves@gmail.com</w:t>
      </w:r>
    </w:p>
    <w:p w:rsidR="00000000" w:rsidDel="00000000" w:rsidP="00000000" w:rsidRDefault="00000000" w:rsidRPr="00000000" w14:paraId="0000000C">
      <w:pPr>
        <w:spacing w:after="0" w:line="240" w:lineRule="auto"/>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D">
      <w:pPr>
        <w:spacing w:after="0" w:line="240" w:lineRule="auto"/>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E">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F">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 INTRODUÇÃO</w:t>
      </w:r>
    </w:p>
    <w:p w:rsidR="00000000" w:rsidDel="00000000" w:rsidP="00000000" w:rsidRDefault="00000000" w:rsidRPr="00000000" w14:paraId="00000010">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1">
      <w:pPr>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Este trabalho apresenta os resultados de um mapeamento de referenciais teóricos cujos principais pontos abordam as potencialidades que a Literatura Infantil desenvolve no tocante ao ensino da Matemática na Educação Infantil e nos anos iniciais do Ensino Fundamental. </w:t>
      </w:r>
    </w:p>
    <w:p w:rsidR="00000000" w:rsidDel="00000000" w:rsidP="00000000" w:rsidRDefault="00000000" w:rsidRPr="00000000" w14:paraId="00000012">
      <w:pPr>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acordo com Silva (2021) desde a mais tenra idade a literatura infantil contribui para o ensino de Matemática, assim como os estudos de Hartmann (2015) que explorou as diversas perspectivas de professores concernente às próprias ações em sala de aula no que diz respeito aos conteúdos matemáticos. </w:t>
      </w:r>
    </w:p>
    <w:p w:rsidR="00000000" w:rsidDel="00000000" w:rsidP="00000000" w:rsidRDefault="00000000" w:rsidRPr="00000000" w14:paraId="00000013">
      <w:pPr>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Dadas as primeiras impressões registradas das autoras supracitadas, a relação que a Literatura Infantil faz com o ensino de Matemática apresenta-se como um recurso pedagógico que tem como propósito incentivar não apenas o gosto pela leitura e escrita, mas também, pelo contato com aspectos do cotidiano do infante, dentre eles os que remetem à linguagem matemática.</w:t>
      </w:r>
    </w:p>
    <w:p w:rsidR="00000000" w:rsidDel="00000000" w:rsidP="00000000" w:rsidRDefault="00000000" w:rsidRPr="00000000" w14:paraId="00000014">
      <w:pPr>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 presente trabalho está ordenado da seguinte maneira: após este tópico introdutório, seguimos com a apresentação do objetivo principal, caminhos metodológicos percorridos para a realização desta investigação, as discussões e os resultados apresentados com destaque para o quadro demonstrativo das Teses e Dissertações exploradas para o embasamento teórico do tema e, por fim, as considerações finais, que salientam o desfecho das ideias apresentadas concernente à precípua mudança que a literatura infantil reflete no contexto das aulas de Matemática.</w:t>
      </w:r>
    </w:p>
    <w:p w:rsidR="00000000" w:rsidDel="00000000" w:rsidP="00000000" w:rsidRDefault="00000000" w:rsidRPr="00000000" w14:paraId="0000001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16">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7">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 OBJETIVO </w:t>
      </w:r>
    </w:p>
    <w:p w:rsidR="00000000" w:rsidDel="00000000" w:rsidP="00000000" w:rsidRDefault="00000000" w:rsidRPr="00000000" w14:paraId="00000018">
      <w:pPr>
        <w:rPr>
          <w:rFonts w:ascii="Arial" w:cs="Arial" w:eastAsia="Arial" w:hAnsi="Arial"/>
          <w:sz w:val="24"/>
          <w:szCs w:val="24"/>
        </w:rPr>
      </w:pPr>
      <w:r w:rsidDel="00000000" w:rsidR="00000000" w:rsidRPr="00000000">
        <w:rPr>
          <w:rFonts w:ascii="Arial" w:cs="Arial" w:eastAsia="Arial" w:hAnsi="Arial"/>
          <w:b w:val="1"/>
          <w:sz w:val="24"/>
          <w:szCs w:val="24"/>
          <w:rtl w:val="0"/>
        </w:rPr>
        <w:tab/>
      </w:r>
      <w:r w:rsidDel="00000000" w:rsidR="00000000" w:rsidRPr="00000000">
        <w:rPr>
          <w:rFonts w:ascii="Arial" w:cs="Arial" w:eastAsia="Arial" w:hAnsi="Arial"/>
          <w:sz w:val="24"/>
          <w:szCs w:val="24"/>
          <w:rtl w:val="0"/>
        </w:rPr>
        <w:t xml:space="preserve">Mapear as Teses e as Dissertações publicadas entre 2014 e 2023 acerca da Literatura Infantil enquanto recurso pedagógico para o ensino de Matemática na Educação Infantil e nos anos iniciais do Ensino Fundamental.</w:t>
      </w:r>
    </w:p>
    <w:p w:rsidR="00000000" w:rsidDel="00000000" w:rsidP="00000000" w:rsidRDefault="00000000" w:rsidRPr="00000000" w14:paraId="00000019">
      <w:pPr>
        <w:jc w:val="both"/>
        <w:rPr>
          <w:rFonts w:ascii="Arial" w:cs="Arial" w:eastAsia="Arial" w:hAnsi="Arial"/>
          <w:sz w:val="24"/>
          <w:szCs w:val="24"/>
        </w:rPr>
      </w:pPr>
      <w:r w:rsidDel="00000000" w:rsidR="00000000" w:rsidRPr="00000000">
        <w:rPr>
          <w:rFonts w:ascii="Arial" w:cs="Arial" w:eastAsia="Arial" w:hAnsi="Arial"/>
          <w:sz w:val="24"/>
          <w:szCs w:val="24"/>
          <w:rtl w:val="0"/>
        </w:rPr>
        <w:tab/>
      </w:r>
    </w:p>
    <w:p w:rsidR="00000000" w:rsidDel="00000000" w:rsidP="00000000" w:rsidRDefault="00000000" w:rsidRPr="00000000" w14:paraId="0000001A">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 METODOLOGIA</w:t>
      </w:r>
    </w:p>
    <w:p w:rsidR="00000000" w:rsidDel="00000000" w:rsidP="00000000" w:rsidRDefault="00000000" w:rsidRPr="00000000" w14:paraId="0000001B">
      <w:pPr>
        <w:ind w:firstLine="70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 estudo em foco trata-se de um mapeamento bibliográfico (Fiorentini et al. (2018), de natureza qualitativa (Borba; Araújo, 2023).</w:t>
      </w:r>
    </w:p>
    <w:p w:rsidR="00000000" w:rsidDel="00000000" w:rsidP="00000000" w:rsidRDefault="00000000" w:rsidRPr="00000000" w14:paraId="0000001C">
      <w:pPr>
        <w:ind w:firstLine="70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Para a realização desta investigação recorreu-se à base de Catálogos de Teses e Dissertações da Coordenação de Aperfeiçoamento de Pessoal de Nível Superior (Capes). Além do Catálogo foram realizadas em repositórios acadêmicos, sendo estes mais determinantes para a escolha dos estudos selecionados, dos quais foram lidos os títulos e suas respectivas introduções para verificação da real aproximação com a temática em foco. </w:t>
      </w:r>
    </w:p>
    <w:p w:rsidR="00000000" w:rsidDel="00000000" w:rsidP="00000000" w:rsidRDefault="00000000" w:rsidRPr="00000000" w14:paraId="0000001D">
      <w:pPr>
        <w:ind w:firstLine="708"/>
        <w:jc w:val="both"/>
        <w:rPr>
          <w:rFonts w:ascii="Arial" w:cs="Arial" w:eastAsia="Arial" w:hAnsi="Arial"/>
          <w:sz w:val="24"/>
          <w:szCs w:val="24"/>
        </w:rPr>
      </w:pPr>
      <w:bookmarkStart w:colFirst="0" w:colLast="0" w:name="_heading=h.30j0zll" w:id="1"/>
      <w:bookmarkEnd w:id="1"/>
      <w:r w:rsidDel="00000000" w:rsidR="00000000" w:rsidRPr="00000000">
        <w:rPr>
          <w:rFonts w:ascii="Arial" w:cs="Arial" w:eastAsia="Arial" w:hAnsi="Arial"/>
          <w:sz w:val="24"/>
          <w:szCs w:val="24"/>
          <w:highlight w:val="white"/>
          <w:rtl w:val="0"/>
        </w:rPr>
        <w:t xml:space="preserve">A fim de alcançar as produções publicadas, estabelecemos os descritores de busca: </w:t>
      </w:r>
      <w:r w:rsidDel="00000000" w:rsidR="00000000" w:rsidRPr="00000000">
        <w:rPr>
          <w:rFonts w:ascii="Arial" w:cs="Arial" w:eastAsia="Arial" w:hAnsi="Arial"/>
          <w:sz w:val="24"/>
          <w:szCs w:val="24"/>
          <w:rtl w:val="0"/>
        </w:rPr>
        <w:t xml:space="preserve">"literatura infantil" and "matemática"; "literatura infantil" and "matemática" and “anos iniciais” e "literatura infantil" and "matemática" and “educação infantil”.</w:t>
      </w:r>
    </w:p>
    <w:p w:rsidR="00000000" w:rsidDel="00000000" w:rsidP="00000000" w:rsidRDefault="00000000" w:rsidRPr="00000000" w14:paraId="0000001E">
      <w:pPr>
        <w:spacing w:line="360" w:lineRule="auto"/>
        <w:ind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F">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 RESULTADOS E DISCUSSÃO</w:t>
      </w:r>
    </w:p>
    <w:p w:rsidR="00000000" w:rsidDel="00000000" w:rsidP="00000000" w:rsidRDefault="00000000" w:rsidRPr="00000000" w14:paraId="00000020">
      <w:pPr>
        <w:spacing w:line="24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partir dos trabalhos encontrados, selecionamos as Teses e Dissertações que se aproximavam da temática, tomando como base os critérios de inclusão: espaço temporal (2014-2023) e publicação brasileira acerca da Literatura Infantil enquanto recurso pedagógico para o ensino de Matemática na Educação Infantil e nos anos iniciais do Ensino Fundamental.  </w:t>
      </w:r>
    </w:p>
    <w:p w:rsidR="00000000" w:rsidDel="00000000" w:rsidP="00000000" w:rsidRDefault="00000000" w:rsidRPr="00000000" w14:paraId="00000021">
      <w:pPr>
        <w:spacing w:line="24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acordo com Souza (2022), as histórias representam uma prática cultural poderosa no sentido de serem uma ferramenta de abordagem significativa para os mais diversos conhecimentos. A expressão “Era uma vez” já possui uma enorme capacidade de atrair a atenção dos ouvintes para o que vem a seguir tendo o potencial de ensinar, educar e ampliar conhecimentos em diversas áreas, dentre elas, a Matemática. </w:t>
      </w:r>
    </w:p>
    <w:p w:rsidR="00000000" w:rsidDel="00000000" w:rsidP="00000000" w:rsidRDefault="00000000" w:rsidRPr="00000000" w14:paraId="00000022">
      <w:pPr>
        <w:spacing w:line="240" w:lineRule="auto"/>
        <w:ind w:firstLine="72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Assim, a construção do quadro 1 a seguir apresenta Dissertações e Teses que foram encontradas e que corroboram no tocante ao tema em apreço.</w:t>
      </w:r>
      <w:r w:rsidDel="00000000" w:rsidR="00000000" w:rsidRPr="00000000">
        <w:rPr>
          <w:rFonts w:ascii="Arial" w:cs="Arial" w:eastAsia="Arial" w:hAnsi="Arial"/>
          <w:b w:val="1"/>
          <w:sz w:val="24"/>
          <w:szCs w:val="24"/>
          <w:rtl w:val="0"/>
        </w:rPr>
        <w:tab/>
      </w:r>
    </w:p>
    <w:p w:rsidR="00000000" w:rsidDel="00000000" w:rsidP="00000000" w:rsidRDefault="00000000" w:rsidRPr="00000000" w14:paraId="00000023">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4">
      <w:pPr>
        <w:spacing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Quadro 1</w:t>
      </w:r>
      <w:r w:rsidDel="00000000" w:rsidR="00000000" w:rsidRPr="00000000">
        <w:rPr>
          <w:rFonts w:ascii="Arial" w:cs="Arial" w:eastAsia="Arial" w:hAnsi="Arial"/>
          <w:sz w:val="24"/>
          <w:szCs w:val="24"/>
          <w:rtl w:val="0"/>
        </w:rPr>
        <w:t xml:space="preserve"> - Teses e Dissertações selecionadas</w:t>
      </w:r>
    </w:p>
    <w:tbl>
      <w:tblPr>
        <w:tblStyle w:val="Table1"/>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74"/>
        <w:gridCol w:w="1793"/>
        <w:gridCol w:w="1778"/>
        <w:gridCol w:w="1807"/>
        <w:gridCol w:w="1810"/>
        <w:tblGridChange w:id="0">
          <w:tblGrid>
            <w:gridCol w:w="1874"/>
            <w:gridCol w:w="1793"/>
            <w:gridCol w:w="1778"/>
            <w:gridCol w:w="1807"/>
            <w:gridCol w:w="1810"/>
          </w:tblGrid>
        </w:tblGridChange>
      </w:tblGrid>
      <w:tr>
        <w:trPr>
          <w:cantSplit w:val="0"/>
          <w:tblHeader w:val="0"/>
        </w:trPr>
        <w:tc>
          <w:tcPr/>
          <w:p w:rsidR="00000000" w:rsidDel="00000000" w:rsidP="00000000" w:rsidRDefault="00000000" w:rsidRPr="00000000" w14:paraId="00000025">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Título</w:t>
            </w:r>
          </w:p>
        </w:tc>
        <w:tc>
          <w:tcPr/>
          <w:p w:rsidR="00000000" w:rsidDel="00000000" w:rsidP="00000000" w:rsidRDefault="00000000" w:rsidRPr="00000000" w14:paraId="00000026">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Autor</w:t>
            </w:r>
          </w:p>
        </w:tc>
        <w:tc>
          <w:tcPr/>
          <w:p w:rsidR="00000000" w:rsidDel="00000000" w:rsidP="00000000" w:rsidRDefault="00000000" w:rsidRPr="00000000" w14:paraId="00000027">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Ano</w:t>
            </w:r>
          </w:p>
        </w:tc>
        <w:tc>
          <w:tcPr/>
          <w:p w:rsidR="00000000" w:rsidDel="00000000" w:rsidP="00000000" w:rsidRDefault="00000000" w:rsidRPr="00000000" w14:paraId="00000028">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Nível</w:t>
            </w:r>
          </w:p>
        </w:tc>
        <w:tc>
          <w:tcPr/>
          <w:p w:rsidR="00000000" w:rsidDel="00000000" w:rsidP="00000000" w:rsidRDefault="00000000" w:rsidRPr="00000000" w14:paraId="00000029">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Objetivos</w:t>
            </w:r>
          </w:p>
        </w:tc>
      </w:tr>
      <w:tr>
        <w:trPr>
          <w:cantSplit w:val="0"/>
          <w:tblHeader w:val="0"/>
        </w:trPr>
        <w:tc>
          <w:tcPr/>
          <w:p w:rsidR="00000000" w:rsidDel="00000000" w:rsidP="00000000" w:rsidRDefault="00000000" w:rsidRPr="00000000" w14:paraId="0000002A">
            <w:pPr>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Matemáticas presentes em livros de leitura: </w:t>
            </w:r>
            <w:r w:rsidDel="00000000" w:rsidR="00000000" w:rsidRPr="00000000">
              <w:rPr>
                <w:rFonts w:ascii="Arial" w:cs="Arial" w:eastAsia="Arial" w:hAnsi="Arial"/>
                <w:sz w:val="20"/>
                <w:szCs w:val="20"/>
                <w:rtl w:val="0"/>
              </w:rPr>
              <w:t xml:space="preserve">Possibilidade para a Educação Infantil</w:t>
            </w:r>
          </w:p>
        </w:tc>
        <w:tc>
          <w:tcPr/>
          <w:p w:rsidR="00000000" w:rsidDel="00000000" w:rsidP="00000000" w:rsidRDefault="00000000" w:rsidRPr="00000000" w14:paraId="0000002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ARNOLD, D.S.</w:t>
            </w:r>
          </w:p>
        </w:tc>
        <w:tc>
          <w:tcPr/>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2016</w:t>
            </w:r>
          </w:p>
        </w:tc>
        <w:tc>
          <w:tcPr/>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Dissertação</w:t>
            </w:r>
          </w:p>
        </w:tc>
        <w:tc>
          <w:tcPr/>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Identificação e classificação de livros de leitura destinados a crianças da Educação Infantil, entre quatro e seis anos, em que a matemática se fizesse presente.</w:t>
            </w:r>
          </w:p>
        </w:tc>
      </w:tr>
      <w:tr>
        <w:trPr>
          <w:cantSplit w:val="0"/>
          <w:tblHeader w:val="0"/>
        </w:trPr>
        <w:tc>
          <w:tcPr/>
          <w:p w:rsidR="00000000" w:rsidDel="00000000" w:rsidP="00000000" w:rsidRDefault="00000000" w:rsidRPr="00000000" w14:paraId="0000002F">
            <w:pPr>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O livro infantil como desencadeador de aprendizagens matemáticas no âmbito de sentido de medida</w:t>
            </w:r>
            <w:r w:rsidDel="00000000" w:rsidR="00000000" w:rsidRPr="00000000">
              <w:rPr>
                <w:rtl w:val="0"/>
              </w:rPr>
            </w:r>
          </w:p>
        </w:tc>
        <w:tc>
          <w:tcPr/>
          <w:p w:rsidR="00000000" w:rsidDel="00000000" w:rsidP="00000000" w:rsidRDefault="00000000" w:rsidRPr="00000000" w14:paraId="0000003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ESTEVES, I. G.</w:t>
            </w:r>
          </w:p>
        </w:tc>
        <w:tc>
          <w:tcPr/>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2022</w:t>
            </w:r>
          </w:p>
        </w:tc>
        <w:tc>
          <w:tcPr/>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Dissertação</w:t>
            </w:r>
          </w:p>
        </w:tc>
        <w:tc>
          <w:tcPr/>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Motivar e facultar às crianças/alunos oportunidades para que se envolvam em aprendizagens matemáticas verdadeiramente significativas e para que construam o seu próprio conhecimento.</w:t>
            </w:r>
          </w:p>
        </w:tc>
      </w:tr>
      <w:tr>
        <w:trPr>
          <w:cantSplit w:val="0"/>
          <w:tblHeader w:val="0"/>
        </w:trPr>
        <w:tc>
          <w:tcPr/>
          <w:p w:rsidR="00000000" w:rsidDel="00000000" w:rsidP="00000000" w:rsidRDefault="00000000" w:rsidRPr="00000000" w14:paraId="00000034">
            <w:pPr>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Aproximações Interdisciplinares entre o ensino de Matemática e a Literatura Infantil: </w:t>
            </w:r>
            <w:r w:rsidDel="00000000" w:rsidR="00000000" w:rsidRPr="00000000">
              <w:rPr>
                <w:rFonts w:ascii="Arial" w:cs="Arial" w:eastAsia="Arial" w:hAnsi="Arial"/>
                <w:sz w:val="20"/>
                <w:szCs w:val="20"/>
                <w:rtl w:val="0"/>
              </w:rPr>
              <w:t xml:space="preserve">Uma aprendizagem significativa. </w:t>
            </w:r>
          </w:p>
        </w:tc>
        <w:tc>
          <w:tcPr/>
          <w:p w:rsidR="00000000" w:rsidDel="00000000" w:rsidP="00000000" w:rsidRDefault="00000000" w:rsidRPr="00000000" w14:paraId="0000003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GHELLI, K. G. M.</w:t>
            </w:r>
          </w:p>
        </w:tc>
        <w:tc>
          <w:tcPr/>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2019</w:t>
            </w:r>
          </w:p>
        </w:tc>
        <w:tc>
          <w:tcPr/>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Tese</w:t>
            </w:r>
          </w:p>
        </w:tc>
        <w:tc>
          <w:tcPr/>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Apresentar possibilidades metodológicas diferenciadas por meio de um trabalho interdisciplinar na articulação do ensino de Matemática por meio da Literatura Infantil.</w:t>
            </w:r>
          </w:p>
        </w:tc>
      </w:tr>
      <w:tr>
        <w:trPr>
          <w:cantSplit w:val="0"/>
          <w:tblHeader w:val="0"/>
        </w:trPr>
        <w:tc>
          <w:tcPr/>
          <w:p w:rsidR="00000000" w:rsidDel="00000000" w:rsidP="00000000" w:rsidRDefault="00000000" w:rsidRPr="00000000" w14:paraId="00000039">
            <w:pPr>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Alfabetização Matemática:</w:t>
            </w:r>
            <w:r w:rsidDel="00000000" w:rsidR="00000000" w:rsidRPr="00000000">
              <w:rPr>
                <w:rFonts w:ascii="Arial" w:cs="Arial" w:eastAsia="Arial" w:hAnsi="Arial"/>
                <w:sz w:val="20"/>
                <w:szCs w:val="20"/>
                <w:rtl w:val="0"/>
              </w:rPr>
              <w:t xml:space="preserve"> um ato lúdico</w:t>
            </w:r>
            <w:r w:rsidDel="00000000" w:rsidR="00000000" w:rsidRPr="00000000">
              <w:rPr>
                <w:rFonts w:ascii="Arial" w:cs="Arial" w:eastAsia="Arial" w:hAnsi="Arial"/>
                <w:b w:val="1"/>
                <w:sz w:val="20"/>
                <w:szCs w:val="20"/>
                <w:rtl w:val="0"/>
              </w:rPr>
              <w:t xml:space="preserve">. </w:t>
            </w:r>
            <w:r w:rsidDel="00000000" w:rsidR="00000000" w:rsidRPr="00000000">
              <w:rPr>
                <w:rtl w:val="0"/>
              </w:rPr>
            </w:r>
          </w:p>
        </w:tc>
        <w:tc>
          <w:tcPr/>
          <w:p w:rsidR="00000000" w:rsidDel="00000000" w:rsidP="00000000" w:rsidRDefault="00000000" w:rsidRPr="00000000" w14:paraId="0000003A">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HARTMANN, I.M.; VIANNA, C.R.</w:t>
            </w:r>
          </w:p>
        </w:tc>
        <w:tc>
          <w:tcPr/>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2015</w:t>
            </w:r>
          </w:p>
        </w:tc>
        <w:tc>
          <w:tcPr/>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Dissertação</w:t>
            </w:r>
          </w:p>
        </w:tc>
        <w:tc>
          <w:tcPr/>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 objetivo é que os pequenos leitores vislumbrem o caminho percorrido para composição de suas histórias e, ainda, possam ter contato com um tipo de texto incomum nas salas das séries iniciais.</w:t>
            </w:r>
          </w:p>
        </w:tc>
      </w:tr>
      <w:tr>
        <w:trPr>
          <w:cantSplit w:val="0"/>
          <w:tblHeader w:val="0"/>
        </w:trPr>
        <w:tc>
          <w:tcPr/>
          <w:p w:rsidR="00000000" w:rsidDel="00000000" w:rsidP="00000000" w:rsidRDefault="00000000" w:rsidRPr="00000000" w14:paraId="0000003E">
            <w:pPr>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Histórias Infantis e Alfabetização Matemática</w:t>
            </w:r>
            <w:r w:rsidDel="00000000" w:rsidR="00000000" w:rsidRPr="00000000">
              <w:rPr>
                <w:rtl w:val="0"/>
              </w:rPr>
            </w:r>
          </w:p>
        </w:tc>
        <w:tc>
          <w:tcPr/>
          <w:p w:rsidR="00000000" w:rsidDel="00000000" w:rsidP="00000000" w:rsidRDefault="00000000" w:rsidRPr="00000000" w14:paraId="0000003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MURBACH, M.C.G.</w:t>
            </w:r>
          </w:p>
        </w:tc>
        <w:tc>
          <w:tcPr/>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2017</w:t>
            </w:r>
          </w:p>
        </w:tc>
        <w:tc>
          <w:tcPr/>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Dissertação</w:t>
            </w:r>
          </w:p>
        </w:tc>
        <w:tc>
          <w:tcPr/>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Relacionar o aprendizado em matemática com a utilização de histórias infantis nos primeiros anos do Ensino Fundamental.</w:t>
            </w:r>
          </w:p>
        </w:tc>
      </w:tr>
      <w:tr>
        <w:trPr>
          <w:cantSplit w:val="0"/>
          <w:tblHeader w:val="0"/>
        </w:trPr>
        <w:tc>
          <w:tcPr/>
          <w:p w:rsidR="00000000" w:rsidDel="00000000" w:rsidP="00000000" w:rsidRDefault="00000000" w:rsidRPr="00000000" w14:paraId="00000043">
            <w:pPr>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Mergulhando no universo das incertezas</w:t>
            </w:r>
            <w:r w:rsidDel="00000000" w:rsidR="00000000" w:rsidRPr="00000000">
              <w:rPr>
                <w:rFonts w:ascii="Arial" w:cs="Arial" w:eastAsia="Arial" w:hAnsi="Arial"/>
                <w:sz w:val="20"/>
                <w:szCs w:val="20"/>
                <w:rtl w:val="0"/>
              </w:rPr>
              <w:t xml:space="preserve">: literatura infantil e probabilidade nos anos iniciais do ensino fundamental.</w:t>
            </w:r>
          </w:p>
        </w:tc>
        <w:tc>
          <w:tcPr/>
          <w:p w:rsidR="00000000" w:rsidDel="00000000" w:rsidP="00000000" w:rsidRDefault="00000000" w:rsidRPr="00000000" w14:paraId="0000004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SANTOS, E. R. M. D.</w:t>
            </w:r>
          </w:p>
        </w:tc>
        <w:tc>
          <w:tcPr/>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2021</w:t>
            </w:r>
          </w:p>
        </w:tc>
        <w:tc>
          <w:tcPr/>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Dissertação</w:t>
            </w:r>
          </w:p>
        </w:tc>
        <w:tc>
          <w:tcPr/>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Investigar diferentes demandas cognitivas de Bryant e Nunes (2012) para a construção do conceito de Probabilidade na relação entre literatura infantil e compreensões de estudantes do 5º ano do Ensino Fundamental</w:t>
            </w:r>
          </w:p>
        </w:tc>
      </w:tr>
      <w:tr>
        <w:trPr>
          <w:cantSplit w:val="0"/>
          <w:tblHeader w:val="0"/>
        </w:trPr>
        <w:tc>
          <w:tcPr/>
          <w:p w:rsidR="00000000" w:rsidDel="00000000" w:rsidP="00000000" w:rsidRDefault="00000000" w:rsidRPr="00000000" w14:paraId="00000048">
            <w:pPr>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Literatura Infantil e Educação Matemática na Educação Infantil</w:t>
            </w:r>
            <w:r w:rsidDel="00000000" w:rsidR="00000000" w:rsidRPr="00000000">
              <w:rPr>
                <w:rFonts w:ascii="Arial" w:cs="Arial" w:eastAsia="Arial" w:hAnsi="Arial"/>
                <w:sz w:val="20"/>
                <w:szCs w:val="20"/>
                <w:rtl w:val="0"/>
              </w:rPr>
              <w:t xml:space="preserve">: atuações pedagógicas inspiradas em histórias infantis com múltiplas linguagens e o voo das crianças bem pequenas</w:t>
            </w:r>
          </w:p>
        </w:tc>
        <w:tc>
          <w:tcPr/>
          <w:p w:rsidR="00000000" w:rsidDel="00000000" w:rsidP="00000000" w:rsidRDefault="00000000" w:rsidRPr="00000000" w14:paraId="0000004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SILVA, M. K. F. da.</w:t>
            </w:r>
          </w:p>
        </w:tc>
        <w:tc>
          <w:tcPr/>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2021</w:t>
            </w:r>
          </w:p>
        </w:tc>
        <w:tc>
          <w:tcPr/>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Dissertação</w:t>
            </w:r>
          </w:p>
        </w:tc>
        <w:tc>
          <w:tcPr/>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Analisar as contribuições do uso didático da Literatura Infantil para a Educação Matemática de crianças bem pequenas</w:t>
            </w:r>
          </w:p>
        </w:tc>
      </w:tr>
      <w:tr>
        <w:trPr>
          <w:cantSplit w:val="0"/>
          <w:tblHeader w:val="0"/>
        </w:trPr>
        <w:tc>
          <w:tcPr/>
          <w:p w:rsidR="00000000" w:rsidDel="00000000" w:rsidP="00000000" w:rsidRDefault="00000000" w:rsidRPr="00000000" w14:paraId="0000004D">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 enigma do bichano:</w:t>
            </w:r>
            <w:r w:rsidDel="00000000" w:rsidR="00000000" w:rsidRPr="00000000">
              <w:rPr>
                <w:rFonts w:ascii="Arial" w:cs="Arial" w:eastAsia="Arial" w:hAnsi="Arial"/>
                <w:sz w:val="20"/>
                <w:szCs w:val="20"/>
                <w:rtl w:val="0"/>
              </w:rPr>
              <w:t xml:space="preserve"> Conectando literatura com o pensamento algébrico</w:t>
            </w:r>
            <w:r w:rsidDel="00000000" w:rsidR="00000000" w:rsidRPr="00000000">
              <w:rPr>
                <w:rtl w:val="0"/>
              </w:rPr>
            </w:r>
          </w:p>
        </w:tc>
        <w:tc>
          <w:tcPr/>
          <w:p w:rsidR="00000000" w:rsidDel="00000000" w:rsidP="00000000" w:rsidRDefault="00000000" w:rsidRPr="00000000" w14:paraId="0000004E">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SOUZA, P. T. R. L.</w:t>
            </w:r>
          </w:p>
        </w:tc>
        <w:tc>
          <w:tcPr/>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2022</w:t>
            </w:r>
          </w:p>
        </w:tc>
        <w:tc>
          <w:tcPr/>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Dissertação</w:t>
            </w:r>
          </w:p>
        </w:tc>
        <w:tc>
          <w:tcPr/>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Compreender as características do pensamento algébrico para, a partir disso, elaborar uma narrativa literária-matemática que auxilie no ensino e aprendizagem de Álgebra nos anos iniciais do Ensino Fundamental.</w:t>
            </w:r>
          </w:p>
        </w:tc>
      </w:tr>
    </w:tbl>
    <w:p w:rsidR="00000000" w:rsidDel="00000000" w:rsidP="00000000" w:rsidRDefault="00000000" w:rsidRPr="00000000" w14:paraId="00000052">
      <w:pPr>
        <w:rPr>
          <w:rFonts w:ascii="Arial" w:cs="Arial" w:eastAsia="Arial" w:hAnsi="Arial"/>
          <w:sz w:val="24"/>
          <w:szCs w:val="24"/>
        </w:rPr>
      </w:pPr>
      <w:r w:rsidDel="00000000" w:rsidR="00000000" w:rsidRPr="00000000">
        <w:rPr>
          <w:rFonts w:ascii="Arial" w:cs="Arial" w:eastAsia="Arial" w:hAnsi="Arial"/>
          <w:sz w:val="24"/>
          <w:szCs w:val="24"/>
          <w:rtl w:val="0"/>
        </w:rPr>
        <w:t xml:space="preserve">Fonte: Catálogo da Capes (2024)</w:t>
      </w:r>
    </w:p>
    <w:p w:rsidR="00000000" w:rsidDel="00000000" w:rsidP="00000000" w:rsidRDefault="00000000" w:rsidRPr="00000000" w14:paraId="00000053">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Na parte introdutória deste estudo já foram apresentados os pareceres de duas das autoras que também compõem o quadro de teses e dissertações. A primeira, Silva (2021, p. 9), ressalta em sua dissertação que:</w:t>
      </w:r>
    </w:p>
    <w:p w:rsidR="00000000" w:rsidDel="00000000" w:rsidP="00000000" w:rsidRDefault="00000000" w:rsidRPr="00000000" w14:paraId="00000054">
      <w:pPr>
        <w:spacing w:line="240" w:lineRule="auto"/>
        <w:ind w:left="2409" w:firstLine="0"/>
        <w:jc w:val="both"/>
        <w:rPr>
          <w:rFonts w:ascii="Arial" w:cs="Arial" w:eastAsia="Arial" w:hAnsi="Arial"/>
          <w:sz w:val="24"/>
          <w:szCs w:val="24"/>
        </w:rPr>
      </w:pPr>
      <w:r w:rsidDel="00000000" w:rsidR="00000000" w:rsidRPr="00000000">
        <w:rPr>
          <w:rFonts w:ascii="Arial" w:cs="Arial" w:eastAsia="Arial" w:hAnsi="Arial"/>
          <w:sz w:val="20"/>
          <w:szCs w:val="20"/>
          <w:rtl w:val="0"/>
        </w:rPr>
        <w:t xml:space="preserve">[...] o uso didático da Literatura Infantil na Educação Matemática de crianças bem pequenas é muito importante, pois a comunicação com as crianças é enriquecida mediante diferentes linguagens: musical, pictórica e brincadeira.</w:t>
      </w:r>
      <w:r w:rsidDel="00000000" w:rsidR="00000000" w:rsidRPr="00000000">
        <w:rPr>
          <w:rtl w:val="0"/>
        </w:rPr>
      </w:r>
    </w:p>
    <w:p w:rsidR="00000000" w:rsidDel="00000000" w:rsidP="00000000" w:rsidRDefault="00000000" w:rsidRPr="00000000" w14:paraId="00000055">
      <w:pPr>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Uma das docentes entrevistadas na pesquisa de Hartmann (2015) menciona que as histórias infantis fazem parte do acervo de ferramentas em seu quefazer pedagógico justamente por trabalharem questões matemáticas, situações-problemas envolvendo matemática, as formas geométricas na estrutura do castelo que aparece na história, por exemplo, as quantidades, por meio dos legumes e frutas que surgem em determinado enredo, em suma.</w:t>
      </w:r>
    </w:p>
    <w:p w:rsidR="00000000" w:rsidDel="00000000" w:rsidP="00000000" w:rsidRDefault="00000000" w:rsidRPr="00000000" w14:paraId="00000056">
      <w:pPr>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Análoga às concepções das autoras supracitadas encontra-se também a compreensão de Murbach (2017, p. 8) que, em sua dissertação menciona que:</w:t>
      </w:r>
    </w:p>
    <w:p w:rsidR="00000000" w:rsidDel="00000000" w:rsidP="00000000" w:rsidRDefault="00000000" w:rsidRPr="00000000" w14:paraId="00000057">
      <w:pPr>
        <w:spacing w:line="240" w:lineRule="auto"/>
        <w:ind w:left="2267" w:firstLine="0"/>
        <w:jc w:val="both"/>
        <w:rPr>
          <w:rFonts w:ascii="Arial" w:cs="Arial" w:eastAsia="Arial" w:hAnsi="Arial"/>
          <w:sz w:val="24"/>
          <w:szCs w:val="24"/>
        </w:rPr>
      </w:pPr>
      <w:r w:rsidDel="00000000" w:rsidR="00000000" w:rsidRPr="00000000">
        <w:rPr>
          <w:rFonts w:ascii="Arial" w:cs="Arial" w:eastAsia="Arial" w:hAnsi="Arial"/>
          <w:sz w:val="20"/>
          <w:szCs w:val="20"/>
          <w:rtl w:val="0"/>
        </w:rPr>
        <w:t xml:space="preserve">[...] as histórias infantis contadas a partir de textos literários, de experiências vividas ou imaginadas e utilizadas como apoio à Alfabetização Matemática são mais do que um recurso didático pedagógico a partir do pressuposto que envolvem a leitura deleite, o estímulo à imaginação e o contato com a Matemática de forma significativa. </w:t>
      </w:r>
      <w:r w:rsidDel="00000000" w:rsidR="00000000" w:rsidRPr="00000000">
        <w:rPr>
          <w:rtl w:val="0"/>
        </w:rPr>
      </w:r>
    </w:p>
    <w:p w:rsidR="00000000" w:rsidDel="00000000" w:rsidP="00000000" w:rsidRDefault="00000000" w:rsidRPr="00000000" w14:paraId="00000058">
      <w:pPr>
        <w:spacing w:line="24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Arnold (2016, p. 45), disserta a respeito das crianças da Educação Infantil e entende que a conexão entre a Literatura Infantil e a Matemática está também na oralidade que a Matemática “pega emprestada” da Língua Portuguesa:</w:t>
      </w:r>
    </w:p>
    <w:p w:rsidR="00000000" w:rsidDel="00000000" w:rsidP="00000000" w:rsidRDefault="00000000" w:rsidRPr="00000000" w14:paraId="00000059">
      <w:pPr>
        <w:spacing w:line="240" w:lineRule="auto"/>
        <w:ind w:left="2267"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a literatura contextualiza, dá sentido, enreda, além de abrir os espaços de diálogo e partilha de saberes e experiências. A problemática enfrentada pelos personagens de uma história pode ser discutida pelos ouvintes [...] e até reelaborados novos finais para as mesmas, momentos estes em que a matemática, seus símbolos e conceitos estarão em uso, através da oralidade. </w:t>
      </w:r>
    </w:p>
    <w:p w:rsidR="00000000" w:rsidDel="00000000" w:rsidP="00000000" w:rsidRDefault="00000000" w:rsidRPr="00000000" w14:paraId="0000005A">
      <w:pPr>
        <w:spacing w:line="24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Importante colaboração também para o tema em questão aponta relevante preocupação quanto à laboração do trabalho pedagógico e as inseguranças que, por vezes, o docente apresenta quando o quesito é promover mudanças curriculares. É o que disserta Ghelli, (2019, p. 15:</w:t>
      </w:r>
    </w:p>
    <w:p w:rsidR="00000000" w:rsidDel="00000000" w:rsidP="00000000" w:rsidRDefault="00000000" w:rsidRPr="00000000" w14:paraId="0000005B">
      <w:pPr>
        <w:spacing w:line="240" w:lineRule="auto"/>
        <w:ind w:left="2267"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Há uma preocupação em concluir o conteúdo por meio de uma transmissão de conhecimentos e terminar o livro didático, como se tudo o que o aluno precisasse saber e aprender estivesse ali. Assim, na perspectiva de um projeto mais contextualizado e interdisciplinar, propusemo-nos a explorar o papel que a Literatura Infantil pode provocar no ensino e aprendizagem da Matemática [...] dessa forma, a Literatura Infantil proporcionava espaços e contextos para as fantasias das crianças, além de enfatizar a prática da leitura e escrita. </w:t>
      </w:r>
    </w:p>
    <w:p w:rsidR="00000000" w:rsidDel="00000000" w:rsidP="00000000" w:rsidRDefault="00000000" w:rsidRPr="00000000" w14:paraId="0000005C">
      <w:pPr>
        <w:spacing w:line="240" w:lineRule="auto"/>
        <w:ind w:left="2267"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D">
      <w:pPr>
        <w:spacing w:line="24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Esteves (2022, p 21) disserta que a escolha criteriosa de bons livros infantis pode sim ser um recurso excepcional para desenvolver conceitos e processos matemáticos além de despertar o interesse da criança e promover a possibilidade de associação às suas vivências pessoais:</w:t>
      </w:r>
    </w:p>
    <w:p w:rsidR="00000000" w:rsidDel="00000000" w:rsidP="00000000" w:rsidRDefault="00000000" w:rsidRPr="00000000" w14:paraId="0000005E">
      <w:pPr>
        <w:spacing w:line="240" w:lineRule="auto"/>
        <w:ind w:left="2267"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Explorar a matemática através da literatura infantil desenvolve a motivação e o interesse das crianças, fá-las estabelecer conexões entre as suas vivências e ideias matemáticas, desenvolve o pensamento crítico e proporciona oportunidades para utilizar a matemática na resolução de problemas. </w:t>
      </w:r>
    </w:p>
    <w:p w:rsidR="00000000" w:rsidDel="00000000" w:rsidP="00000000" w:rsidRDefault="00000000" w:rsidRPr="00000000" w14:paraId="0000005F">
      <w:pPr>
        <w:spacing w:line="24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 para concluir, Santos (2021, p. 22) apresenta a crença de que a literatura infantil é potente para levar uma significativa mudança, dotada de sentido e ampliação ao repertório literário dos estudantes dos anos iniciais do Ensino Fundamental. Argumenta que:</w:t>
      </w:r>
    </w:p>
    <w:p w:rsidR="00000000" w:rsidDel="00000000" w:rsidP="00000000" w:rsidRDefault="00000000" w:rsidRPr="00000000" w14:paraId="00000060">
      <w:pPr>
        <w:spacing w:line="240" w:lineRule="auto"/>
        <w:ind w:left="2267" w:firstLine="0"/>
        <w:jc w:val="both"/>
        <w:rPr>
          <w:rFonts w:ascii="Arial" w:cs="Arial" w:eastAsia="Arial" w:hAnsi="Arial"/>
          <w:sz w:val="20"/>
          <w:szCs w:val="20"/>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0"/>
          <w:szCs w:val="20"/>
          <w:rtl w:val="0"/>
        </w:rPr>
        <w:t xml:space="preserve">a literatura infantil nas aulas de Matemática, promovem uma mudança significativa no seu ensino e no desenvolvimento desse conhecimento pelos estudantes, considerando que a relação entre esses conhecimentos, potencializa uma linguagem matemática dotada de sentido. </w:t>
      </w:r>
    </w:p>
    <w:p w:rsidR="00000000" w:rsidDel="00000000" w:rsidP="00000000" w:rsidRDefault="00000000" w:rsidRPr="00000000" w14:paraId="00000061">
      <w:pPr>
        <w:spacing w:line="24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Os pareceres apresentados pelos estudos destacados propõem, de forma geral, o desenvolvimento de um processo interventivo em sala de aula, mais especificamente nas aulas de Matemática, tendo como base a literatura, tanto na Educação Infantil como também nos anos iniciais do Ensino Fundamental. A ciência matemática associada à literatura infantil, reflete, indubitavelmente, no aprendizado, na associação ao cotidiano do estudante e na aprendizagem significativa. </w:t>
      </w:r>
    </w:p>
    <w:p w:rsidR="00000000" w:rsidDel="00000000" w:rsidP="00000000" w:rsidRDefault="00000000" w:rsidRPr="00000000" w14:paraId="00000062">
      <w:pPr>
        <w:spacing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3">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5 CONSIDERAÇÕES FINAIS</w:t>
      </w:r>
    </w:p>
    <w:p w:rsidR="00000000" w:rsidDel="00000000" w:rsidP="00000000" w:rsidRDefault="00000000" w:rsidRPr="00000000" w14:paraId="00000064">
      <w:pPr>
        <w:spacing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A exploração do referencial teórico destacado serviu como base e articulação ao tema desenvolvido, corroborando com a afirmação de que a integração da literatura infantil às aulas de Matemática tanto na Educação Infantil como nos anos iniciais do Ensino Fundamental, para além de quebrarem o engessamento que há na metodologia tradicional, valorizam na criança a potencialidade de pensar, imaginar, criar e solucionar problemas.</w:t>
      </w:r>
    </w:p>
    <w:p w:rsidR="00000000" w:rsidDel="00000000" w:rsidP="00000000" w:rsidRDefault="00000000" w:rsidRPr="00000000" w14:paraId="0000006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6">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REFERÊNCIAS</w:t>
      </w:r>
    </w:p>
    <w:p w:rsidR="00000000" w:rsidDel="00000000" w:rsidP="00000000" w:rsidRDefault="00000000" w:rsidRPr="00000000" w14:paraId="0000006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8">
      <w:pPr>
        <w:rPr>
          <w:rFonts w:ascii="Arial" w:cs="Arial" w:eastAsia="Arial" w:hAnsi="Arial"/>
          <w:sz w:val="24"/>
          <w:szCs w:val="24"/>
        </w:rPr>
      </w:pPr>
      <w:r w:rsidDel="00000000" w:rsidR="00000000" w:rsidRPr="00000000">
        <w:rPr>
          <w:rFonts w:ascii="Arial" w:cs="Arial" w:eastAsia="Arial" w:hAnsi="Arial"/>
          <w:sz w:val="24"/>
          <w:szCs w:val="24"/>
          <w:rtl w:val="0"/>
        </w:rPr>
        <w:t xml:space="preserve">ARNOLD, Denise Soares.</w:t>
      </w:r>
      <w:r w:rsidDel="00000000" w:rsidR="00000000" w:rsidRPr="00000000">
        <w:rPr>
          <w:rFonts w:ascii="Arial" w:cs="Arial" w:eastAsia="Arial" w:hAnsi="Arial"/>
          <w:b w:val="1"/>
          <w:sz w:val="24"/>
          <w:szCs w:val="24"/>
          <w:rtl w:val="0"/>
        </w:rPr>
        <w:t xml:space="preserve"> Matemáticas presentes em livros de leitura: </w:t>
      </w:r>
      <w:r w:rsidDel="00000000" w:rsidR="00000000" w:rsidRPr="00000000">
        <w:rPr>
          <w:rFonts w:ascii="Arial" w:cs="Arial" w:eastAsia="Arial" w:hAnsi="Arial"/>
          <w:sz w:val="24"/>
          <w:szCs w:val="24"/>
          <w:rtl w:val="0"/>
        </w:rPr>
        <w:t xml:space="preserve">Possibilidade para a Educação Infantil. UFRGS: Porto Alegre, 2016.Disponível em: &lt;</w:t>
      </w:r>
      <w:hyperlink r:id="rId9">
        <w:r w:rsidDel="00000000" w:rsidR="00000000" w:rsidRPr="00000000">
          <w:rPr>
            <w:rFonts w:ascii="Arial" w:cs="Arial" w:eastAsia="Arial" w:hAnsi="Arial"/>
            <w:color w:val="1155cc"/>
            <w:sz w:val="24"/>
            <w:szCs w:val="24"/>
            <w:u w:val="single"/>
            <w:rtl w:val="0"/>
          </w:rPr>
          <w:t xml:space="preserve">https://lume.ufrgs.br/handle/10183/148194</w:t>
        </w:r>
      </w:hyperlink>
      <w:r w:rsidDel="00000000" w:rsidR="00000000" w:rsidRPr="00000000">
        <w:rPr>
          <w:rFonts w:ascii="Arial" w:cs="Arial" w:eastAsia="Arial" w:hAnsi="Arial"/>
          <w:sz w:val="24"/>
          <w:szCs w:val="24"/>
          <w:rtl w:val="0"/>
        </w:rPr>
        <w:t xml:space="preserve">&gt; Acesso em: 05 de setembro de 2024.</w:t>
      </w:r>
    </w:p>
    <w:p w:rsidR="00000000" w:rsidDel="00000000" w:rsidP="00000000" w:rsidRDefault="00000000" w:rsidRPr="00000000" w14:paraId="00000069">
      <w:pPr>
        <w:rPr>
          <w:rFonts w:ascii="Arial" w:cs="Arial" w:eastAsia="Arial" w:hAnsi="Arial"/>
          <w:sz w:val="24"/>
          <w:szCs w:val="24"/>
        </w:rPr>
      </w:pPr>
      <w:r w:rsidDel="00000000" w:rsidR="00000000" w:rsidRPr="00000000">
        <w:rPr>
          <w:rFonts w:ascii="Arial" w:cs="Arial" w:eastAsia="Arial" w:hAnsi="Arial"/>
          <w:sz w:val="24"/>
          <w:szCs w:val="24"/>
          <w:rtl w:val="0"/>
        </w:rPr>
        <w:t xml:space="preserve">BORBA, M. C; ARAÚJO, J. L. Pesquisa qualitativa em Educação Matemática: notas introdutórias. In: BORBA, M. C; ARAÚJO, J. L. (Org.) Pesquisa Qualitativa em Educação Matemática. Belo Horizonte: Autêntica, 6 ed., 2 reimp., 2023.</w:t>
      </w:r>
    </w:p>
    <w:p w:rsidR="00000000" w:rsidDel="00000000" w:rsidP="00000000" w:rsidRDefault="00000000" w:rsidRPr="00000000" w14:paraId="0000006A">
      <w:pPr>
        <w:rPr>
          <w:rFonts w:ascii="Arial" w:cs="Arial" w:eastAsia="Arial" w:hAnsi="Arial"/>
          <w:sz w:val="24"/>
          <w:szCs w:val="24"/>
        </w:rPr>
      </w:pPr>
      <w:r w:rsidDel="00000000" w:rsidR="00000000" w:rsidRPr="00000000">
        <w:rPr>
          <w:rFonts w:ascii="Arial" w:cs="Arial" w:eastAsia="Arial" w:hAnsi="Arial"/>
          <w:sz w:val="24"/>
          <w:szCs w:val="24"/>
          <w:rtl w:val="0"/>
        </w:rPr>
        <w:t xml:space="preserve">ESTEVES, Inês Gomes. </w:t>
      </w:r>
      <w:r w:rsidDel="00000000" w:rsidR="00000000" w:rsidRPr="00000000">
        <w:rPr>
          <w:rFonts w:ascii="Arial" w:cs="Arial" w:eastAsia="Arial" w:hAnsi="Arial"/>
          <w:b w:val="1"/>
          <w:sz w:val="24"/>
          <w:szCs w:val="24"/>
          <w:rtl w:val="0"/>
        </w:rPr>
        <w:t xml:space="preserve">O livro infantil como desencadeador de aprendizagens matemáticas no âmbito de sentido de medida</w:t>
      </w:r>
      <w:r w:rsidDel="00000000" w:rsidR="00000000" w:rsidRPr="00000000">
        <w:rPr>
          <w:rFonts w:ascii="Arial" w:cs="Arial" w:eastAsia="Arial" w:hAnsi="Arial"/>
          <w:sz w:val="24"/>
          <w:szCs w:val="24"/>
          <w:rtl w:val="0"/>
        </w:rPr>
        <w:t xml:space="preserve">. . Odivelas, 2022. Disponível em: &lt;</w:t>
      </w:r>
      <w:hyperlink r:id="rId10">
        <w:r w:rsidDel="00000000" w:rsidR="00000000" w:rsidRPr="00000000">
          <w:rPr>
            <w:rFonts w:ascii="Arial" w:cs="Arial" w:eastAsia="Arial" w:hAnsi="Arial"/>
            <w:color w:val="1155cc"/>
            <w:sz w:val="24"/>
            <w:szCs w:val="24"/>
            <w:u w:val="single"/>
            <w:rtl w:val="0"/>
          </w:rPr>
          <w:t xml:space="preserve">https://comum.rcaap.pt/bitstream/10400.26/42238/1/Relat%C3%B3rio%20Final%20-%20In%C3%AAs%20Esteves.pdf</w:t>
        </w:r>
      </w:hyperlink>
      <w:r w:rsidDel="00000000" w:rsidR="00000000" w:rsidRPr="00000000">
        <w:rPr>
          <w:rFonts w:ascii="Arial" w:cs="Arial" w:eastAsia="Arial" w:hAnsi="Arial"/>
          <w:sz w:val="24"/>
          <w:szCs w:val="24"/>
          <w:rtl w:val="0"/>
        </w:rPr>
        <w:t xml:space="preserve">&gt; Acesso em: 06 de setembro de 2024.</w:t>
      </w:r>
    </w:p>
    <w:p w:rsidR="00000000" w:rsidDel="00000000" w:rsidP="00000000" w:rsidRDefault="00000000" w:rsidRPr="00000000" w14:paraId="0000006B">
      <w:pPr>
        <w:rPr>
          <w:rFonts w:ascii="Arial" w:cs="Arial" w:eastAsia="Arial" w:hAnsi="Arial"/>
          <w:sz w:val="24"/>
          <w:szCs w:val="24"/>
        </w:rPr>
      </w:pPr>
      <w:r w:rsidDel="00000000" w:rsidR="00000000" w:rsidRPr="00000000">
        <w:rPr>
          <w:rFonts w:ascii="Arial" w:cs="Arial" w:eastAsia="Arial" w:hAnsi="Arial"/>
          <w:sz w:val="24"/>
          <w:szCs w:val="24"/>
          <w:rtl w:val="0"/>
        </w:rPr>
        <w:t xml:space="preserve">FIORENTINI et al. O professor que ensina Matemática como campo de estudo: concepção do projeto de pesquisa. In. FIORENTINI, D; PASSOS; C. L. B.; LIMA, R. C. R. Mapeamento da pesquisa acadêmica brasileira sobre o professor que ensina Matemática: período 2001-2012. Campinas, SP: FE/UNICAMP, 2016. p. 17 – 42.</w:t>
      </w:r>
    </w:p>
    <w:p w:rsidR="00000000" w:rsidDel="00000000" w:rsidP="00000000" w:rsidRDefault="00000000" w:rsidRPr="00000000" w14:paraId="0000006C">
      <w:pPr>
        <w:rPr>
          <w:rFonts w:ascii="Arial" w:cs="Arial" w:eastAsia="Arial" w:hAnsi="Arial"/>
          <w:sz w:val="24"/>
          <w:szCs w:val="24"/>
        </w:rPr>
      </w:pPr>
      <w:r w:rsidDel="00000000" w:rsidR="00000000" w:rsidRPr="00000000">
        <w:rPr>
          <w:rFonts w:ascii="Arial" w:cs="Arial" w:eastAsia="Arial" w:hAnsi="Arial"/>
          <w:sz w:val="24"/>
          <w:szCs w:val="24"/>
          <w:rtl w:val="0"/>
        </w:rPr>
        <w:t xml:space="preserve">GHELLI, Kelma Gomes Mendonça. </w:t>
      </w:r>
      <w:r w:rsidDel="00000000" w:rsidR="00000000" w:rsidRPr="00000000">
        <w:rPr>
          <w:rFonts w:ascii="Arial" w:cs="Arial" w:eastAsia="Arial" w:hAnsi="Arial"/>
          <w:b w:val="1"/>
          <w:sz w:val="24"/>
          <w:szCs w:val="24"/>
          <w:rtl w:val="0"/>
        </w:rPr>
        <w:t xml:space="preserve">Aproximações Interdisciplinares entre o ensino de Matemática e a Literatura Infantil: </w:t>
      </w:r>
      <w:r w:rsidDel="00000000" w:rsidR="00000000" w:rsidRPr="00000000">
        <w:rPr>
          <w:rFonts w:ascii="Arial" w:cs="Arial" w:eastAsia="Arial" w:hAnsi="Arial"/>
          <w:sz w:val="24"/>
          <w:szCs w:val="24"/>
          <w:rtl w:val="0"/>
        </w:rPr>
        <w:t xml:space="preserve">Uma aprendizagem significativa. Uberlândia - MG, 2019. Disponível em: &lt;</w:t>
      </w:r>
      <w:hyperlink r:id="rId11">
        <w:r w:rsidDel="00000000" w:rsidR="00000000" w:rsidRPr="00000000">
          <w:rPr>
            <w:rFonts w:ascii="Arial" w:cs="Arial" w:eastAsia="Arial" w:hAnsi="Arial"/>
            <w:color w:val="1155cc"/>
            <w:sz w:val="24"/>
            <w:szCs w:val="24"/>
            <w:u w:val="single"/>
            <w:rtl w:val="0"/>
          </w:rPr>
          <w:t xml:space="preserve">https://repositorio.ufu.br/handle/123456789/28191</w:t>
        </w:r>
      </w:hyperlink>
      <w:r w:rsidDel="00000000" w:rsidR="00000000" w:rsidRPr="00000000">
        <w:rPr>
          <w:rFonts w:ascii="Arial" w:cs="Arial" w:eastAsia="Arial" w:hAnsi="Arial"/>
          <w:sz w:val="24"/>
          <w:szCs w:val="24"/>
          <w:rtl w:val="0"/>
        </w:rPr>
        <w:t xml:space="preserve">&gt; Acesso em: 06 de setembro de 2024.</w:t>
      </w:r>
    </w:p>
    <w:p w:rsidR="00000000" w:rsidDel="00000000" w:rsidP="00000000" w:rsidRDefault="00000000" w:rsidRPr="00000000" w14:paraId="0000006D">
      <w:pPr>
        <w:rPr>
          <w:rFonts w:ascii="Arial" w:cs="Arial" w:eastAsia="Arial" w:hAnsi="Arial"/>
          <w:sz w:val="24"/>
          <w:szCs w:val="24"/>
        </w:rPr>
      </w:pPr>
      <w:r w:rsidDel="00000000" w:rsidR="00000000" w:rsidRPr="00000000">
        <w:rPr>
          <w:rFonts w:ascii="Arial" w:cs="Arial" w:eastAsia="Arial" w:hAnsi="Arial"/>
          <w:sz w:val="24"/>
          <w:szCs w:val="24"/>
          <w:rtl w:val="0"/>
        </w:rPr>
        <w:t xml:space="preserve">HARTMANN, I.M.; VIANNA, C.R.</w:t>
      </w:r>
      <w:r w:rsidDel="00000000" w:rsidR="00000000" w:rsidRPr="00000000">
        <w:rPr>
          <w:rFonts w:ascii="Arial" w:cs="Arial" w:eastAsia="Arial" w:hAnsi="Arial"/>
          <w:b w:val="1"/>
          <w:sz w:val="24"/>
          <w:szCs w:val="24"/>
          <w:rtl w:val="0"/>
        </w:rPr>
        <w:t xml:space="preserve"> Alfabetização Matemática:</w:t>
      </w:r>
      <w:r w:rsidDel="00000000" w:rsidR="00000000" w:rsidRPr="00000000">
        <w:rPr>
          <w:rFonts w:ascii="Arial" w:cs="Arial" w:eastAsia="Arial" w:hAnsi="Arial"/>
          <w:sz w:val="24"/>
          <w:szCs w:val="24"/>
          <w:rtl w:val="0"/>
        </w:rPr>
        <w:t xml:space="preserve"> um ato lúdico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Curitiba: UFPR, 2015. Disponível em: &lt;</w:t>
      </w:r>
      <w:hyperlink r:id="rId12">
        <w:r w:rsidDel="00000000" w:rsidR="00000000" w:rsidRPr="00000000">
          <w:rPr>
            <w:rFonts w:ascii="Arial" w:cs="Arial" w:eastAsia="Arial" w:hAnsi="Arial"/>
            <w:color w:val="1155cc"/>
            <w:sz w:val="24"/>
            <w:szCs w:val="24"/>
            <w:u w:val="single"/>
            <w:rtl w:val="0"/>
          </w:rPr>
          <w:t xml:space="preserve">acervodigital.ufpr.br/xmlui/handle/1884/41863</w:t>
        </w:r>
      </w:hyperlink>
      <w:r w:rsidDel="00000000" w:rsidR="00000000" w:rsidRPr="00000000">
        <w:rPr>
          <w:rFonts w:ascii="Arial" w:cs="Arial" w:eastAsia="Arial" w:hAnsi="Arial"/>
          <w:sz w:val="24"/>
          <w:szCs w:val="24"/>
          <w:rtl w:val="0"/>
        </w:rPr>
        <w:t xml:space="preserve">&gt; Acesso em: 03 de setembro de 2024.</w:t>
      </w:r>
    </w:p>
    <w:p w:rsidR="00000000" w:rsidDel="00000000" w:rsidP="00000000" w:rsidRDefault="00000000" w:rsidRPr="00000000" w14:paraId="0000006E">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MURBACH, Marcia Costa Graichen. </w:t>
      </w:r>
      <w:r w:rsidDel="00000000" w:rsidR="00000000" w:rsidRPr="00000000">
        <w:rPr>
          <w:rFonts w:ascii="Arial" w:cs="Arial" w:eastAsia="Arial" w:hAnsi="Arial"/>
          <w:b w:val="1"/>
          <w:sz w:val="24"/>
          <w:szCs w:val="24"/>
          <w:rtl w:val="0"/>
        </w:rPr>
        <w:t xml:space="preserve">Histórias Infantis e Alfabetização Matemática</w:t>
      </w:r>
      <w:r w:rsidDel="00000000" w:rsidR="00000000" w:rsidRPr="00000000">
        <w:rPr>
          <w:rFonts w:ascii="Arial" w:cs="Arial" w:eastAsia="Arial" w:hAnsi="Arial"/>
          <w:sz w:val="24"/>
          <w:szCs w:val="24"/>
          <w:rtl w:val="0"/>
        </w:rPr>
        <w:t xml:space="preserve">. Curitiba: UFPR, 2017.</w:t>
      </w:r>
    </w:p>
    <w:p w:rsidR="00000000" w:rsidDel="00000000" w:rsidP="00000000" w:rsidRDefault="00000000" w:rsidRPr="00000000" w14:paraId="0000006F">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SANTOS, Emilly Rayane Moura Diniz. </w:t>
      </w:r>
      <w:r w:rsidDel="00000000" w:rsidR="00000000" w:rsidRPr="00000000">
        <w:rPr>
          <w:rFonts w:ascii="Arial" w:cs="Arial" w:eastAsia="Arial" w:hAnsi="Arial"/>
          <w:b w:val="1"/>
          <w:sz w:val="24"/>
          <w:szCs w:val="24"/>
          <w:rtl w:val="0"/>
        </w:rPr>
        <w:t xml:space="preserve">Mergulhando no universo das incertezas</w:t>
      </w:r>
      <w:r w:rsidDel="00000000" w:rsidR="00000000" w:rsidRPr="00000000">
        <w:rPr>
          <w:rFonts w:ascii="Arial" w:cs="Arial" w:eastAsia="Arial" w:hAnsi="Arial"/>
          <w:sz w:val="24"/>
          <w:szCs w:val="24"/>
          <w:rtl w:val="0"/>
        </w:rPr>
        <w:t xml:space="preserve">: literatura infantil e probabilidade nos anos iniciais do ensino fundamental. / Emilly Rayane Moura Diniz Santos. – Recife, 2021. Disponível em: &lt;</w:t>
      </w:r>
      <w:hyperlink r:id="rId13">
        <w:r w:rsidDel="00000000" w:rsidR="00000000" w:rsidRPr="00000000">
          <w:rPr>
            <w:rFonts w:ascii="Arial" w:cs="Arial" w:eastAsia="Arial" w:hAnsi="Arial"/>
            <w:color w:val="1155cc"/>
            <w:sz w:val="24"/>
            <w:szCs w:val="24"/>
            <w:u w:val="single"/>
            <w:rtl w:val="0"/>
          </w:rPr>
          <w:t xml:space="preserve">https://repositorio.ufpe.br/handle/123456789/40936</w:t>
        </w:r>
      </w:hyperlink>
      <w:r w:rsidDel="00000000" w:rsidR="00000000" w:rsidRPr="00000000">
        <w:rPr>
          <w:rFonts w:ascii="Arial" w:cs="Arial" w:eastAsia="Arial" w:hAnsi="Arial"/>
          <w:sz w:val="24"/>
          <w:szCs w:val="24"/>
          <w:rtl w:val="0"/>
        </w:rPr>
        <w:t xml:space="preserve">&gt; Acesso em: 06 de setembro de 2024.</w:t>
      </w:r>
    </w:p>
    <w:p w:rsidR="00000000" w:rsidDel="00000000" w:rsidP="00000000" w:rsidRDefault="00000000" w:rsidRPr="00000000" w14:paraId="00000070">
      <w:pPr>
        <w:rPr>
          <w:rFonts w:ascii="Arial" w:cs="Arial" w:eastAsia="Arial" w:hAnsi="Arial"/>
          <w:sz w:val="24"/>
          <w:szCs w:val="24"/>
        </w:rPr>
      </w:pPr>
      <w:r w:rsidDel="00000000" w:rsidR="00000000" w:rsidRPr="00000000">
        <w:rPr>
          <w:rFonts w:ascii="Arial" w:cs="Arial" w:eastAsia="Arial" w:hAnsi="Arial"/>
          <w:sz w:val="24"/>
          <w:szCs w:val="24"/>
          <w:rtl w:val="0"/>
        </w:rPr>
        <w:t xml:space="preserve">SILVA, Maria Kênia Firmino da.</w:t>
      </w:r>
      <w:r w:rsidDel="00000000" w:rsidR="00000000" w:rsidRPr="00000000">
        <w:rPr>
          <w:rFonts w:ascii="Arial" w:cs="Arial" w:eastAsia="Arial" w:hAnsi="Arial"/>
          <w:b w:val="1"/>
          <w:sz w:val="24"/>
          <w:szCs w:val="24"/>
          <w:rtl w:val="0"/>
        </w:rPr>
        <w:t xml:space="preserve"> Literatura Infantil e Educação Matemática na Educação Infantil</w:t>
      </w:r>
      <w:r w:rsidDel="00000000" w:rsidR="00000000" w:rsidRPr="00000000">
        <w:rPr>
          <w:rFonts w:ascii="Arial" w:cs="Arial" w:eastAsia="Arial" w:hAnsi="Arial"/>
          <w:sz w:val="24"/>
          <w:szCs w:val="24"/>
          <w:rtl w:val="0"/>
        </w:rPr>
        <w:t xml:space="preserve">: atuações pedagógicas inspiradas em histórias infantis com múltiplas linguagens e o voo das crianças bem pequenas. Fortaleza: UFCE, 2021. Disponível em: &lt;</w:t>
      </w:r>
      <w:hyperlink r:id="rId14">
        <w:r w:rsidDel="00000000" w:rsidR="00000000" w:rsidRPr="00000000">
          <w:rPr>
            <w:rFonts w:ascii="Arial" w:cs="Arial" w:eastAsia="Arial" w:hAnsi="Arial"/>
            <w:color w:val="1155cc"/>
            <w:sz w:val="24"/>
            <w:szCs w:val="24"/>
            <w:u w:val="single"/>
            <w:rtl w:val="0"/>
          </w:rPr>
          <w:t xml:space="preserve">http://repositorio.ufc.br/handle/riufc/65913</w:t>
        </w:r>
      </w:hyperlink>
      <w:r w:rsidDel="00000000" w:rsidR="00000000" w:rsidRPr="00000000">
        <w:rPr>
          <w:rFonts w:ascii="Arial" w:cs="Arial" w:eastAsia="Arial" w:hAnsi="Arial"/>
          <w:sz w:val="24"/>
          <w:szCs w:val="24"/>
          <w:rtl w:val="0"/>
        </w:rPr>
        <w:t xml:space="preserve">&gt;. Acesso em 04 de setembro de 2024.</w:t>
      </w:r>
    </w:p>
    <w:p w:rsidR="00000000" w:rsidDel="00000000" w:rsidP="00000000" w:rsidRDefault="00000000" w:rsidRPr="00000000" w14:paraId="00000071">
      <w:pPr>
        <w:rPr>
          <w:rFonts w:ascii="Arial" w:cs="Arial" w:eastAsia="Arial" w:hAnsi="Arial"/>
          <w:sz w:val="24"/>
          <w:szCs w:val="24"/>
        </w:rPr>
      </w:pPr>
      <w:r w:rsidDel="00000000" w:rsidR="00000000" w:rsidRPr="00000000">
        <w:rPr>
          <w:rFonts w:ascii="Arial" w:cs="Arial" w:eastAsia="Arial" w:hAnsi="Arial"/>
          <w:sz w:val="24"/>
          <w:szCs w:val="24"/>
          <w:rtl w:val="0"/>
        </w:rPr>
        <w:t xml:space="preserve">SOUZA, Priscila Tereza Rodrigues Lanes.</w:t>
      </w:r>
      <w:r w:rsidDel="00000000" w:rsidR="00000000" w:rsidRPr="00000000">
        <w:rPr>
          <w:rFonts w:ascii="Arial" w:cs="Arial" w:eastAsia="Arial" w:hAnsi="Arial"/>
          <w:b w:val="1"/>
          <w:sz w:val="24"/>
          <w:szCs w:val="24"/>
          <w:rtl w:val="0"/>
        </w:rPr>
        <w:t xml:space="preserve"> O enigma do bichano:</w:t>
      </w:r>
      <w:r w:rsidDel="00000000" w:rsidR="00000000" w:rsidRPr="00000000">
        <w:rPr>
          <w:rFonts w:ascii="Arial" w:cs="Arial" w:eastAsia="Arial" w:hAnsi="Arial"/>
          <w:sz w:val="24"/>
          <w:szCs w:val="24"/>
          <w:rtl w:val="0"/>
        </w:rPr>
        <w:t xml:space="preserve"> Conectando literatura com o pensamento algébrico. Pelotas: UFPel, 2022. Disponível em &lt;</w:t>
      </w:r>
      <w:hyperlink r:id="rId15">
        <w:r w:rsidDel="00000000" w:rsidR="00000000" w:rsidRPr="00000000">
          <w:rPr>
            <w:rFonts w:ascii="Arial" w:cs="Arial" w:eastAsia="Arial" w:hAnsi="Arial"/>
            <w:color w:val="1155cc"/>
            <w:sz w:val="24"/>
            <w:szCs w:val="24"/>
            <w:u w:val="single"/>
            <w:rtl w:val="0"/>
          </w:rPr>
          <w:t xml:space="preserve">https://guaiaca.ufpel.edu.br/handle/prefix/9187</w:t>
        </w:r>
      </w:hyperlink>
      <w:r w:rsidDel="00000000" w:rsidR="00000000" w:rsidRPr="00000000">
        <w:rPr>
          <w:rFonts w:ascii="Arial" w:cs="Arial" w:eastAsia="Arial" w:hAnsi="Arial"/>
          <w:sz w:val="24"/>
          <w:szCs w:val="24"/>
          <w:rtl w:val="0"/>
        </w:rPr>
        <w:t xml:space="preserve">&gt; Acesso em 05 de setembro de 2024.</w:t>
      </w:r>
    </w:p>
    <w:sectPr>
      <w:headerReference r:id="rId16" w:type="default"/>
      <w:footerReference r:id="rId17" w:type="default"/>
      <w:pgSz w:h="16838" w:w="11906" w:orient="portrait"/>
      <w:pgMar w:bottom="1134" w:top="2268" w:left="1700" w:right="1134" w:header="709" w:footer="38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3">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color w:val="000000"/>
      </w:rPr>
    </w:pPr>
    <w:r w:rsidDel="00000000" w:rsidR="00000000" w:rsidRPr="00000000">
      <w:rPr>
        <w:color w:val="000000"/>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r w:rsidDel="00000000" w:rsidR="00000000" w:rsidRPr="00000000">
      <w:pict>
        <v:shape id="_x0000_s2050" style="position:absolute;margin-left:-89.75pt;margin-top:-30.0pt;width:609pt;height:110.4pt;z-index:251659264;mso-position-horizontal:absolute;mso-position-horizontal-relative:margin;mso-position-vertical:absolute;mso-position-vertical-relative:text" type="#_x0000_t75">
          <v:imagedata r:id="rId1" o:title=""/>
          <w10:wrap/>
        </v:shape>
        <o:OLEObject DrawAspect="Content" r:id="rId2" ObjectID="_1788090249" ProgID="CorelDraw.Graphic.25" ShapeID="_x0000_s2050" Type="Embed"/>
      </w:pic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0" w:before="40" w:line="276" w:lineRule="auto"/>
    </w:pPr>
    <w:rPr>
      <w:rFonts w:ascii="Calibri" w:cs="Calibri" w:eastAsia="Calibri" w:hAnsi="Calibri"/>
      <w:color w:val="2f549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link w:val="Ttulo5Char"/>
    <w:uiPriority w:val="9"/>
    <w:semiHidden w:val="1"/>
    <w:unhideWhenUsed w:val="1"/>
    <w:qFormat w:val="1"/>
    <w:rsid w:val="0085184F"/>
    <w:pPr>
      <w:keepNext w:val="1"/>
      <w:keepLines w:val="1"/>
      <w:spacing w:after="0" w:before="40" w:line="276" w:lineRule="auto"/>
      <w:outlineLvl w:val="4"/>
    </w:pPr>
    <w:rPr>
      <w:rFonts w:asciiTheme="majorHAnsi" w:cstheme="majorBidi" w:eastAsiaTheme="majorEastAsia" w:hAnsiTheme="majorHAnsi"/>
      <w:color w:val="2f5496" w:themeColor="accent1" w:themeShade="0000BF"/>
      <w:lang w:val="es-ES_tradnl"/>
    </w:rPr>
  </w:style>
  <w:style w:type="paragraph" w:styleId="Ttulo6">
    <w:name w:val="heading 6"/>
    <w:basedOn w:val="Normal"/>
    <w:next w:val="Normal"/>
    <w:pPr>
      <w:keepNext w:val="1"/>
      <w:keepLines w:val="1"/>
      <w:spacing w:after="40" w:before="200"/>
      <w:outlineLvl w:val="5"/>
    </w:pPr>
    <w:rPr>
      <w:b w:val="1"/>
      <w:sz w:val="20"/>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table" w:styleId="Tabelacomgrade">
    <w:name w:val="Table Grid"/>
    <w:basedOn w:val="Tabelanormal"/>
    <w:uiPriority w:val="39"/>
    <w:rsid w:val="00D4128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abealho">
    <w:name w:val="header"/>
    <w:basedOn w:val="Normal"/>
    <w:link w:val="CabealhoChar"/>
    <w:uiPriority w:val="99"/>
    <w:unhideWhenUsed w:val="1"/>
    <w:rsid w:val="001B1D38"/>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1B1D38"/>
  </w:style>
  <w:style w:type="paragraph" w:styleId="Rodap">
    <w:name w:val="footer"/>
    <w:basedOn w:val="Normal"/>
    <w:link w:val="RodapChar"/>
    <w:uiPriority w:val="99"/>
    <w:unhideWhenUsed w:val="1"/>
    <w:rsid w:val="001B1D38"/>
    <w:pPr>
      <w:tabs>
        <w:tab w:val="center" w:pos="4252"/>
        <w:tab w:val="right" w:pos="8504"/>
      </w:tabs>
      <w:spacing w:after="0" w:line="240" w:lineRule="auto"/>
    </w:pPr>
  </w:style>
  <w:style w:type="character" w:styleId="RodapChar" w:customStyle="1">
    <w:name w:val="Rodapé Char"/>
    <w:basedOn w:val="Fontepargpadro"/>
    <w:link w:val="Rodap"/>
    <w:uiPriority w:val="99"/>
    <w:rsid w:val="001B1D38"/>
  </w:style>
  <w:style w:type="character" w:styleId="Ttulo5Char" w:customStyle="1">
    <w:name w:val="Título 5 Char"/>
    <w:basedOn w:val="Fontepargpadro"/>
    <w:link w:val="Ttulo5"/>
    <w:uiPriority w:val="9"/>
    <w:semiHidden w:val="1"/>
    <w:rsid w:val="0085184F"/>
    <w:rPr>
      <w:rFonts w:asciiTheme="majorHAnsi" w:cstheme="majorBidi" w:eastAsiaTheme="majorEastAsia" w:hAnsiTheme="majorHAnsi"/>
      <w:color w:val="2f5496" w:themeColor="accent1" w:themeShade="0000BF"/>
      <w:lang w:val="es-ES_tradnl"/>
    </w:rPr>
  </w:style>
  <w:style w:type="character" w:styleId="color16" w:customStyle="1">
    <w:name w:val="color_16"/>
    <w:basedOn w:val="Fontepargpadro"/>
    <w:rsid w:val="0085184F"/>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Textodecomentrio">
    <w:name w:val="annotation text"/>
    <w:basedOn w:val="Normal"/>
    <w:link w:val="TextodecomentrioChar"/>
    <w:uiPriority w:val="99"/>
    <w:semiHidden w:val="1"/>
    <w:unhideWhenUsed w:val="1"/>
    <w:rsid w:val="00276A98"/>
    <w:pPr>
      <w:spacing w:line="240" w:lineRule="auto"/>
    </w:pPr>
    <w:rPr>
      <w:rFonts w:asciiTheme="minorHAnsi" w:cstheme="minorBidi" w:eastAsiaTheme="minorHAnsi" w:hAnsiTheme="minorHAnsi"/>
      <w:sz w:val="20"/>
      <w:szCs w:val="20"/>
      <w:lang w:eastAsia="en-US"/>
    </w:rPr>
  </w:style>
  <w:style w:type="character" w:styleId="TextodecomentrioChar" w:customStyle="1">
    <w:name w:val="Texto de comentário Char"/>
    <w:basedOn w:val="Fontepargpadro"/>
    <w:link w:val="Textodecomentrio"/>
    <w:uiPriority w:val="99"/>
    <w:semiHidden w:val="1"/>
    <w:rsid w:val="00276A98"/>
    <w:rPr>
      <w:rFonts w:asciiTheme="minorHAnsi" w:cstheme="minorBidi" w:eastAsiaTheme="minorHAnsi" w:hAnsiTheme="minorHAnsi"/>
      <w:sz w:val="20"/>
      <w:szCs w:val="20"/>
      <w:lang w:eastAsia="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repositorio.ufu.br/handle/123456789/28191" TargetMode="External"/><Relationship Id="rId10" Type="http://schemas.openxmlformats.org/officeDocument/2006/relationships/hyperlink" Target="https://comum.rcaap.pt/bitstream/10400.26/42238/1/Relat%C3%B3rio%20Final%20-%20In%C3%AAs%20Esteves.pdf" TargetMode="External"/><Relationship Id="rId13" Type="http://schemas.openxmlformats.org/officeDocument/2006/relationships/hyperlink" Target="https://repositorio.ufpe.br/handle/123456789/40936" TargetMode="External"/><Relationship Id="rId12" Type="http://schemas.openxmlformats.org/officeDocument/2006/relationships/hyperlink" Target="http://acervodigital.ufpr.br/xmlui/handle/1884/41863" TargetMode="External"/><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ume.ufrgs.br/handle/10183/148194" TargetMode="External"/><Relationship Id="rId15" Type="http://schemas.openxmlformats.org/officeDocument/2006/relationships/hyperlink" Target="https://guaiaca.ufpel.edu.br/handle/prefix/9187" TargetMode="External"/><Relationship Id="rId14" Type="http://schemas.openxmlformats.org/officeDocument/2006/relationships/hyperlink" Target="http://repositorio.ufc.br/handle/riufc/65913" TargetMode="External"/><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oleObject" Target="embeddings/oleObject1.bin"/></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WujP+nDE1S4B/ch70GJmzrlKaQ==">CgMxLjAyCGguZ2pkZ3hzMgloLjMwajB6bGw4AHIhMXBqMmk2bnhnUEo1MmlxQmZrWEdWeGFEVjlncGVrWEdG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2024-09-17T17:57:00Z</dcterms:created>
  <dc:creator>Eraldo</dc:creator>
</cp:coreProperties>
</file>