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CA4F" w14:textId="77777777" w:rsidR="00254471" w:rsidRDefault="00254471">
      <w:pPr>
        <w:jc w:val="right"/>
        <w:rPr>
          <w:rFonts w:ascii="Times New Roman" w:eastAsia="Times New Roman" w:hAnsi="Times New Roman" w:cs="Times New Roman"/>
        </w:rPr>
      </w:pPr>
    </w:p>
    <w:p w14:paraId="270331B6" w14:textId="24173D61" w:rsidR="00254471" w:rsidRDefault="0032283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ARTES DE FAZER </w:t>
      </w:r>
      <w:r w:rsidR="006C5182">
        <w:rPr>
          <w:rFonts w:ascii="Times New Roman" w:eastAsia="Times New Roman" w:hAnsi="Times New Roman" w:cs="Times New Roman"/>
          <w:b/>
        </w:rPr>
        <w:t xml:space="preserve">COM </w:t>
      </w:r>
      <w:r>
        <w:rPr>
          <w:rFonts w:ascii="Times New Roman" w:eastAsia="Times New Roman" w:hAnsi="Times New Roman" w:cs="Times New Roman"/>
          <w:b/>
        </w:rPr>
        <w:t>CIBERGAMBIARRAS</w:t>
      </w:r>
    </w:p>
    <w:p w14:paraId="4096DF78" w14:textId="77777777" w:rsidR="00254471" w:rsidRDefault="00254471">
      <w:pPr>
        <w:jc w:val="center"/>
        <w:rPr>
          <w:rFonts w:ascii="Times New Roman" w:eastAsia="Times New Roman" w:hAnsi="Times New Roman" w:cs="Times New Roman"/>
          <w:b/>
        </w:rPr>
      </w:pPr>
    </w:p>
    <w:p w14:paraId="7707DBF4" w14:textId="53D40DCB" w:rsidR="00254471" w:rsidRDefault="006565F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Leonardo Conceição Gonçalves – ProPEd UERJ</w:t>
      </w:r>
    </w:p>
    <w:p w14:paraId="038E05EC" w14:textId="0F5B2DBB" w:rsidR="00254471" w:rsidRDefault="006565F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Rosemary dos Santos – ProPEd UERJ</w:t>
      </w:r>
    </w:p>
    <w:p w14:paraId="7CEDC72A" w14:textId="77777777" w:rsidR="00254471" w:rsidRDefault="00254471">
      <w:pPr>
        <w:rPr>
          <w:rFonts w:ascii="Times New Roman" w:eastAsia="Times New Roman" w:hAnsi="Times New Roman" w:cs="Times New Roman"/>
        </w:rPr>
      </w:pPr>
    </w:p>
    <w:p w14:paraId="48FE9E8D" w14:textId="77777777" w:rsidR="00254471" w:rsidRDefault="00254471">
      <w:pPr>
        <w:rPr>
          <w:rFonts w:ascii="Times New Roman" w:eastAsia="Times New Roman" w:hAnsi="Times New Roman" w:cs="Times New Roman"/>
        </w:rPr>
      </w:pPr>
    </w:p>
    <w:p w14:paraId="6B1570A5" w14:textId="77777777" w:rsidR="00254471" w:rsidRDefault="00254471">
      <w:pPr>
        <w:rPr>
          <w:rFonts w:ascii="Times New Roman" w:eastAsia="Times New Roman" w:hAnsi="Times New Roman" w:cs="Times New Roman"/>
        </w:rPr>
      </w:pPr>
    </w:p>
    <w:p w14:paraId="308F5996" w14:textId="47AA6DF5" w:rsidR="0025447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0520080A" w14:textId="3DE35C39" w:rsidR="0027213F" w:rsidRPr="0027213F" w:rsidRDefault="0027213F" w:rsidP="0027213F">
      <w:pPr>
        <w:jc w:val="both"/>
        <w:rPr>
          <w:rFonts w:ascii="Times New Roman" w:hAnsi="Times New Roman" w:cs="Times New Roman"/>
          <w:sz w:val="22"/>
          <w:szCs w:val="22"/>
        </w:rPr>
      </w:pPr>
      <w:r w:rsidRPr="0027213F">
        <w:rPr>
          <w:rFonts w:ascii="Times New Roman" w:hAnsi="Times New Roman" w:cs="Times New Roman"/>
          <w:sz w:val="22"/>
          <w:szCs w:val="22"/>
        </w:rPr>
        <w:t>O estudo</w:t>
      </w:r>
      <w:r w:rsidR="00C3307B">
        <w:rPr>
          <w:rFonts w:ascii="Times New Roman" w:hAnsi="Times New Roman" w:cs="Times New Roman"/>
          <w:sz w:val="22"/>
          <w:szCs w:val="22"/>
        </w:rPr>
        <w:t xml:space="preserve"> tem como objetivo</w:t>
      </w:r>
      <w:r w:rsidRPr="0027213F">
        <w:rPr>
          <w:rFonts w:ascii="Times New Roman" w:hAnsi="Times New Roman" w:cs="Times New Roman"/>
          <w:sz w:val="22"/>
          <w:szCs w:val="22"/>
        </w:rPr>
        <w:t xml:space="preserve"> investiga</w:t>
      </w:r>
      <w:r w:rsidR="00C3307B">
        <w:rPr>
          <w:rFonts w:ascii="Times New Roman" w:hAnsi="Times New Roman" w:cs="Times New Roman"/>
          <w:sz w:val="22"/>
          <w:szCs w:val="22"/>
        </w:rPr>
        <w:t>r</w:t>
      </w:r>
      <w:r w:rsidRPr="0027213F">
        <w:rPr>
          <w:rFonts w:ascii="Times New Roman" w:hAnsi="Times New Roman" w:cs="Times New Roman"/>
          <w:sz w:val="22"/>
          <w:szCs w:val="22"/>
        </w:rPr>
        <w:t xml:space="preserve"> a reconfiguração dos processos educativos forjados a partir dos usos desviantes de artefatos inventados por nós, praticantes dos cotidianos, emergentes da crise de Covid-19. Fundamenta-se nos Estudos com os Cotidianos (Andrade; Caldas; Alves, 2019; Certeau, 2012), sendo dispositivos acionados: redes sociais e uma oficina realizada no Seminário Temático envolvendo dois grupos de pesquisa de instituições inter-regionais brasileiras. Em decorrência, analisamos como as Cibergambiarras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27213F">
        <w:rPr>
          <w:rFonts w:ascii="Times New Roman" w:hAnsi="Times New Roman" w:cs="Times New Roman"/>
          <w:sz w:val="22"/>
          <w:szCs w:val="22"/>
        </w:rPr>
        <w:t>invenções nascidas durante a pandemia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27213F">
        <w:rPr>
          <w:rFonts w:ascii="Times New Roman" w:hAnsi="Times New Roman" w:cs="Times New Roman"/>
          <w:sz w:val="22"/>
          <w:szCs w:val="22"/>
        </w:rPr>
        <w:t>começaram a se integrar de modo persistente a cultura contemporânea. Ao conclu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27213F">
        <w:rPr>
          <w:rFonts w:ascii="Times New Roman" w:hAnsi="Times New Roman" w:cs="Times New Roman"/>
          <w:sz w:val="22"/>
          <w:szCs w:val="22"/>
        </w:rPr>
        <w:t xml:space="preserve">rmos, consideramos que essas práticas, caracterizadas por provisoriedades e imperfeições, revelam-se como potenciais emancipatórios que permitem reinventar a comunicação e a aprendizagem, além de fomentar estéticas </w:t>
      </w:r>
      <w:r>
        <w:rPr>
          <w:rFonts w:ascii="Times New Roman" w:hAnsi="Times New Roman" w:cs="Times New Roman"/>
          <w:sz w:val="22"/>
          <w:szCs w:val="22"/>
        </w:rPr>
        <w:t>outras</w:t>
      </w:r>
      <w:r w:rsidRPr="0027213F">
        <w:rPr>
          <w:rFonts w:ascii="Times New Roman" w:hAnsi="Times New Roman" w:cs="Times New Roman"/>
          <w:sz w:val="22"/>
          <w:szCs w:val="22"/>
        </w:rPr>
        <w:t xml:space="preserve"> e processos de resistência entre coletivos desviantes.</w:t>
      </w:r>
    </w:p>
    <w:p w14:paraId="0FA38AD5" w14:textId="77777777" w:rsidR="00254471" w:rsidRDefault="00254471">
      <w:pPr>
        <w:jc w:val="both"/>
        <w:rPr>
          <w:rFonts w:ascii="Times New Roman" w:eastAsia="Times New Roman" w:hAnsi="Times New Roman" w:cs="Times New Roman"/>
        </w:rPr>
      </w:pPr>
    </w:p>
    <w:p w14:paraId="1011CD4C" w14:textId="33E09E20" w:rsidR="0025447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27213F">
        <w:rPr>
          <w:rFonts w:ascii="Times New Roman" w:eastAsia="Times New Roman" w:hAnsi="Times New Roman" w:cs="Times New Roman"/>
        </w:rPr>
        <w:t>Cotidianos. Cibergambiarras. Invenções.</w:t>
      </w:r>
    </w:p>
    <w:p w14:paraId="15FD8DC4" w14:textId="77777777" w:rsidR="00254471" w:rsidRDefault="00254471">
      <w:pPr>
        <w:jc w:val="both"/>
        <w:rPr>
          <w:rFonts w:ascii="Times New Roman" w:eastAsia="Times New Roman" w:hAnsi="Times New Roman" w:cs="Times New Roman"/>
        </w:rPr>
      </w:pPr>
    </w:p>
    <w:p w14:paraId="36ADD5B5" w14:textId="77777777" w:rsidR="003F1231" w:rsidRDefault="003F1231" w:rsidP="003F123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C0E03D1" w14:textId="5FFE37C1" w:rsidR="003F1231" w:rsidRPr="002A74F9" w:rsidRDefault="003F1231" w:rsidP="003F123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74F9">
        <w:rPr>
          <w:rFonts w:ascii="Times New Roman" w:eastAsia="Times New Roman" w:hAnsi="Times New Roman" w:cs="Times New Roman"/>
        </w:rPr>
        <w:t>INTRODUÇÃO</w:t>
      </w:r>
    </w:p>
    <w:p w14:paraId="6CF2D692" w14:textId="6DA7A585" w:rsidR="003F1231" w:rsidRDefault="003F1231" w:rsidP="003F123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A pandemia da Covid-19 deixou marcas indeléveis em todos os aspectos da vida no planeta, trazendo uma série de desafios para a sobrevivência humana, desde perdas significativas de vidas até consequências negativas nas diversas esferas sociais. A crise de saúde global destacou as fragilidades contemporâneas e testou a humanidade de maneira sem precedentes</w:t>
      </w:r>
      <w:r w:rsidR="00AB3866">
        <w:t xml:space="preserve"> (Franco, 2020)</w:t>
      </w:r>
      <w:r>
        <w:t>.</w:t>
      </w:r>
    </w:p>
    <w:p w14:paraId="3A508520" w14:textId="77777777" w:rsidR="003F1231" w:rsidRDefault="003F1231" w:rsidP="003F123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Com o esvaziamento das cidades e a suspensão de atividades cotidianas, previsões catastróficas surgiram, especulando sobre o futuro do mundo. No Brasil, a crise afetou profundamente setores como Saúde, Direito, Cultura e Educação, revelando várias controvérsias. Ademais, a falta de encontros físico-presenciais privou a maioria da população de experiências enriquecedoras, mas, ao mesmo tempo, os usos do digital em rede ofereceram meios para resistir e se manifestar.</w:t>
      </w:r>
    </w:p>
    <w:p w14:paraId="20A5C1C2" w14:textId="77777777" w:rsidR="00AB3866" w:rsidRDefault="00AB3866" w:rsidP="00C3307B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057BF924" w14:textId="77777777" w:rsidR="00AB3866" w:rsidRDefault="003F1231" w:rsidP="00C3307B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lastRenderedPageBreak/>
        <w:t>A rotina profissional mudou drasticamente, com muitos adotando o trabalho remoto para reduzir o risco de contágio. Contudo, o distanciamento</w:t>
      </w:r>
      <w:r w:rsidR="00C3307B">
        <w:t xml:space="preserve"> físico-</w:t>
      </w:r>
      <w:r>
        <w:t>social impôs limitações severas à</w:t>
      </w:r>
      <w:r w:rsidR="00C3307B">
        <w:t>s práticas da</w:t>
      </w:r>
      <w:r>
        <w:t xml:space="preserve"> vida</w:t>
      </w:r>
      <w:r w:rsidR="00C3307B">
        <w:t xml:space="preserve"> cotidiana.</w:t>
      </w:r>
      <w:r>
        <w:t xml:space="preserve"> </w:t>
      </w:r>
      <w:r w:rsidR="00AB3866">
        <w:t>Segundo Santos (2020), a</w:t>
      </w:r>
      <w:r>
        <w:t xml:space="preserve"> </w:t>
      </w:r>
      <w:r w:rsidR="00C3307B">
        <w:t xml:space="preserve">área da </w:t>
      </w:r>
      <w:r>
        <w:t>educação foi um dos setores mais afetados, com escolas fechando repentinamente e aulas</w:t>
      </w:r>
      <w:r w:rsidR="00C3307B">
        <w:t xml:space="preserve"> migrando emergencialmente para o ambiente digital</w:t>
      </w:r>
      <w:r>
        <w:t xml:space="preserve">, o que representou um desafio particular para alunos de comunidades desfavorecidas que </w:t>
      </w:r>
      <w:r w:rsidR="00C3307B">
        <w:t xml:space="preserve">já </w:t>
      </w:r>
      <w:r>
        <w:t>sofr</w:t>
      </w:r>
      <w:r w:rsidR="00C3307B">
        <w:t>iam</w:t>
      </w:r>
      <w:r>
        <w:t xml:space="preserve"> com a falta de acesso a recursos</w:t>
      </w:r>
      <w:r w:rsidR="00C3307B">
        <w:t xml:space="preserve"> tecnológicos</w:t>
      </w:r>
      <w:r>
        <w:t>.</w:t>
      </w:r>
    </w:p>
    <w:p w14:paraId="3F4A6BAC" w14:textId="509916BB" w:rsidR="00C3307B" w:rsidRDefault="003F1231" w:rsidP="00C3307B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Esse contexto de incertezas e adaptações rápidas inspirou</w:t>
      </w:r>
      <w:r w:rsidR="00C3307B">
        <w:t xml:space="preserve"> </w:t>
      </w:r>
      <w:r w:rsidR="00AB3866">
        <w:t>a pesquisa</w:t>
      </w:r>
      <w:r w:rsidR="00C3307B">
        <w:t xml:space="preserve">, cujo </w:t>
      </w:r>
      <w:r w:rsidR="00C3307B" w:rsidRPr="00C3307B">
        <w:t>objetivo foi investigar a reconfiguração dos processos educativos forjados a partir dos usos desviantes de artefatos inventados por nós, praticantes dos cotidianos, emergentes da crise de Covid-19</w:t>
      </w:r>
      <w:r w:rsidR="00C3307B">
        <w:t>.</w:t>
      </w:r>
    </w:p>
    <w:p w14:paraId="737BFA1A" w14:textId="77777777" w:rsidR="009C54F7" w:rsidRDefault="00C3307B" w:rsidP="009C54F7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Dessa forma, </w:t>
      </w:r>
      <w:r w:rsidR="002048C9">
        <w:t xml:space="preserve">organizamos a apresentação do fenômeno pesquisado, buscando primeiramente refletir acerca dos aspectos metodológicos da pesquisa na Cibercultura com os Cotidianos; depois, identificar a produção e os usos </w:t>
      </w:r>
      <w:r w:rsidR="002048C9">
        <w:rPr>
          <w:color w:val="000000"/>
          <w:highlight w:val="white"/>
        </w:rPr>
        <w:t xml:space="preserve">das práticas ciberculturais que emergiram da relação entre seres humanos e dispositivos digitais em conexão na internet, a partir da pandemia da Covid-19; em seguida, evidenciamos artes de fazer (Certeau, 2012) com as cibergambiarras, </w:t>
      </w:r>
      <w:r w:rsidR="002048C9">
        <w:rPr>
          <w:color w:val="000000"/>
        </w:rPr>
        <w:t xml:space="preserve">relacionando-as com o exercício da docência </w:t>
      </w:r>
      <w:r w:rsidR="00DC756A">
        <w:rPr>
          <w:color w:val="000000"/>
        </w:rPr>
        <w:t xml:space="preserve">nas </w:t>
      </w:r>
      <w:r w:rsidR="002048C9">
        <w:rPr>
          <w:color w:val="000000"/>
        </w:rPr>
        <w:t xml:space="preserve">Redes Educativas. </w:t>
      </w:r>
      <w:r w:rsidR="002048C9">
        <w:t xml:space="preserve">Por fim, discutimos a imprescindibilidade das invenções dos praticantes </w:t>
      </w:r>
      <w:r w:rsidR="00DC756A">
        <w:t xml:space="preserve">dos cotidianos </w:t>
      </w:r>
      <w:r w:rsidR="002048C9">
        <w:t>a partir do fluxo imprevisível dos movimentos ciberculturais, que agrupam públicos distintos e que encontram nas redes modos utópicos de manifestarem-se.</w:t>
      </w:r>
    </w:p>
    <w:p w14:paraId="28AF5567" w14:textId="77777777" w:rsidR="009C54F7" w:rsidRDefault="009C54F7" w:rsidP="009C54F7">
      <w:pPr>
        <w:pStyle w:val="NormalWeb"/>
        <w:spacing w:before="0" w:beforeAutospacing="0" w:after="0" w:afterAutospacing="0" w:line="360" w:lineRule="auto"/>
        <w:jc w:val="both"/>
      </w:pPr>
    </w:p>
    <w:p w14:paraId="73D20C56" w14:textId="23E730FE" w:rsidR="009C54F7" w:rsidRPr="009C54F7" w:rsidRDefault="009C54F7" w:rsidP="009C54F7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9C54F7">
        <w:rPr>
          <w:bCs/>
        </w:rPr>
        <w:t>ASPECTOS METODOLÓGICOS DE UMA PESQUISA IMPERMANENTE</w:t>
      </w:r>
    </w:p>
    <w:p w14:paraId="2A329CBC" w14:textId="708D37D8" w:rsidR="00A75C9A" w:rsidRDefault="00A75C9A" w:rsidP="00A75C9A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Nos últimos três anos, o exercício político da cidadania foi profundamente estressado e as instituições acadêmicas enfrentaram crises significativas, com cortes impactando desde a produção científica até a manutenção de serviços essenciais</w:t>
      </w:r>
      <w:r w:rsidR="00AB3866">
        <w:t xml:space="preserve"> (Gallo; Carvalho, 2023)</w:t>
      </w:r>
      <w:r>
        <w:t>.</w:t>
      </w:r>
    </w:p>
    <w:p w14:paraId="2371C92E" w14:textId="7A4EECFC" w:rsidR="00A75C9A" w:rsidRDefault="00A75C9A" w:rsidP="00976C9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Com isso, </w:t>
      </w:r>
      <w:r>
        <w:t xml:space="preserve">os pesquisadores </w:t>
      </w:r>
      <w:r>
        <w:t xml:space="preserve">foram forçados </w:t>
      </w:r>
      <w:r>
        <w:t xml:space="preserve">a explorarem novas maneiras de conduzir suas investigações, utilizando a internet para acessar bancos de dados e </w:t>
      </w:r>
      <w:r>
        <w:lastRenderedPageBreak/>
        <w:t xml:space="preserve">colaborar remotamente, o que promoveu a fusão de artefatos digitais e diversidade de linguagens, reconfigurando a maneira como as pesquisas são realizadas. </w:t>
      </w:r>
      <w:r>
        <w:t xml:space="preserve"> </w:t>
      </w:r>
    </w:p>
    <w:p w14:paraId="7A415455" w14:textId="77777777" w:rsidR="00A75C9A" w:rsidRDefault="00A75C9A" w:rsidP="00A75C9A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Neste contexto, realizamos uma oficina no âmbito do Seminário Temático sobre a formação de professores na cibercultura, uma parceria entre o Grupo de Pesquisa Educação e Cibercultura e o Grupo de Pesquisa </w:t>
      </w:r>
      <w:proofErr w:type="spellStart"/>
      <w:r>
        <w:t>LêTECE</w:t>
      </w:r>
      <w:proofErr w:type="spellEnd"/>
      <w:r>
        <w:t xml:space="preserve">. A oficina não só abordou os usos de artefatos curriculares que emergiram das práticas cotidianas durante a </w:t>
      </w:r>
      <w:r>
        <w:t>pandemia,</w:t>
      </w:r>
      <w:r>
        <w:t xml:space="preserve"> mas também incorporou uma investigação colaborativa nas redes sociais como parte integrante das atividades.</w:t>
      </w:r>
    </w:p>
    <w:p w14:paraId="5B642EE3" w14:textId="2AF40B11" w:rsidR="002A74F9" w:rsidRDefault="00A75C9A" w:rsidP="00A75C9A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Durante a oficina, </w:t>
      </w:r>
      <w:r>
        <w:t>realizamos</w:t>
      </w:r>
      <w:r>
        <w:t xml:space="preserve"> </w:t>
      </w:r>
      <w:r>
        <w:t>conversas em torno de buscas que empreendemos</w:t>
      </w:r>
      <w:r>
        <w:t xml:space="preserve"> nas redes sociais, explorando como as práticas provisórias e múltiplas intensificadas pela pandemia</w:t>
      </w:r>
      <w:r w:rsidR="002A74F9">
        <w:t>,</w:t>
      </w:r>
      <w:r>
        <w:t xml:space="preserve"> poderiam forçar uma re</w:t>
      </w:r>
      <w:r w:rsidR="002A74F9">
        <w:t>configuração</w:t>
      </w:r>
      <w:r>
        <w:t xml:space="preserve"> dos currículos convencionais. Essa </w:t>
      </w:r>
      <w:r w:rsidR="002A74F9">
        <w:t>abordagem</w:t>
      </w:r>
      <w:r>
        <w:t xml:space="preserve"> permitiu</w:t>
      </w:r>
      <w:r w:rsidR="002A74F9">
        <w:t xml:space="preserve"> a produção de dados que, posteriormente, foram usados para</w:t>
      </w:r>
      <w:r>
        <w:t xml:space="preserve"> uma análise mais profunda das instabilidades dos novos espaçostempos – o novo normal – e facilitou </w:t>
      </w:r>
      <w:r w:rsidR="002A74F9">
        <w:t>a</w:t>
      </w:r>
      <w:r>
        <w:t xml:space="preserve"> exploração mais </w:t>
      </w:r>
      <w:r w:rsidR="002A74F9">
        <w:t>detalhada</w:t>
      </w:r>
      <w:r>
        <w:t xml:space="preserve"> das invenções utilizadas para responder às incertezas do mundo contemporâneo.</w:t>
      </w:r>
    </w:p>
    <w:p w14:paraId="689CB922" w14:textId="6680E894" w:rsidR="00A95F1B" w:rsidRDefault="00A95F1B" w:rsidP="00A75C9A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Sobretudo, </w:t>
      </w:r>
      <w:r>
        <w:t xml:space="preserve">baseado nos </w:t>
      </w:r>
      <w:r>
        <w:t>movimentos necessários as pesquisa</w:t>
      </w:r>
      <w:r w:rsidR="00976C99">
        <w:t>s</w:t>
      </w:r>
      <w:r>
        <w:t xml:space="preserve"> </w:t>
      </w:r>
      <w:r>
        <w:t xml:space="preserve">com os Cotidianos, como descritos por Andrade, Caldas e Alves (2019), </w:t>
      </w:r>
      <w:r>
        <w:t>a</w:t>
      </w:r>
      <w:r>
        <w:t xml:space="preserve"> investigação ressaltou a importância de</w:t>
      </w:r>
      <w:r>
        <w:t xml:space="preserve"> compreendermos os usos</w:t>
      </w:r>
      <w:r>
        <w:t xml:space="preserve"> </w:t>
      </w:r>
      <w:r>
        <w:t>d</w:t>
      </w:r>
      <w:r>
        <w:t>as práticas</w:t>
      </w:r>
      <w:r>
        <w:t xml:space="preserve"> como </w:t>
      </w:r>
      <w:r w:rsidR="00572E28">
        <w:t>artes de fazer</w:t>
      </w:r>
      <w:r>
        <w:t xml:space="preserve"> </w:t>
      </w:r>
      <w:r w:rsidR="00976C99">
        <w:t>em</w:t>
      </w:r>
      <w:r>
        <w:t xml:space="preserve"> seu contexto original, </w:t>
      </w:r>
      <w:r w:rsidR="00976C99">
        <w:t>ou seja, na</w:t>
      </w:r>
      <w:r>
        <w:t xml:space="preserve"> vida cotidiana, onde os conhecimentos são forjados</w:t>
      </w:r>
      <w:r w:rsidR="00572E28">
        <w:t xml:space="preserve"> com as cibergambiarras.</w:t>
      </w:r>
    </w:p>
    <w:p w14:paraId="7C12AA96" w14:textId="77777777" w:rsidR="002A74F9" w:rsidRDefault="002A74F9" w:rsidP="00D77DBA">
      <w:pPr>
        <w:pStyle w:val="NormalWeb"/>
        <w:spacing w:before="0" w:beforeAutospacing="0" w:after="0" w:afterAutospacing="0" w:line="360" w:lineRule="auto"/>
        <w:jc w:val="both"/>
      </w:pPr>
    </w:p>
    <w:p w14:paraId="14A086C2" w14:textId="2D67A431" w:rsidR="00D77DBA" w:rsidRDefault="00D77DBA" w:rsidP="00D77DBA">
      <w:pPr>
        <w:pStyle w:val="NormalWeb"/>
        <w:spacing w:before="0" w:beforeAutospacing="0" w:after="0" w:afterAutospacing="0" w:line="360" w:lineRule="auto"/>
        <w:jc w:val="both"/>
      </w:pPr>
      <w:r w:rsidRPr="00D77DBA">
        <w:t>A CONTINUIDADE DO PRESENTE NO FUTURO PÓS-PANDEMIA</w:t>
      </w:r>
    </w:p>
    <w:p w14:paraId="2A766792" w14:textId="51B92829" w:rsidR="003F18D1" w:rsidRDefault="00D77DBA" w:rsidP="003F18D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Embora a declaração da OMS em 5 de maio de 2023, feita por seu diretor-geral </w:t>
      </w:r>
      <w:proofErr w:type="spellStart"/>
      <w:r>
        <w:t>Tedros</w:t>
      </w:r>
      <w:proofErr w:type="spellEnd"/>
      <w:r>
        <w:t xml:space="preserve"> </w:t>
      </w:r>
      <w:proofErr w:type="spellStart"/>
      <w:r>
        <w:t>Adhanom</w:t>
      </w:r>
      <w:proofErr w:type="spellEnd"/>
      <w:r>
        <w:t xml:space="preserve"> em Genebra, não tenha eliminado a ameaça da Covid-19, sinalizou o fim da Emergência de Saúde Pública de Importância Internacional.</w:t>
      </w:r>
      <w:r w:rsidR="003F18D1">
        <w:t xml:space="preserve"> </w:t>
      </w:r>
      <w:r>
        <w:t>A pandemia, uma odisseia de eventos turbulentos, reconfigurou profundamente nossos cotidianos e nossa maneira de lidar com a vida e a ciência.</w:t>
      </w:r>
    </w:p>
    <w:p w14:paraId="79F8F174" w14:textId="77777777" w:rsidR="00976C99" w:rsidRDefault="00976C99" w:rsidP="003F18D1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2C7A677B" w14:textId="47469618" w:rsidR="003F18D1" w:rsidRDefault="003F18D1" w:rsidP="003F18D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lastRenderedPageBreak/>
        <w:t xml:space="preserve">A nova doença </w:t>
      </w:r>
      <w:r w:rsidR="00D77DBA">
        <w:t>destacou a necessidade de conexão humana, mesmo no caos, permitindo momentos fugazes de alegria que revelam a imprecisão</w:t>
      </w:r>
      <w:r>
        <w:t xml:space="preserve"> daquilo que é natural do ser humano: nossa capacidade de inventar</w:t>
      </w:r>
      <w:r w:rsidR="00D77DBA">
        <w:t xml:space="preserve">. </w:t>
      </w:r>
      <w:r>
        <w:t>Nesse contexto, o</w:t>
      </w:r>
      <w:r w:rsidR="00D77DBA">
        <w:t xml:space="preserve"> Seminário Temático sobre a formação de professores na cibercultura, uma colaboração entre os grupos de pesquisa EduCiber e </w:t>
      </w:r>
      <w:proofErr w:type="spellStart"/>
      <w:r w:rsidR="00D77DBA">
        <w:t>LêTECE</w:t>
      </w:r>
      <w:proofErr w:type="spellEnd"/>
      <w:r w:rsidR="00D77DBA">
        <w:t xml:space="preserve"> da Universidade Federal de Mato Grosso, exemplifica essa reinvenção.</w:t>
      </w:r>
    </w:p>
    <w:p w14:paraId="7AC8B634" w14:textId="77777777" w:rsidR="003F18D1" w:rsidRDefault="00D77DBA" w:rsidP="003F18D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O evento anual promoveu a troca interinstitucional de conhecimentos e experiências através de palestras, mesas-redondas e oficinas</w:t>
      </w:r>
      <w:r w:rsidR="003F18D1">
        <w:t xml:space="preserve">. </w:t>
      </w:r>
      <w:r>
        <w:t>Este enfoque interdisciplinar, abrangendo áreas como literatura, música, e artes visuais, destacou as práticas cotidianas como ricas fontes de conhecimento curricular.</w:t>
      </w:r>
    </w:p>
    <w:p w14:paraId="557B3DE4" w14:textId="2063D440" w:rsidR="00D77DBA" w:rsidRDefault="00D77DBA" w:rsidP="003F18D1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As discussões durante o </w:t>
      </w:r>
      <w:r w:rsidR="003F18D1">
        <w:t>seminário, reforçaram</w:t>
      </w:r>
      <w:r>
        <w:t xml:space="preserve"> a importância de aborda</w:t>
      </w:r>
      <w:r w:rsidR="003F18D1">
        <w:t xml:space="preserve">rmos nas redes educativas que compomos, conversas acerca dos usos das </w:t>
      </w:r>
      <w:r>
        <w:t>práticas comunicacionais na cibercultura</w:t>
      </w:r>
      <w:r w:rsidR="003F18D1">
        <w:t xml:space="preserve"> com as</w:t>
      </w:r>
      <w:r>
        <w:t xml:space="preserve"> Cibergambiarras, como foram chamadas</w:t>
      </w:r>
      <w:r w:rsidR="003F18D1">
        <w:t xml:space="preserve"> as invenções que </w:t>
      </w:r>
      <w:r>
        <w:t>emerg</w:t>
      </w:r>
      <w:r w:rsidR="003F18D1">
        <w:t>iram</w:t>
      </w:r>
      <w:r>
        <w:t xml:space="preserve"> do improviso, facilitando novas </w:t>
      </w:r>
      <w:r w:rsidR="003F18D1">
        <w:t>maneiras</w:t>
      </w:r>
      <w:r>
        <w:t xml:space="preserve"> de aprende</w:t>
      </w:r>
      <w:r w:rsidR="003F18D1">
        <w:t>r</w:t>
      </w:r>
      <w:r>
        <w:t>ensinar que transcendem o</w:t>
      </w:r>
      <w:r w:rsidR="003F18D1">
        <w:t xml:space="preserve"> convencional</w:t>
      </w:r>
      <w:r>
        <w:t xml:space="preserve"> e </w:t>
      </w:r>
      <w:r w:rsidR="003F18D1">
        <w:t xml:space="preserve">incentivam </w:t>
      </w:r>
      <w:r>
        <w:t xml:space="preserve">a formação profissional no contexto </w:t>
      </w:r>
      <w:r w:rsidR="003F18D1">
        <w:t>contemporâneo.</w:t>
      </w:r>
    </w:p>
    <w:p w14:paraId="2251FF54" w14:textId="3F96CEE4" w:rsidR="00B07D78" w:rsidRDefault="00B07D78" w:rsidP="00B07D7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Especificamente na oficina que promovemos, fizemos circular conversas acerca das invenções que encontramos nas redes sociais criadas por docentes</w:t>
      </w:r>
      <w:r w:rsidR="00976C99">
        <w:rPr>
          <w:rFonts w:ascii="Times New Roman" w:eastAsia="Times New Roman" w:hAnsi="Times New Roman" w:cs="Times New Roman"/>
        </w:rPr>
        <w:t xml:space="preserve"> e discentes</w:t>
      </w:r>
      <w:r>
        <w:rPr>
          <w:rFonts w:ascii="Times New Roman" w:eastAsia="Times New Roman" w:hAnsi="Times New Roman" w:cs="Times New Roman"/>
        </w:rPr>
        <w:t xml:space="preserve"> que pesquisam como a mobilidade, a ubiquidade, a interatividade e a convergência em suas múltiplas linguagens, podem inspirar o surgimento de artes de fazer (Certeau, 2012) com as Cibergambiarras, contribuindo para a formação profissional na atual fase da cibercultura. Além disso, articulamos as conversas com temas de diferentes áreas, como literatura, música, teatro, dança, cinema, artes visuais, filosofia, antropologia, história, entre outras.</w:t>
      </w:r>
    </w:p>
    <w:p w14:paraId="72306333" w14:textId="77777777" w:rsidR="00B07D78" w:rsidRDefault="00B07D78" w:rsidP="00B07D7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9525B1A" w14:textId="30CE3768" w:rsidR="00D77DBA" w:rsidRPr="00B07D78" w:rsidRDefault="00B07D78" w:rsidP="00B07D7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07D78">
        <w:rPr>
          <w:rFonts w:ascii="Times New Roman" w:eastAsia="Times New Roman" w:hAnsi="Times New Roman" w:cs="Times New Roman"/>
        </w:rPr>
        <w:t>CONSIDERAÇÕES FINAIS</w:t>
      </w:r>
    </w:p>
    <w:p w14:paraId="406AB4B8" w14:textId="71D79388" w:rsidR="00B07D78" w:rsidRDefault="00B07D78" w:rsidP="00B07D78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Este texto explora a temática da reinvenção em contextos imperfeitos que servem como espaços fecundos de transição. A noção de Cibergambiarras destaca a rejeição a modelos rígidos e padronizados na educação, visando desestabilizar verdades </w:t>
      </w:r>
      <w:r>
        <w:lastRenderedPageBreak/>
        <w:t>estabelecidas e promover uma abordagem</w:t>
      </w:r>
      <w:r w:rsidR="00976C99">
        <w:t xml:space="preserve"> orgânica dos conhecimentos produzidos nos cotidianos</w:t>
      </w:r>
      <w:r>
        <w:t>.</w:t>
      </w:r>
    </w:p>
    <w:p w14:paraId="5223F4AA" w14:textId="7A88E917" w:rsidR="00B07D78" w:rsidRDefault="00B07D78" w:rsidP="00B07D78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A</w:t>
      </w:r>
      <w:r w:rsidR="00976C99">
        <w:t>pesar da</w:t>
      </w:r>
      <w:r>
        <w:t xml:space="preserve"> pandemia</w:t>
      </w:r>
      <w:r w:rsidR="00976C99">
        <w:t xml:space="preserve">, </w:t>
      </w:r>
      <w:r>
        <w:t>enfrentarmos muitas transformações, impulsionando o uso de tecnologias digitais extraordinariamente na educação, economia, dentre outros, e sublinhando a necessidade de políticas públicas que assegurem dignidade e cidadania ativa</w:t>
      </w:r>
      <w:r w:rsidR="00976C99">
        <w:t xml:space="preserve"> (Barbosa, 2016)</w:t>
      </w:r>
      <w:r>
        <w:t>.</w:t>
      </w:r>
    </w:p>
    <w:p w14:paraId="43059755" w14:textId="58E8FBD3" w:rsidR="00B30AF9" w:rsidRDefault="00B30AF9" w:rsidP="00B30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393682">
        <w:rPr>
          <w:rFonts w:ascii="Times New Roman" w:eastAsia="Times New Roman" w:hAnsi="Times New Roman" w:cs="Times New Roman"/>
        </w:rPr>
        <w:t xml:space="preserve">Nesse contexto, concluímos que a pandemia impulsionou </w:t>
      </w:r>
      <w:r w:rsidR="00976C99">
        <w:rPr>
          <w:rFonts w:ascii="Times New Roman" w:eastAsia="Times New Roman" w:hAnsi="Times New Roman" w:cs="Times New Roman"/>
        </w:rPr>
        <w:t>usos desviantes de práticas da cibercultura</w:t>
      </w:r>
      <w:r w:rsidRPr="00393682">
        <w:rPr>
          <w:rFonts w:ascii="Times New Roman" w:eastAsia="Times New Roman" w:hAnsi="Times New Roman" w:cs="Times New Roman"/>
        </w:rPr>
        <w:t xml:space="preserve"> no campo educacional, projetando no presente a adoção de tecnologias digitais </w:t>
      </w:r>
      <w:r>
        <w:rPr>
          <w:rFonts w:ascii="Times New Roman" w:eastAsia="Times New Roman" w:hAnsi="Times New Roman" w:cs="Times New Roman"/>
        </w:rPr>
        <w:t xml:space="preserve">reconfiguradas </w:t>
      </w:r>
      <w:r w:rsidRPr="00393682">
        <w:rPr>
          <w:rFonts w:ascii="Times New Roman" w:eastAsia="Times New Roman" w:hAnsi="Times New Roman" w:cs="Times New Roman"/>
        </w:rPr>
        <w:t>no ensino</w:t>
      </w:r>
      <w:r>
        <w:rPr>
          <w:rFonts w:ascii="Times New Roman" w:eastAsia="Times New Roman" w:hAnsi="Times New Roman" w:cs="Times New Roman"/>
        </w:rPr>
        <w:t>, na cultura, na economia, dentre outras</w:t>
      </w:r>
      <w:r w:rsidRPr="00393682">
        <w:rPr>
          <w:rFonts w:ascii="Times New Roman" w:eastAsia="Times New Roman" w:hAnsi="Times New Roman" w:cs="Times New Roman"/>
        </w:rPr>
        <w:t xml:space="preserve">. Sobretudo, reconhecemos que seja latente a necessidade de investimentos e criação de políticas públicas que garantam </w:t>
      </w:r>
      <w:r w:rsidRPr="00393682">
        <w:rPr>
          <w:rFonts w:ascii="Times New Roman" w:hAnsi="Times New Roman" w:cs="Times New Roman"/>
        </w:rPr>
        <w:t>dignidade e a cidadania pensadas como prática, mais do que como concepções e valores abstratos</w:t>
      </w:r>
      <w:r>
        <w:rPr>
          <w:rFonts w:ascii="Times New Roman" w:eastAsia="Times New Roman" w:hAnsi="Times New Roman" w:cs="Times New Roman"/>
        </w:rPr>
        <w:t>.</w:t>
      </w:r>
    </w:p>
    <w:p w14:paraId="74D72841" w14:textId="77777777" w:rsidR="00976C99" w:rsidRDefault="00976C99" w:rsidP="00B30AF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Ainda assim</w:t>
      </w:r>
      <w:r w:rsidR="00B30AF9" w:rsidRPr="00836D7E">
        <w:t xml:space="preserve">, </w:t>
      </w:r>
      <w:r w:rsidR="00B30AF9">
        <w:t xml:space="preserve">os dados produzidos com </w:t>
      </w:r>
      <w:r w:rsidR="00B30AF9" w:rsidRPr="00836D7E">
        <w:t>nossa pesquisa</w:t>
      </w:r>
      <w:r w:rsidR="00B30AF9">
        <w:t>, realizada no interstício da relação cidade-</w:t>
      </w:r>
      <w:r w:rsidR="00B30AF9" w:rsidRPr="00836D7E">
        <w:t>ciberespaço</w:t>
      </w:r>
      <w:r w:rsidR="00B30AF9">
        <w:t xml:space="preserve">, </w:t>
      </w:r>
      <w:r w:rsidR="00B30AF9" w:rsidRPr="00836D7E">
        <w:t xml:space="preserve">permitiu compreender </w:t>
      </w:r>
      <w:r w:rsidR="00B30AF9">
        <w:t>como os praticantes</w:t>
      </w:r>
      <w:r w:rsidR="00B30AF9" w:rsidRPr="00393682">
        <w:t xml:space="preserve"> </w:t>
      </w:r>
      <w:r w:rsidR="00B30AF9">
        <w:t xml:space="preserve">dotados de </w:t>
      </w:r>
      <w:r w:rsidR="00B30AF9" w:rsidRPr="00393682">
        <w:t>atos de insurgência, ainda que sujeitad</w:t>
      </w:r>
      <w:r w:rsidR="00B30AF9">
        <w:t>os</w:t>
      </w:r>
      <w:r w:rsidR="00B30AF9" w:rsidRPr="00393682">
        <w:t xml:space="preserve"> aos designíos de governantes mandatários, </w:t>
      </w:r>
      <w:r w:rsidR="00B30AF9">
        <w:t xml:space="preserve">são </w:t>
      </w:r>
      <w:r w:rsidR="00B30AF9" w:rsidRPr="00393682">
        <w:t>capazes de transforma</w:t>
      </w:r>
      <w:r w:rsidR="00B30AF9">
        <w:t>r</w:t>
      </w:r>
      <w:r w:rsidR="00B30AF9" w:rsidRPr="00393682">
        <w:t xml:space="preserve"> os cotidianos </w:t>
      </w:r>
      <w:r>
        <w:t xml:space="preserve">com artes de fazer </w:t>
      </w:r>
      <w:r w:rsidR="00B30AF9" w:rsidRPr="00393682">
        <w:t xml:space="preserve">(Certeau, </w:t>
      </w:r>
      <w:r w:rsidR="00B30AF9">
        <w:t>2012</w:t>
      </w:r>
      <w:r w:rsidR="00B30AF9" w:rsidRPr="00393682">
        <w:t>)</w:t>
      </w:r>
      <w:r w:rsidR="00B30AF9">
        <w:t>.</w:t>
      </w:r>
    </w:p>
    <w:p w14:paraId="7AD08343" w14:textId="1C5CCA83" w:rsidR="00B07D78" w:rsidRDefault="00B30AF9" w:rsidP="00B30AF9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Logo, nas </w:t>
      </w:r>
      <w:r w:rsidR="00B07D78">
        <w:t xml:space="preserve">atividades humanas </w:t>
      </w:r>
      <w:r w:rsidR="00976C99">
        <w:t>praticadas nos cotidianos da cibercultura</w:t>
      </w:r>
      <w:r w:rsidR="00B07D78">
        <w:t xml:space="preserve">, foi possível repensar </w:t>
      </w:r>
      <w:r w:rsidR="00976C99">
        <w:t>os usos de artefatos desviantes para fazerpensar aprendizagens</w:t>
      </w:r>
      <w:r w:rsidR="00B07D78">
        <w:t>ensino</w:t>
      </w:r>
      <w:r w:rsidR="00976C99">
        <w:t>s</w:t>
      </w:r>
      <w:r w:rsidR="00B07D78">
        <w:t xml:space="preserve"> em resposta à pandemia, </w:t>
      </w:r>
      <w:r w:rsidR="00976C99">
        <w:t>mas que, notamos, tornaram-se recorrentes na cultura contemporânea.</w:t>
      </w:r>
    </w:p>
    <w:p w14:paraId="55713562" w14:textId="77777777" w:rsidR="009C54F7" w:rsidRDefault="009C54F7" w:rsidP="00B07D78">
      <w:pPr>
        <w:pStyle w:val="NormalWeb"/>
        <w:spacing w:before="0" w:beforeAutospacing="0" w:after="0" w:afterAutospacing="0" w:line="360" w:lineRule="auto"/>
        <w:jc w:val="both"/>
      </w:pPr>
    </w:p>
    <w:p w14:paraId="74B7A454" w14:textId="6DD0448B" w:rsidR="00976C99" w:rsidRDefault="00976C99" w:rsidP="00B07D78">
      <w:pPr>
        <w:pStyle w:val="NormalWeb"/>
        <w:spacing w:before="0" w:beforeAutospacing="0" w:after="0" w:afterAutospacing="0" w:line="360" w:lineRule="auto"/>
        <w:jc w:val="both"/>
      </w:pPr>
      <w:r>
        <w:t>REFERÊNCIAS</w:t>
      </w:r>
    </w:p>
    <w:p w14:paraId="24062968" w14:textId="40348784" w:rsid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t>ANDRADE, N.; CALDAS, A.; ALVES, N. Os movimentos necessários às pesquisas com os cotidianos - 'após muitas conversas acerca deles'. In: OLIVEIRA, I.; PEIXOTO, L.; SÜSSEKIND, M. L. (</w:t>
      </w:r>
      <w:proofErr w:type="spellStart"/>
      <w:r w:rsidRPr="00976C99">
        <w:rPr>
          <w:rFonts w:ascii="Times New Roman" w:hAnsi="Times New Roman" w:cs="Times New Roman"/>
        </w:rPr>
        <w:t>Orgs</w:t>
      </w:r>
      <w:proofErr w:type="spellEnd"/>
      <w:r w:rsidRPr="00976C99">
        <w:rPr>
          <w:rFonts w:ascii="Times New Roman" w:hAnsi="Times New Roman" w:cs="Times New Roman"/>
        </w:rPr>
        <w:t>.). Estudos do cotidiano, currículo e formação docente: questões metodológicas, políticas e epistemológicas. Curitiba: CRV, 2019.</w:t>
      </w:r>
    </w:p>
    <w:p w14:paraId="34BB5D1D" w14:textId="77777777" w:rsidR="00976C99" w:rsidRPr="00976C99" w:rsidRDefault="00976C99" w:rsidP="00976C99">
      <w:pPr>
        <w:rPr>
          <w:rFonts w:ascii="Times New Roman" w:hAnsi="Times New Roman" w:cs="Times New Roman"/>
        </w:rPr>
      </w:pPr>
    </w:p>
    <w:p w14:paraId="1B6F49AF" w14:textId="6F87AD70" w:rsid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t xml:space="preserve">BARBOSA, I. O fascismo ainda mora cá dentro? O teatro-jornal e o discurso da austeridade. Educação, Sociedade &amp; Culturas, [S. l.], n. 49, p. 31–50, 2016. Disponível em: </w:t>
      </w:r>
      <w:hyperlink r:id="rId8" w:tgtFrame="_new" w:history="1">
        <w:r w:rsidRPr="00976C99">
          <w:rPr>
            <w:rStyle w:val="Hyperlink"/>
            <w:rFonts w:ascii="Times New Roman" w:hAnsi="Times New Roman" w:cs="Times New Roman"/>
          </w:rPr>
          <w:t>https://www.up.pt/revistas/index.php/esc-ciie/article/view/166</w:t>
        </w:r>
      </w:hyperlink>
      <w:r w:rsidRPr="00976C99">
        <w:rPr>
          <w:rFonts w:ascii="Times New Roman" w:hAnsi="Times New Roman" w:cs="Times New Roman"/>
        </w:rPr>
        <w:t>. Acesso em: 31 mai. 2024.</w:t>
      </w:r>
    </w:p>
    <w:p w14:paraId="52B3F555" w14:textId="77777777" w:rsidR="00976C99" w:rsidRPr="00976C99" w:rsidRDefault="00976C99" w:rsidP="00976C99">
      <w:pPr>
        <w:rPr>
          <w:rFonts w:ascii="Times New Roman" w:hAnsi="Times New Roman" w:cs="Times New Roman"/>
        </w:rPr>
      </w:pPr>
    </w:p>
    <w:p w14:paraId="176A7C51" w14:textId="6B181258" w:rsid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lastRenderedPageBreak/>
        <w:t>CERTEAU, M. de. A invenção do cotidiano: 1. Artes de fazer. 19. ed. Tradução de Ephraim Ferreira Alves. Petrópolis, RJ: Vozes, 2012.</w:t>
      </w:r>
    </w:p>
    <w:p w14:paraId="1BE7A9C6" w14:textId="77777777" w:rsidR="00976C99" w:rsidRPr="00976C99" w:rsidRDefault="00976C99" w:rsidP="00976C99">
      <w:pPr>
        <w:rPr>
          <w:rFonts w:ascii="Times New Roman" w:hAnsi="Times New Roman" w:cs="Times New Roman"/>
        </w:rPr>
      </w:pPr>
    </w:p>
    <w:p w14:paraId="4B5F713F" w14:textId="77777777" w:rsid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t>FRANCO, A. F. et al. Ponderações sobre o ensino escolar em tempos de quarentena: carta às professoras e professores brasileiros. 2020. Disponível em: http://cev.org.br/arquivo/biblioteca/4050229.pdf. Acesso em: 21 set. 2020.</w:t>
      </w:r>
    </w:p>
    <w:p w14:paraId="366357AE" w14:textId="77777777" w:rsidR="00976C99" w:rsidRDefault="00976C99" w:rsidP="00976C99">
      <w:pPr>
        <w:rPr>
          <w:rFonts w:ascii="Times New Roman" w:hAnsi="Times New Roman" w:cs="Times New Roman"/>
        </w:rPr>
      </w:pPr>
    </w:p>
    <w:p w14:paraId="70EE2C6F" w14:textId="77777777" w:rsid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t xml:space="preserve">GALLO, S.; CARVALHO, A. F. DE. Do currículo como máquina de subjetivação </w:t>
      </w:r>
      <w:proofErr w:type="spellStart"/>
      <w:r w:rsidRPr="00976C99">
        <w:rPr>
          <w:rFonts w:ascii="Times New Roman" w:hAnsi="Times New Roman" w:cs="Times New Roman"/>
        </w:rPr>
        <w:t>contrarredundante</w:t>
      </w:r>
      <w:proofErr w:type="spellEnd"/>
      <w:r w:rsidRPr="00976C99">
        <w:rPr>
          <w:rFonts w:ascii="Times New Roman" w:hAnsi="Times New Roman" w:cs="Times New Roman"/>
        </w:rPr>
        <w:t>. Imagens da Educação, v. 13, n. 3, p. 111-133, 23 set. 2023.</w:t>
      </w:r>
    </w:p>
    <w:p w14:paraId="2FC99A3D" w14:textId="77777777" w:rsidR="00976C99" w:rsidRDefault="00976C99" w:rsidP="00976C99">
      <w:pPr>
        <w:rPr>
          <w:rFonts w:ascii="Times New Roman" w:hAnsi="Times New Roman" w:cs="Times New Roman"/>
        </w:rPr>
      </w:pPr>
    </w:p>
    <w:p w14:paraId="18ADEEEA" w14:textId="7C2B9A41" w:rsidR="00976C99" w:rsidRPr="00976C99" w:rsidRDefault="00976C99" w:rsidP="00976C99">
      <w:pPr>
        <w:rPr>
          <w:rFonts w:ascii="Times New Roman" w:hAnsi="Times New Roman" w:cs="Times New Roman"/>
        </w:rPr>
      </w:pPr>
      <w:r w:rsidRPr="00976C99">
        <w:rPr>
          <w:rFonts w:ascii="Times New Roman" w:hAnsi="Times New Roman" w:cs="Times New Roman"/>
        </w:rPr>
        <w:t>SANTOS, B. S. A cruel pedagogia do vírus. Coimbra: Almedina, 2020. E-book.</w:t>
      </w:r>
    </w:p>
    <w:p w14:paraId="1FF282E0" w14:textId="77777777" w:rsidR="003F1231" w:rsidRDefault="003F1231">
      <w:pPr>
        <w:rPr>
          <w:rFonts w:ascii="Times New Roman" w:eastAsia="Times New Roman" w:hAnsi="Times New Roman" w:cs="Times New Roman"/>
        </w:rPr>
      </w:pPr>
    </w:p>
    <w:sectPr w:rsidR="003F1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FDEF" w14:textId="77777777" w:rsidR="00527B83" w:rsidRDefault="00527B83">
      <w:r>
        <w:separator/>
      </w:r>
    </w:p>
  </w:endnote>
  <w:endnote w:type="continuationSeparator" w:id="0">
    <w:p w14:paraId="4AB13B39" w14:textId="77777777" w:rsidR="00527B83" w:rsidRDefault="005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3F14" w14:textId="77777777" w:rsidR="00254471" w:rsidRDefault="00254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7A68" w14:textId="77777777" w:rsidR="00254471" w:rsidRDefault="00254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0FF2" w14:textId="77777777" w:rsidR="00254471" w:rsidRDefault="00254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C88A" w14:textId="77777777" w:rsidR="00527B83" w:rsidRDefault="00527B83">
      <w:r>
        <w:separator/>
      </w:r>
    </w:p>
  </w:footnote>
  <w:footnote w:type="continuationSeparator" w:id="0">
    <w:p w14:paraId="4A5B5745" w14:textId="77777777" w:rsidR="00527B83" w:rsidRDefault="0052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A3E2" w14:textId="77777777" w:rsidR="00254471" w:rsidRDefault="00254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DA5D" w14:textId="77777777" w:rsidR="002544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69A97D1" wp14:editId="73BEF2E8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09EF" w14:textId="77777777" w:rsidR="00254471" w:rsidRDefault="00254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0BBA"/>
    <w:multiLevelType w:val="multilevel"/>
    <w:tmpl w:val="43EAC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7741D5"/>
    <w:multiLevelType w:val="multilevel"/>
    <w:tmpl w:val="A508B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40307">
    <w:abstractNumId w:val="0"/>
  </w:num>
  <w:num w:numId="2" w16cid:durableId="155269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1"/>
    <w:rsid w:val="001F1B9E"/>
    <w:rsid w:val="002048C9"/>
    <w:rsid w:val="00254471"/>
    <w:rsid w:val="0027213F"/>
    <w:rsid w:val="002A320D"/>
    <w:rsid w:val="002A74F9"/>
    <w:rsid w:val="00322834"/>
    <w:rsid w:val="003F1231"/>
    <w:rsid w:val="003F18D1"/>
    <w:rsid w:val="004B1277"/>
    <w:rsid w:val="00507908"/>
    <w:rsid w:val="00527B83"/>
    <w:rsid w:val="00572E28"/>
    <w:rsid w:val="006479A1"/>
    <w:rsid w:val="006565F6"/>
    <w:rsid w:val="006B0061"/>
    <w:rsid w:val="006C5182"/>
    <w:rsid w:val="006E1C9B"/>
    <w:rsid w:val="008B457A"/>
    <w:rsid w:val="00976C99"/>
    <w:rsid w:val="009C54F7"/>
    <w:rsid w:val="009F3648"/>
    <w:rsid w:val="00A75C9A"/>
    <w:rsid w:val="00A95F1B"/>
    <w:rsid w:val="00AB3866"/>
    <w:rsid w:val="00B07D78"/>
    <w:rsid w:val="00B30AF9"/>
    <w:rsid w:val="00C3307B"/>
    <w:rsid w:val="00D77DBA"/>
    <w:rsid w:val="00DC756A"/>
    <w:rsid w:val="00DC7FE9"/>
    <w:rsid w:val="00D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F3D0"/>
  <w15:docId w15:val="{09033ACA-1957-4694-B702-5F1047F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48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48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8C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7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pt/revistas/index.php/esc-ciie/article/view/1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 MERIDA</dc:creator>
  <cp:keywords/>
  <dc:description/>
  <cp:lastModifiedBy>Cliente</cp:lastModifiedBy>
  <cp:revision>2</cp:revision>
  <dcterms:created xsi:type="dcterms:W3CDTF">2024-05-31T22:03:00Z</dcterms:created>
  <dcterms:modified xsi:type="dcterms:W3CDTF">2024-05-31T22:03:00Z</dcterms:modified>
</cp:coreProperties>
</file>