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3"/>
          <w:sz w:val="28"/>
          <w:szCs w:val="28"/>
        </w:rPr>
        <w:t>O ANTIDETETIVE E A CIDADE COMO OBRA ABERTA: UMA ANÁLISE DE “THE MAN OF THE CROWD”, DE EDGAR ALLAN POE</w:t>
      </w:r>
    </w:p>
    <w:p>
      <w:pPr>
        <w:spacing w:after="0" w:line="240" w:lineRule="auto"/>
        <w:jc w:val="right"/>
        <w:rPr>
          <w:rStyle w:val="1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13"/>
        </w:rPr>
        <w:t>SILVA JÚNIOR, Ednelson João Ramos (PPGLL/Ufal)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12"/>
        </w:rPr>
        <w:t>MATIAS, Marcus Vinícius (PPGLL/Ufal)</w:t>
      </w:r>
    </w:p>
    <w:p>
      <w:pPr>
        <w:spacing w:after="0" w:line="240" w:lineRule="auto"/>
        <w:jc w:val="both"/>
        <w:rPr>
          <w:rStyle w:val="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 acordo com Walter Benjamin (2015), a formação do romance policial ou da narrativa detetivesca, como diríamos atualmente, está relacionada com a consolidação dos espaços urbanos e o avanço do processo de industrialização. No campo do mundo histórico, a profissão do detetive aparece como uma necessidade premente de administrar 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fenômeno crime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fim de evitar a proliferação da delinquência e o colapso da sociedade; no campo literário, seria cabível interpretar o detetive como a tentativa de estabelecer um código capaz de lidar com a fonte entrópica que vieram a ser as cidades, recheadas por contatos fortuitos envoltos por um montante informacional em progressão. Dessa forma, buscamos analisar o conto “The man of the crowd”, de Edgar Allan Poe, publicado originalmente em 1840, assumindo como base a representação do sujeito-investigador, a relação dele com o objeto inquirido, a cidade como obra aberta e a propriedade do contemporâneo como um protocolo de escrita e leitura. Como fundamentação teórica, adotamos Carlo Guinzburg (1989), Giorgio Agamben (2009), Marcus Vinícius Matias (2013), Tzvetan Todorov (2006), Umberto Eco (2000) e Walter Benjamin (2015). Por fim,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 narrador interrogado nesta análise confessou o quanto a multidão (fonte) é entrópica e como o código do discurso é o que restringe os dados pertinentes aos fins comunicativos. Contudo, o código é relativamente entrópico quando relacionado com as mensagens indefinidas que pode gerar, tanto que não se fecha a rigor em face do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crime profundo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provocando a falha do protagonista em sua busca por uma verdade revelador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que possivelmente o torna um anti-detetive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Ademais, o caráter entrópico do código é notável no narrador-personagem porque este não oculta o bastante seu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lugar de fala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Por conseguinte, “The man of the crowd” parece propor problemas fenomenológicos mais próximos do século XXI do que de meados do século XIX.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3"/>
        </w:rPr>
        <w:t xml:space="preserve">Palavras-chave: </w:t>
      </w:r>
      <w:r>
        <w:rPr>
          <w:rStyle w:val="12"/>
        </w:rPr>
        <w:t>Edgar Allan Poe. The man of the crowd. Anti</w:t>
      </w:r>
      <w:r>
        <w:rPr>
          <w:rStyle w:val="12"/>
          <w:rFonts w:ascii="Times New Roman"/>
          <w:lang w:val="pt-BR"/>
        </w:rPr>
        <w:t>-</w:t>
      </w:r>
      <w:r>
        <w:rPr>
          <w:rStyle w:val="12"/>
        </w:rPr>
        <w:t>dete</w:t>
      </w:r>
      <w:bookmarkStart w:id="0" w:name="_GoBack"/>
      <w:bookmarkEnd w:id="0"/>
      <w:r>
        <w:rPr>
          <w:rStyle w:val="12"/>
        </w:rPr>
        <w:t>tive. Obra aberta. Contemporâneo.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12"/>
        </w:rPr>
        <w:t xml:space="preserve">E-mail: </w:t>
      </w:r>
      <w:r>
        <w:rPr>
          <w:rStyle w:val="12"/>
          <w:color w:val="0000FF"/>
        </w:rPr>
        <w:t>cyberleitor@gmail.com</w:t>
      </w:r>
      <w:r>
        <w:rPr>
          <w:rStyle w:val="12"/>
        </w:rPr>
        <w:t>. Esta pesquisa foi financiada pela CAPES na modalidade bolsa de mestrado.</w:t>
      </w:r>
    </w:p>
    <w:sectPr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B"/>
    <w:rsid w:val="000B0A2C"/>
    <w:rsid w:val="00107085"/>
    <w:rsid w:val="00171B1A"/>
    <w:rsid w:val="00202C7A"/>
    <w:rsid w:val="003C7A5D"/>
    <w:rsid w:val="00611CDE"/>
    <w:rsid w:val="00663DC5"/>
    <w:rsid w:val="00670381"/>
    <w:rsid w:val="006B660E"/>
    <w:rsid w:val="006C46EF"/>
    <w:rsid w:val="00722FFB"/>
    <w:rsid w:val="007D7189"/>
    <w:rsid w:val="00817723"/>
    <w:rsid w:val="008C787C"/>
    <w:rsid w:val="009F57A2"/>
    <w:rsid w:val="00A631B6"/>
    <w:rsid w:val="00B070FC"/>
    <w:rsid w:val="00C3626B"/>
    <w:rsid w:val="00C56507"/>
    <w:rsid w:val="00D46912"/>
    <w:rsid w:val="00D57BFE"/>
    <w:rsid w:val="00D57C4B"/>
    <w:rsid w:val="00D679E1"/>
    <w:rsid w:val="00D9515B"/>
    <w:rsid w:val="00DE233C"/>
    <w:rsid w:val="00DF4953"/>
    <w:rsid w:val="00EB16EF"/>
    <w:rsid w:val="00EE107B"/>
    <w:rsid w:val="00F031EB"/>
    <w:rsid w:val="00F42D73"/>
    <w:rsid w:val="00FD619F"/>
    <w:rsid w:val="146E3119"/>
    <w:rsid w:val="331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customStyle="1" w:styleId="10">
    <w:name w:val="Cabeçalho Char"/>
    <w:basedOn w:val="7"/>
    <w:link w:val="3"/>
    <w:uiPriority w:val="99"/>
  </w:style>
  <w:style w:type="character" w:customStyle="1" w:styleId="11">
    <w:name w:val="Rodapé Char"/>
    <w:basedOn w:val="7"/>
    <w:link w:val="5"/>
    <w:uiPriority w:val="99"/>
  </w:style>
  <w:style w:type="character" w:customStyle="1" w:styleId="12">
    <w:name w:val="fontstyle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3">
    <w:name w:val="fontstyle11"/>
    <w:basedOn w:val="7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14">
    <w:name w:val="Texto de comentário Char"/>
    <w:basedOn w:val="7"/>
    <w:link w:val="2"/>
    <w:semiHidden/>
    <w:uiPriority w:val="99"/>
    <w:rPr>
      <w:sz w:val="20"/>
      <w:szCs w:val="20"/>
    </w:rPr>
  </w:style>
  <w:style w:type="character" w:customStyle="1" w:styleId="15">
    <w:name w:val="Assunto do comentário Char"/>
    <w:basedOn w:val="14"/>
    <w:link w:val="4"/>
    <w:semiHidden/>
    <w:uiPriority w:val="99"/>
    <w:rPr>
      <w:b/>
      <w:bCs/>
      <w:sz w:val="20"/>
      <w:szCs w:val="20"/>
    </w:rPr>
  </w:style>
  <w:style w:type="character" w:customStyle="1" w:styleId="16">
    <w:name w:val="Texto de balão Char"/>
    <w:basedOn w:val="7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1945</Characters>
  <Lines>16</Lines>
  <Paragraphs>4</Paragraphs>
  <TotalTime>16</TotalTime>
  <ScaleCrop>false</ScaleCrop>
  <LinksUpToDate>false</LinksUpToDate>
  <CharactersWithSpaces>2301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2018-09-30T03:33:00Z</dcterms:created>
  <dc:creator>Ednelson João Ramos e Silva Júnior</dc:creator>
  <cp:lastModifiedBy>cyber</cp:lastModifiedBy>
  <dcterms:modified xsi:type="dcterms:W3CDTF">2018-10-23T17:20:31Z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