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322E952" w:rsidR="00EE089E" w:rsidRPr="00CF5698" w:rsidRDefault="00CF5698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698">
        <w:rPr>
          <w:rFonts w:ascii="Times New Roman" w:hAnsi="Times New Roman" w:cs="Times New Roman"/>
          <w:b/>
          <w:bCs/>
          <w:sz w:val="24"/>
          <w:szCs w:val="24"/>
        </w:rPr>
        <w:t>ABORDAGEM NUTRICIONAL NO LIPEDEMA: DIRETRIZES E EVIDÊNCIAS PARA A PRÁTICA CLÍNICA</w:t>
      </w:r>
    </w:p>
    <w:p w14:paraId="00000002" w14:textId="77777777" w:rsidR="00EE089E" w:rsidRDefault="00EE089E">
      <w:pPr>
        <w:jc w:val="center"/>
        <w:rPr>
          <w:rFonts w:ascii="Times New Roman" w:eastAsia="Times New Roman" w:hAnsi="Times New Roman" w:cs="Times New Roman"/>
          <w:b/>
        </w:rPr>
      </w:pPr>
    </w:p>
    <w:p w14:paraId="00000003" w14:textId="47116714" w:rsidR="00EE089E" w:rsidRDefault="00CF56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Thiago Silva Lustosa</w:t>
      </w:r>
      <w:r>
        <w:rPr>
          <w:rFonts w:ascii="Times New Roman" w:eastAsia="Times New Roman" w:hAnsi="Times New Roman" w:cs="Times New Roman"/>
          <w:sz w:val="46"/>
          <w:szCs w:val="46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Igor Cauê Leandro Martins Teixeira</w:t>
      </w:r>
      <w:r>
        <w:rPr>
          <w:rFonts w:ascii="Times New Roman" w:eastAsia="Times New Roman" w:hAnsi="Times New Roman" w:cs="Times New Roman"/>
          <w:sz w:val="46"/>
          <w:szCs w:val="46"/>
          <w:vertAlign w:val="superscript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Rosemaria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Rogério Martins</w:t>
      </w:r>
      <w:proofErr w:type="gramStart"/>
      <w:r w:rsidR="00A86129">
        <w:rPr>
          <w:rFonts w:ascii="Times New Roman" w:eastAsia="Times New Roman" w:hAnsi="Times New Roman" w:cs="Times New Roman"/>
          <w:sz w:val="46"/>
          <w:szCs w:val="46"/>
          <w:vertAlign w:val="superscript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Maria Vitória Soares de Oliveira</w:t>
      </w:r>
      <w:r w:rsidR="00A86129">
        <w:rPr>
          <w:rFonts w:ascii="Times New Roman" w:eastAsia="Times New Roman" w:hAnsi="Times New Roman" w:cs="Times New Roman"/>
          <w:sz w:val="46"/>
          <w:szCs w:val="46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 Fernanda</w:t>
      </w:r>
      <w:r w:rsidR="00A86129">
        <w:rPr>
          <w:rFonts w:ascii="Times New Roman" w:eastAsia="Times New Roman" w:hAnsi="Times New Roman" w:cs="Times New Roman"/>
          <w:sz w:val="24"/>
          <w:szCs w:val="24"/>
        </w:rPr>
        <w:t xml:space="preserve"> Trigueiro de Almeida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Araujo</w:t>
      </w:r>
      <w:r>
        <w:rPr>
          <w:rFonts w:ascii="Times New Roman" w:eastAsia="Times New Roman" w:hAnsi="Times New Roman" w:cs="Times New Roman"/>
          <w:sz w:val="46"/>
          <w:szCs w:val="46"/>
          <w:vertAlign w:val="superscript"/>
        </w:rPr>
        <w:t>1</w:t>
      </w:r>
    </w:p>
    <w:p w14:paraId="00000004" w14:textId="77777777" w:rsidR="00EE089E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6"/>
          <w:szCs w:val="46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Centro Universitário de Patos - UNIFIP, Patos, Paraíba, Brasil.</w:t>
      </w:r>
    </w:p>
    <w:p w14:paraId="00000007" w14:textId="0E613050" w:rsidR="00EE089E" w:rsidRDefault="00CF56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thiagolustosa@nutri.fiponline.edu.br</w:t>
      </w:r>
    </w:p>
    <w:p w14:paraId="00000008" w14:textId="77777777" w:rsidR="00EE089E" w:rsidRDefault="00EE08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EE089E" w:rsidRDefault="00EE089E" w:rsidP="00C4221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32C370DD" w:rsidR="00EE089E" w:rsidRPr="00AF4BB8" w:rsidRDefault="00000000" w:rsidP="00C4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B8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F4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006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6B1006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>lipedema</w:t>
      </w:r>
      <w:proofErr w:type="spellEnd"/>
      <w:r w:rsidR="006B1006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uma doença crônica pouco reconhecida que afeta em maior escala população feminina, e em casos raros os homens. Caracterizada por um aumento simétrico e bilateral do tecido adiposo subcutâneo nas pernas e braços, normalmente poupando as mãos e os pés, causando dor, sensibilidade e limitação de movimento. A ausência de consenso clínico e diretrizes claras amplia o</w:t>
      </w:r>
      <w:r w:rsidR="000C7B42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>s casos de diagnostico errôneos</w:t>
      </w:r>
      <w:r w:rsidR="006B1006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estigma do quadro</w:t>
      </w:r>
      <w:r w:rsidR="000C7B42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>, frequentemente sendo confundido com obesidade e linfedema.</w:t>
      </w:r>
      <w:r w:rsidR="00A86129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006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Simultaneamente, abordagens nutricionais surgem como alternativas conservadoras importantes, principalmente dietas específicas como a cetogênica, com potencial de modularem respostas metabólicas associadas ao </w:t>
      </w:r>
      <w:proofErr w:type="spellStart"/>
      <w:r w:rsidR="006B1006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>lipedema</w:t>
      </w:r>
      <w:proofErr w:type="spellEnd"/>
      <w:r w:rsidR="006B1006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4BB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Objetivo</w:t>
      </w:r>
      <w:commentRangeStart w:id="0"/>
      <w:r w:rsidRPr="00AF4BB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 w:rsidR="00C16CC5" w:rsidRPr="00AF4BB8">
        <w:rPr>
          <w:rFonts w:ascii="Times New Roman" w:hAnsi="Times New Roman" w:cs="Times New Roman"/>
          <w:sz w:val="24"/>
          <w:szCs w:val="24"/>
        </w:rPr>
        <w:t xml:space="preserve"> </w:t>
      </w:r>
      <w:r w:rsidR="00DE5316">
        <w:rPr>
          <w:rFonts w:ascii="Times New Roman" w:hAnsi="Times New Roman" w:cs="Times New Roman"/>
          <w:sz w:val="24"/>
          <w:szCs w:val="24"/>
        </w:rPr>
        <w:t>Destacar</w:t>
      </w:r>
      <w:r w:rsidR="00C16CC5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commentRangeEnd w:id="0"/>
      <w:r w:rsidR="00521580" w:rsidRPr="00AF4BB8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  <w:r w:rsidR="00C16CC5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evidências científicas atuais, sobre a conduta do nutricionista no tratamento do </w:t>
      </w:r>
      <w:proofErr w:type="spellStart"/>
      <w:r w:rsidR="00C16CC5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>lipedema</w:t>
      </w:r>
      <w:proofErr w:type="spellEnd"/>
      <w:r w:rsidR="00C16CC5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7B42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4BB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Material e Métodos:</w:t>
      </w:r>
      <w:r w:rsidRPr="00AF4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B7C" w:rsidRPr="00AF4BB8">
        <w:rPr>
          <w:rFonts w:ascii="Times New Roman" w:hAnsi="Times New Roman" w:cs="Times New Roman"/>
          <w:sz w:val="24"/>
          <w:szCs w:val="24"/>
        </w:rPr>
        <w:t>Realizou-se uma revisão bibliográfica</w:t>
      </w:r>
      <w:r w:rsidR="00DD2C41" w:rsidRPr="00AF4BB8">
        <w:rPr>
          <w:rFonts w:ascii="Times New Roman" w:hAnsi="Times New Roman" w:cs="Times New Roman"/>
          <w:sz w:val="24"/>
          <w:szCs w:val="24"/>
        </w:rPr>
        <w:t>, analisando artigos em idiomas inglês e português publicados</w:t>
      </w:r>
      <w:r w:rsidR="0057238D" w:rsidRPr="00AF4BB8">
        <w:rPr>
          <w:rFonts w:ascii="Times New Roman" w:hAnsi="Times New Roman" w:cs="Times New Roman"/>
          <w:sz w:val="24"/>
          <w:szCs w:val="24"/>
        </w:rPr>
        <w:t xml:space="preserve"> e</w:t>
      </w:r>
      <w:r w:rsidR="00DD2C41" w:rsidRPr="00AF4BB8">
        <w:rPr>
          <w:rFonts w:ascii="Times New Roman" w:hAnsi="Times New Roman" w:cs="Times New Roman"/>
          <w:sz w:val="24"/>
          <w:szCs w:val="24"/>
        </w:rPr>
        <w:t>ntre</w:t>
      </w:r>
      <w:r w:rsidR="0057238D" w:rsidRPr="00AF4BB8">
        <w:rPr>
          <w:rFonts w:ascii="Times New Roman" w:hAnsi="Times New Roman" w:cs="Times New Roman"/>
          <w:sz w:val="24"/>
          <w:szCs w:val="24"/>
        </w:rPr>
        <w:t xml:space="preserve"> 202</w:t>
      </w:r>
      <w:r w:rsidR="00815323" w:rsidRPr="00AF4BB8">
        <w:rPr>
          <w:rFonts w:ascii="Times New Roman" w:hAnsi="Times New Roman" w:cs="Times New Roman"/>
          <w:sz w:val="24"/>
          <w:szCs w:val="24"/>
        </w:rPr>
        <w:t>0</w:t>
      </w:r>
      <w:r w:rsidR="00DD2C41" w:rsidRPr="00AF4BB8">
        <w:rPr>
          <w:rFonts w:ascii="Times New Roman" w:hAnsi="Times New Roman" w:cs="Times New Roman"/>
          <w:sz w:val="24"/>
          <w:szCs w:val="24"/>
        </w:rPr>
        <w:t xml:space="preserve"> e 2025</w:t>
      </w:r>
      <w:r w:rsidR="00815323" w:rsidRPr="00AF4BB8">
        <w:rPr>
          <w:rFonts w:ascii="Times New Roman" w:hAnsi="Times New Roman" w:cs="Times New Roman"/>
          <w:sz w:val="24"/>
          <w:szCs w:val="24"/>
        </w:rPr>
        <w:t>, disponível em bases de dados indexadas (</w:t>
      </w:r>
      <w:proofErr w:type="spellStart"/>
      <w:r w:rsidR="00815323" w:rsidRPr="00AF4BB8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="00815323" w:rsidRPr="00AF4BB8">
        <w:rPr>
          <w:rFonts w:ascii="Times New Roman" w:hAnsi="Times New Roman" w:cs="Times New Roman"/>
          <w:sz w:val="24"/>
          <w:szCs w:val="24"/>
        </w:rPr>
        <w:t xml:space="preserve">, SciELO e </w:t>
      </w:r>
      <w:proofErr w:type="spellStart"/>
      <w:r w:rsidR="00815323" w:rsidRPr="00AF4BB8">
        <w:rPr>
          <w:rFonts w:ascii="Times New Roman" w:hAnsi="Times New Roman" w:cs="Times New Roman"/>
          <w:sz w:val="24"/>
          <w:szCs w:val="24"/>
        </w:rPr>
        <w:t>ScienceDirect</w:t>
      </w:r>
      <w:proofErr w:type="spellEnd"/>
      <w:r w:rsidR="00815323" w:rsidRPr="00AF4BB8">
        <w:rPr>
          <w:rFonts w:ascii="Times New Roman" w:hAnsi="Times New Roman" w:cs="Times New Roman"/>
          <w:sz w:val="24"/>
          <w:szCs w:val="24"/>
        </w:rPr>
        <w:t xml:space="preserve">), a fim de identificar as principais evidências relacionadas à abordagem nutricional no manejo do </w:t>
      </w:r>
      <w:proofErr w:type="spellStart"/>
      <w:r w:rsidR="00815323" w:rsidRPr="00AF4BB8">
        <w:rPr>
          <w:rFonts w:ascii="Times New Roman" w:hAnsi="Times New Roman" w:cs="Times New Roman"/>
          <w:sz w:val="24"/>
          <w:szCs w:val="24"/>
        </w:rPr>
        <w:t>lipedema</w:t>
      </w:r>
      <w:proofErr w:type="spellEnd"/>
      <w:r w:rsidR="00815323" w:rsidRPr="00AF4BB8">
        <w:rPr>
          <w:rFonts w:ascii="Times New Roman" w:hAnsi="Times New Roman" w:cs="Times New Roman"/>
          <w:sz w:val="24"/>
          <w:szCs w:val="24"/>
        </w:rPr>
        <w:t xml:space="preserve">, com ênfase no uso da dieta cetogênica e nas recomendações atuais de consensos. </w:t>
      </w:r>
      <w:r w:rsidRPr="00AF4BB8">
        <w:rPr>
          <w:rFonts w:ascii="Times New Roman" w:eastAsia="Times New Roman" w:hAnsi="Times New Roman" w:cs="Times New Roman"/>
          <w:b/>
          <w:sz w:val="24"/>
          <w:szCs w:val="24"/>
        </w:rPr>
        <w:t>Resultados e Discussão</w:t>
      </w:r>
      <w:r w:rsidR="0057238D" w:rsidRPr="00AF4B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A7631" w:rsidRPr="00AF4BB8">
        <w:rPr>
          <w:rFonts w:ascii="Times New Roman" w:eastAsia="Times New Roman" w:hAnsi="Times New Roman" w:cs="Times New Roman"/>
          <w:bCs/>
          <w:sz w:val="24"/>
          <w:szCs w:val="24"/>
        </w:rPr>
        <w:t xml:space="preserve">No concesso Delphi, a maior parte das afirmações alcançaram um alto grau de concordância, onde foi destacado que o tratamento conservador deve ser preferencial no manejo do </w:t>
      </w:r>
      <w:proofErr w:type="spellStart"/>
      <w:r w:rsidR="008A7631" w:rsidRPr="00AF4BB8">
        <w:rPr>
          <w:rFonts w:ascii="Times New Roman" w:eastAsia="Times New Roman" w:hAnsi="Times New Roman" w:cs="Times New Roman"/>
          <w:bCs/>
          <w:sz w:val="24"/>
          <w:szCs w:val="24"/>
        </w:rPr>
        <w:t>lipedema</w:t>
      </w:r>
      <w:proofErr w:type="spellEnd"/>
      <w:r w:rsidR="008A7631" w:rsidRPr="00AF4BB8">
        <w:rPr>
          <w:rFonts w:ascii="Times New Roman" w:eastAsia="Times New Roman" w:hAnsi="Times New Roman" w:cs="Times New Roman"/>
          <w:bCs/>
          <w:sz w:val="24"/>
          <w:szCs w:val="24"/>
        </w:rPr>
        <w:t>, além da necessidade de abordagem multidisciplinar para resultados mais satisfatório</w:t>
      </w:r>
      <w:r w:rsidR="00BB517E" w:rsidRPr="00AF4BB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A7631" w:rsidRPr="00AF4BB8">
        <w:rPr>
          <w:rFonts w:ascii="Times New Roman" w:eastAsia="Times New Roman" w:hAnsi="Times New Roman" w:cs="Times New Roman"/>
          <w:bCs/>
          <w:sz w:val="24"/>
          <w:szCs w:val="24"/>
        </w:rPr>
        <w:t xml:space="preserve">. O uso da dieta cetogênica como opção no tratamento do </w:t>
      </w:r>
      <w:proofErr w:type="spellStart"/>
      <w:r w:rsidR="008A7631" w:rsidRPr="00AF4BB8">
        <w:rPr>
          <w:rFonts w:ascii="Times New Roman" w:eastAsia="Times New Roman" w:hAnsi="Times New Roman" w:cs="Times New Roman"/>
          <w:bCs/>
          <w:sz w:val="24"/>
          <w:szCs w:val="24"/>
        </w:rPr>
        <w:t>lipedema</w:t>
      </w:r>
      <w:proofErr w:type="spellEnd"/>
      <w:r w:rsidR="008A7631" w:rsidRPr="00AF4BB8">
        <w:rPr>
          <w:rFonts w:ascii="Times New Roman" w:eastAsia="Times New Roman" w:hAnsi="Times New Roman" w:cs="Times New Roman"/>
          <w:bCs/>
          <w:sz w:val="24"/>
          <w:szCs w:val="24"/>
        </w:rPr>
        <w:t xml:space="preserve"> apresentou melhoras em alguns</w:t>
      </w:r>
      <w:r w:rsidR="008A7631" w:rsidRPr="00AF4BB8">
        <w:rPr>
          <w:rFonts w:ascii="Times New Roman" w:hAnsi="Times New Roman" w:cs="Times New Roman"/>
          <w:sz w:val="24"/>
          <w:szCs w:val="24"/>
        </w:rPr>
        <w:t xml:space="preserve"> sintomas como dor, edema e sensibilidade, além de potenciais melhorias metabólicas</w:t>
      </w:r>
      <w:r w:rsidR="00781318" w:rsidRPr="00AF4BB8">
        <w:rPr>
          <w:rFonts w:ascii="Times New Roman" w:hAnsi="Times New Roman" w:cs="Times New Roman"/>
          <w:sz w:val="24"/>
          <w:szCs w:val="24"/>
        </w:rPr>
        <w:t xml:space="preserve">. </w:t>
      </w:r>
      <w:r w:rsidR="00781318" w:rsidRPr="00AF4BB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 Porém, as evidências sobre </w:t>
      </w:r>
      <w:r w:rsidR="00BB517E" w:rsidRPr="00AF4BB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sua</w:t>
      </w:r>
      <w:r w:rsidR="00781318" w:rsidRPr="00AF4BB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eficácia e segurança são atualmente limitadas, e mais pesquisas são necessárias para estabelecer sua eficácia.</w:t>
      </w:r>
      <w:r w:rsidR="000C7B42" w:rsidRPr="00AF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4BB8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F31B7C" w:rsidRPr="00AF4BB8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BB517E" w:rsidRPr="00AF4BB8">
        <w:rPr>
          <w:rFonts w:ascii="Times New Roman" w:eastAsia="Times New Roman" w:hAnsi="Times New Roman" w:cs="Times New Roman"/>
          <w:bCs/>
          <w:sz w:val="24"/>
          <w:szCs w:val="24"/>
        </w:rPr>
        <w:t>lipedema</w:t>
      </w:r>
      <w:proofErr w:type="spellEnd"/>
      <w:r w:rsidR="00BB517E" w:rsidRPr="00AF4BB8">
        <w:rPr>
          <w:rFonts w:ascii="Times New Roman" w:eastAsia="Times New Roman" w:hAnsi="Times New Roman" w:cs="Times New Roman"/>
          <w:bCs/>
          <w:sz w:val="24"/>
          <w:szCs w:val="24"/>
        </w:rPr>
        <w:t xml:space="preserve"> é uma condição </w:t>
      </w:r>
      <w:r w:rsidR="00BB517E" w:rsidRPr="00AF4BB8">
        <w:rPr>
          <w:rFonts w:ascii="Times New Roman" w:hAnsi="Times New Roman" w:cs="Times New Roman"/>
          <w:sz w:val="24"/>
          <w:szCs w:val="24"/>
        </w:rPr>
        <w:t>não totalmente compreendida, possuindo uma alta complexidade e a necessidade de uma abordagem multidisciplinar para o tratamento.</w:t>
      </w:r>
      <w:r w:rsidR="0067683D" w:rsidRPr="00AF4BB8">
        <w:rPr>
          <w:rFonts w:ascii="Times New Roman" w:hAnsi="Times New Roman" w:cs="Times New Roman"/>
          <w:sz w:val="24"/>
          <w:szCs w:val="24"/>
        </w:rPr>
        <w:t xml:space="preserve"> O nutricionista pode atuar no manejo do </w:t>
      </w:r>
      <w:proofErr w:type="spellStart"/>
      <w:r w:rsidR="0067683D" w:rsidRPr="00AF4BB8">
        <w:rPr>
          <w:rFonts w:ascii="Times New Roman" w:hAnsi="Times New Roman" w:cs="Times New Roman"/>
          <w:sz w:val="24"/>
          <w:szCs w:val="24"/>
        </w:rPr>
        <w:t>lipedema</w:t>
      </w:r>
      <w:proofErr w:type="spellEnd"/>
      <w:r w:rsidR="0067683D" w:rsidRPr="00AF4BB8">
        <w:rPr>
          <w:rFonts w:ascii="Times New Roman" w:hAnsi="Times New Roman" w:cs="Times New Roman"/>
          <w:sz w:val="24"/>
          <w:szCs w:val="24"/>
        </w:rPr>
        <w:t xml:space="preserve"> visando </w:t>
      </w:r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reduzir o quadro inflamatório</w:t>
      </w:r>
      <w:r w:rsidR="0067683D" w:rsidRPr="00AF4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83D" w:rsidRPr="00AF4BB8">
        <w:rPr>
          <w:rFonts w:ascii="Times New Roman" w:hAnsi="Times New Roman" w:cs="Times New Roman"/>
          <w:sz w:val="24"/>
          <w:szCs w:val="24"/>
        </w:rPr>
        <w:t>e</w:t>
      </w:r>
      <w:r w:rsidR="0067683D" w:rsidRPr="00AF4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acompanhar a evolução do paciente</w:t>
      </w:r>
      <w:r w:rsidR="0067683D" w:rsidRPr="00AF4B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683D" w:rsidRPr="00AF4BB8">
        <w:rPr>
          <w:rFonts w:ascii="Times New Roman" w:hAnsi="Times New Roman" w:cs="Times New Roman"/>
          <w:sz w:val="24"/>
          <w:szCs w:val="24"/>
        </w:rPr>
        <w:t xml:space="preserve"> podendo utilizar estratégias como a </w:t>
      </w:r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dieta cetogênica</w:t>
      </w:r>
      <w:r w:rsidR="0067683D" w:rsidRPr="00AF4BB8">
        <w:rPr>
          <w:rFonts w:ascii="Times New Roman" w:hAnsi="Times New Roman" w:cs="Times New Roman"/>
          <w:sz w:val="24"/>
          <w:szCs w:val="24"/>
        </w:rPr>
        <w:t xml:space="preserve"> para potencializar esses efeitos. Em casos de </w:t>
      </w:r>
      <w:proofErr w:type="spellStart"/>
      <w:r w:rsidR="0067683D" w:rsidRPr="00AF4BB8">
        <w:rPr>
          <w:rFonts w:ascii="Times New Roman" w:hAnsi="Times New Roman" w:cs="Times New Roman"/>
          <w:sz w:val="24"/>
          <w:szCs w:val="24"/>
        </w:rPr>
        <w:t>lipedema</w:t>
      </w:r>
      <w:proofErr w:type="spellEnd"/>
      <w:r w:rsidR="0067683D" w:rsidRPr="00AF4BB8">
        <w:rPr>
          <w:rFonts w:ascii="Times New Roman" w:hAnsi="Times New Roman" w:cs="Times New Roman"/>
          <w:sz w:val="24"/>
          <w:szCs w:val="24"/>
        </w:rPr>
        <w:t xml:space="preserve"> associado à obesidade, recomenda-se a </w:t>
      </w:r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redução do peso corporal</w:t>
      </w:r>
      <w:r w:rsidR="0067683D" w:rsidRPr="00AF4BB8">
        <w:rPr>
          <w:rFonts w:ascii="Times New Roman" w:hAnsi="Times New Roman" w:cs="Times New Roman"/>
          <w:sz w:val="24"/>
          <w:szCs w:val="24"/>
        </w:rPr>
        <w:t xml:space="preserve"> de forma individualizada. </w:t>
      </w:r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É importante destacar que essas recomendações são baseadas principalmente em opinião de</w:t>
      </w:r>
      <w:r w:rsidR="0067683D" w:rsidRPr="00AF4BB8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especialistas, experiências clínicas e relatos anedóticos, pois ainda não existem estudos clínicos robustos específicos em pacientes com </w:t>
      </w:r>
      <w:proofErr w:type="spellStart"/>
      <w:proofErr w:type="gramStart"/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lipedema.</w:t>
      </w:r>
      <w:r w:rsidR="0067683D" w:rsidRPr="00AF4BB8">
        <w:rPr>
          <w:rFonts w:ascii="Times New Roman" w:hAnsi="Times New Roman" w:cs="Times New Roman"/>
          <w:sz w:val="24"/>
          <w:szCs w:val="24"/>
        </w:rPr>
        <w:t>Além</w:t>
      </w:r>
      <w:proofErr w:type="spellEnd"/>
      <w:proofErr w:type="gramEnd"/>
      <w:r w:rsidR="0067683D" w:rsidRPr="00AF4BB8">
        <w:rPr>
          <w:rFonts w:ascii="Times New Roman" w:hAnsi="Times New Roman" w:cs="Times New Roman"/>
          <w:sz w:val="24"/>
          <w:szCs w:val="24"/>
        </w:rPr>
        <w:t xml:space="preserve"> disso, o profissional deve orientar sobre </w:t>
      </w:r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hábitos de vida saudáveis</w:t>
      </w:r>
      <w:r w:rsidR="0067683D" w:rsidRPr="00AF4B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683D" w:rsidRPr="00AF4BB8">
        <w:rPr>
          <w:rFonts w:ascii="Times New Roman" w:hAnsi="Times New Roman" w:cs="Times New Roman"/>
          <w:sz w:val="24"/>
          <w:szCs w:val="24"/>
        </w:rPr>
        <w:t xml:space="preserve"> incluindo alimentação equilibrada, hidratação e prática regular de atividade física, integrando-se ao tratamento multiprofissional e promovendo melhora dos sintomas e da qualidade de vida. </w:t>
      </w:r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É importante destacar que essas recomendações são baseadas principalmente em opinião de</w:t>
      </w:r>
      <w:r w:rsidR="0067683D" w:rsidRPr="00AF4BB8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especialistas, experiências clínicas e relatos anedóticos, pois ainda não existem estudos clínicos robustos específicos em pacientes com </w:t>
      </w:r>
      <w:proofErr w:type="spellStart"/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lipedema</w:t>
      </w:r>
      <w:proofErr w:type="spellEnd"/>
      <w:r w:rsidR="0067683D" w:rsidRPr="00AF4BB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0000001D" w14:textId="77777777" w:rsidR="00EE089E" w:rsidRDefault="00EE08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42ADA5" w14:textId="77777777" w:rsidR="00F31B7C" w:rsidRPr="00BB517E" w:rsidRDefault="00F31B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FB9405C" w:rsidR="00EE089E" w:rsidRPr="00815323" w:rsidRDefault="0000000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8153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Referências</w:t>
      </w:r>
      <w:proofErr w:type="spellEnd"/>
      <w:r w:rsidR="003A0C7E" w:rsidRPr="008153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23827EDA" w14:textId="77777777" w:rsidR="003A0C7E" w:rsidRPr="00815323" w:rsidRDefault="003A0C7E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D0410F" w14:textId="77777777" w:rsidR="00835BD1" w:rsidRPr="00835BD1" w:rsidRDefault="00835BD1" w:rsidP="00835BD1">
      <w:pPr>
        <w:rPr>
          <w:rFonts w:ascii="Times New Roman" w:eastAsia="Times New Roman" w:hAnsi="Times New Roman" w:cs="Times New Roman"/>
          <w:sz w:val="20"/>
          <w:szCs w:val="20"/>
        </w:rPr>
      </w:pPr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BERGER, B. A. et al. Ketogenic diet: A nutritional therapeutic tool for lipedema? </w:t>
      </w:r>
      <w:proofErr w:type="spellStart"/>
      <w:r w:rsidRPr="00835BD1">
        <w:rPr>
          <w:rFonts w:ascii="Times New Roman" w:eastAsia="Times New Roman" w:hAnsi="Times New Roman" w:cs="Times New Roman"/>
          <w:b/>
          <w:bCs/>
          <w:sz w:val="20"/>
          <w:szCs w:val="20"/>
        </w:rPr>
        <w:t>Frontiers</w:t>
      </w:r>
      <w:proofErr w:type="spellEnd"/>
      <w:r w:rsidRPr="00835B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835BD1">
        <w:rPr>
          <w:rFonts w:ascii="Times New Roman" w:eastAsia="Times New Roman" w:hAnsi="Times New Roman" w:cs="Times New Roman"/>
          <w:b/>
          <w:bCs/>
          <w:sz w:val="20"/>
          <w:szCs w:val="20"/>
        </w:rPr>
        <w:t>Nutrition</w:t>
      </w:r>
      <w:proofErr w:type="spellEnd"/>
      <w:r w:rsidRPr="00835BD1">
        <w:rPr>
          <w:rFonts w:ascii="Times New Roman" w:eastAsia="Times New Roman" w:hAnsi="Times New Roman" w:cs="Times New Roman"/>
          <w:sz w:val="20"/>
          <w:szCs w:val="20"/>
        </w:rPr>
        <w:t>, v. 10, p. 1130989, 2023. Disponível em: &lt;https://pmc.ncbi.nlm.nih.gov/</w:t>
      </w:r>
      <w:proofErr w:type="spellStart"/>
      <w:r w:rsidRPr="00835BD1">
        <w:rPr>
          <w:rFonts w:ascii="Times New Roman" w:eastAsia="Times New Roman" w:hAnsi="Times New Roman" w:cs="Times New Roman"/>
          <w:sz w:val="20"/>
          <w:szCs w:val="20"/>
        </w:rPr>
        <w:t>articles</w:t>
      </w:r>
      <w:proofErr w:type="spellEnd"/>
      <w:r w:rsidRPr="00835BD1">
        <w:rPr>
          <w:rFonts w:ascii="Times New Roman" w:eastAsia="Times New Roman" w:hAnsi="Times New Roman" w:cs="Times New Roman"/>
          <w:sz w:val="20"/>
          <w:szCs w:val="20"/>
        </w:rPr>
        <w:t>/PMC10748777/&gt;. Acesso em: 19 ago. 2025. DOI: 10.3389/fnut.2023.1130989.</w:t>
      </w:r>
    </w:p>
    <w:p w14:paraId="705CA14E" w14:textId="77777777" w:rsidR="00835BD1" w:rsidRPr="00835BD1" w:rsidRDefault="00835BD1" w:rsidP="00835B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A52AC4" w14:textId="77777777" w:rsidR="00835BD1" w:rsidRPr="00835BD1" w:rsidRDefault="00835BD1" w:rsidP="00835BD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35BD1">
        <w:rPr>
          <w:rFonts w:ascii="Times New Roman" w:eastAsia="Times New Roman" w:hAnsi="Times New Roman" w:cs="Times New Roman"/>
          <w:sz w:val="20"/>
          <w:szCs w:val="20"/>
        </w:rPr>
        <w:t xml:space="preserve">CANNATARO, R.; CENTOFANTI, D.; D’ANDREA, F. et al. </w:t>
      </w:r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Management of lipedema with ketogenic diet: 22-month follow-up. </w:t>
      </w:r>
      <w:r w:rsidRPr="00835BD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Life (Basel),</w:t>
      </w:r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v. 11, n. 12, p. 1402, 2021. DOI: 10.3390/life11121402.</w:t>
      </w:r>
    </w:p>
    <w:p w14:paraId="57667DBD" w14:textId="77777777" w:rsidR="00835BD1" w:rsidRPr="00835BD1" w:rsidRDefault="00835BD1" w:rsidP="00835BD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1F2A204" w14:textId="77777777" w:rsidR="00835BD1" w:rsidRPr="00835BD1" w:rsidRDefault="00835BD1" w:rsidP="00835BD1">
      <w:pPr>
        <w:rPr>
          <w:rFonts w:ascii="Times New Roman" w:eastAsia="Times New Roman" w:hAnsi="Times New Roman" w:cs="Times New Roman"/>
          <w:sz w:val="20"/>
          <w:szCs w:val="20"/>
        </w:rPr>
      </w:pPr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>KEITH, L.; SEO, C. A.; ROWSEMITT, C. et al. Ketogenic diet as a potential intervention for lipedema</w:t>
      </w:r>
      <w:r w:rsidRPr="00835BD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Pr="00835B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Medical </w:t>
      </w:r>
      <w:proofErr w:type="spellStart"/>
      <w:r w:rsidRPr="00835BD1">
        <w:rPr>
          <w:rFonts w:ascii="Times New Roman" w:eastAsia="Times New Roman" w:hAnsi="Times New Roman" w:cs="Times New Roman"/>
          <w:b/>
          <w:bCs/>
          <w:sz w:val="20"/>
          <w:szCs w:val="20"/>
        </w:rPr>
        <w:t>Hypotheses</w:t>
      </w:r>
      <w:proofErr w:type="spellEnd"/>
      <w:r w:rsidRPr="00835BD1">
        <w:rPr>
          <w:rFonts w:ascii="Times New Roman" w:eastAsia="Times New Roman" w:hAnsi="Times New Roman" w:cs="Times New Roman"/>
          <w:sz w:val="20"/>
          <w:szCs w:val="20"/>
        </w:rPr>
        <w:t>, v. 146, p. 110435, 2021. DOI: 10.1016/j.mehy.2020.110435.</w:t>
      </w:r>
    </w:p>
    <w:p w14:paraId="243E2B94" w14:textId="77777777" w:rsidR="00835BD1" w:rsidRPr="00835BD1" w:rsidRDefault="00835BD1" w:rsidP="00835B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1A821E" w14:textId="77777777" w:rsidR="00835BD1" w:rsidRPr="00835BD1" w:rsidRDefault="00835BD1" w:rsidP="00835BD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35BD1">
        <w:rPr>
          <w:rFonts w:ascii="Times New Roman" w:eastAsia="Times New Roman" w:hAnsi="Times New Roman" w:cs="Times New Roman"/>
          <w:sz w:val="20"/>
          <w:szCs w:val="20"/>
        </w:rPr>
        <w:t xml:space="preserve">PEREIRA DE GODOY, J. M. et al. </w:t>
      </w:r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Brazilian consensus on lipedema: Current challenges in diagnosis and treatment. </w:t>
      </w:r>
      <w:r w:rsidRPr="00835BD1">
        <w:rPr>
          <w:rFonts w:ascii="Times New Roman" w:eastAsia="Times New Roman" w:hAnsi="Times New Roman" w:cs="Times New Roman"/>
          <w:b/>
          <w:bCs/>
          <w:sz w:val="20"/>
          <w:szCs w:val="20"/>
        </w:rPr>
        <w:t>Jornal Vascular Brasileiro</w:t>
      </w:r>
      <w:r w:rsidRPr="00835BD1">
        <w:rPr>
          <w:rFonts w:ascii="Times New Roman" w:eastAsia="Times New Roman" w:hAnsi="Times New Roman" w:cs="Times New Roman"/>
          <w:sz w:val="20"/>
          <w:szCs w:val="20"/>
        </w:rPr>
        <w:t>, v. 21, e20220030, 2022. Disponível em: &lt;https://www.scielo.br/j/</w:t>
      </w:r>
      <w:proofErr w:type="spellStart"/>
      <w:r w:rsidRPr="00835BD1">
        <w:rPr>
          <w:rFonts w:ascii="Times New Roman" w:eastAsia="Times New Roman" w:hAnsi="Times New Roman" w:cs="Times New Roman"/>
          <w:sz w:val="20"/>
          <w:szCs w:val="20"/>
        </w:rPr>
        <w:t>jvb</w:t>
      </w:r>
      <w:proofErr w:type="spellEnd"/>
      <w:r w:rsidRPr="00835BD1">
        <w:rPr>
          <w:rFonts w:ascii="Times New Roman" w:eastAsia="Times New Roman" w:hAnsi="Times New Roman" w:cs="Times New Roman"/>
          <w:sz w:val="20"/>
          <w:szCs w:val="20"/>
        </w:rPr>
        <w:t xml:space="preserve">/a/BjWVDJpPcdTPKx5MqJQ9NRs/&gt;. </w:t>
      </w:r>
      <w:proofErr w:type="spellStart"/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>Acesso</w:t>
      </w:r>
      <w:proofErr w:type="spellEnd"/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>em</w:t>
      </w:r>
      <w:proofErr w:type="spellEnd"/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>: 19 ago. 2025. DOI: 10.1590/1677-5449.202200302.</w:t>
      </w:r>
    </w:p>
    <w:p w14:paraId="13FE78F7" w14:textId="77777777" w:rsidR="00835BD1" w:rsidRPr="00835BD1" w:rsidRDefault="00835BD1" w:rsidP="00835BD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3B6673B" w14:textId="24735AD3" w:rsidR="00C42219" w:rsidRPr="00835BD1" w:rsidRDefault="00835BD1" w:rsidP="00835BD1">
      <w:pPr>
        <w:rPr>
          <w:rFonts w:ascii="Times New Roman" w:eastAsia="Times New Roman" w:hAnsi="Times New Roman" w:cs="Times New Roman"/>
          <w:sz w:val="20"/>
          <w:szCs w:val="20"/>
        </w:rPr>
      </w:pPr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VYAS, A.; ADNAN, G. Lipedema. </w:t>
      </w:r>
      <w:proofErr w:type="spellStart"/>
      <w:r w:rsidRPr="00835BD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StatPearls</w:t>
      </w:r>
      <w:proofErr w:type="spellEnd"/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[Internet]. 2023 </w:t>
      </w:r>
      <w:proofErr w:type="spellStart"/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>jan.</w:t>
      </w:r>
      <w:proofErr w:type="spellEnd"/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[</w:t>
      </w:r>
      <w:proofErr w:type="spellStart"/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>citado</w:t>
      </w:r>
      <w:proofErr w:type="spellEnd"/>
      <w:r w:rsidRPr="00835B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2025 ago 18]. </w:t>
      </w:r>
      <w:r w:rsidRPr="00835BD1">
        <w:rPr>
          <w:rFonts w:ascii="Times New Roman" w:eastAsia="Times New Roman" w:hAnsi="Times New Roman" w:cs="Times New Roman"/>
          <w:sz w:val="20"/>
          <w:szCs w:val="20"/>
        </w:rPr>
        <w:t>Disponível em: &lt;https://www.ncbi.nlm.nih.gov/books/NBK573066/&gt;.</w:t>
      </w:r>
    </w:p>
    <w:sectPr w:rsidR="00C42219" w:rsidRPr="00835BD1" w:rsidSect="00C42219">
      <w:headerReference w:type="default" r:id="rId11"/>
      <w:footerReference w:type="default" r:id="rId12"/>
      <w:pgSz w:w="11909" w:h="16834"/>
      <w:pgMar w:top="1134" w:right="1134" w:bottom="1134" w:left="1418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ernanda Trigueiro de Almeida Araujo" w:date="2025-08-17T19:26:00Z" w:initials="FA">
    <w:p w14:paraId="3FAC88D1" w14:textId="77777777" w:rsidR="00521580" w:rsidRDefault="00521580" w:rsidP="00521580">
      <w:pPr>
        <w:pStyle w:val="Textodecomentrio"/>
      </w:pPr>
      <w:r>
        <w:rPr>
          <w:rStyle w:val="Refdecomentrio"/>
        </w:rPr>
        <w:annotationRef/>
      </w:r>
      <w:r>
        <w:t>destacar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AC88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F6FCC" w16cex:dateUtc="2025-08-17T2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AC88D1" w16cid:durableId="2C7F6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BDF2" w14:textId="77777777" w:rsidR="00AE1944" w:rsidRDefault="00AE1944">
      <w:pPr>
        <w:spacing w:line="240" w:lineRule="auto"/>
      </w:pPr>
      <w:r>
        <w:separator/>
      </w:r>
    </w:p>
  </w:endnote>
  <w:endnote w:type="continuationSeparator" w:id="0">
    <w:p w14:paraId="2D136F9C" w14:textId="77777777" w:rsidR="00AE1944" w:rsidRDefault="00AE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EE089E" w:rsidRDefault="00EE08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B088" w14:textId="77777777" w:rsidR="00AE1944" w:rsidRDefault="00AE1944">
      <w:pPr>
        <w:spacing w:line="240" w:lineRule="auto"/>
      </w:pPr>
      <w:r>
        <w:separator/>
      </w:r>
    </w:p>
  </w:footnote>
  <w:footnote w:type="continuationSeparator" w:id="0">
    <w:p w14:paraId="18D55F2A" w14:textId="77777777" w:rsidR="00AE1944" w:rsidRDefault="00AE19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EE089E" w:rsidRDefault="00EE089E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a Trigueiro de Almeida Araujo">
    <w15:presenceInfo w15:providerId="AD" w15:userId="S::040109203@prof.uninassau.edu.br::7f0fb6aa-e224-4dd3-aeaa-3f42ea341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9E"/>
    <w:rsid w:val="00043CEB"/>
    <w:rsid w:val="000C7B42"/>
    <w:rsid w:val="000F64D4"/>
    <w:rsid w:val="001C3B69"/>
    <w:rsid w:val="00281DE9"/>
    <w:rsid w:val="003A0C7E"/>
    <w:rsid w:val="003C717A"/>
    <w:rsid w:val="00436B6D"/>
    <w:rsid w:val="004D00B1"/>
    <w:rsid w:val="00521580"/>
    <w:rsid w:val="00542C7F"/>
    <w:rsid w:val="0057238D"/>
    <w:rsid w:val="0067683D"/>
    <w:rsid w:val="006B1006"/>
    <w:rsid w:val="00781318"/>
    <w:rsid w:val="00815323"/>
    <w:rsid w:val="00835BD1"/>
    <w:rsid w:val="008A7631"/>
    <w:rsid w:val="00A86129"/>
    <w:rsid w:val="00AE1944"/>
    <w:rsid w:val="00AF4BB8"/>
    <w:rsid w:val="00BB517E"/>
    <w:rsid w:val="00C16CC5"/>
    <w:rsid w:val="00C2428F"/>
    <w:rsid w:val="00C42219"/>
    <w:rsid w:val="00C63CDF"/>
    <w:rsid w:val="00CC561A"/>
    <w:rsid w:val="00CF5698"/>
    <w:rsid w:val="00D7089E"/>
    <w:rsid w:val="00DD2C41"/>
    <w:rsid w:val="00DE5316"/>
    <w:rsid w:val="00EE089E"/>
    <w:rsid w:val="00EF5958"/>
    <w:rsid w:val="00F31B7C"/>
    <w:rsid w:val="00F5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EE8D"/>
  <w15:docId w15:val="{58255577-606D-4DE3-8E76-C2BD09A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ms-1">
    <w:name w:val="ms-1"/>
    <w:basedOn w:val="Fontepargpadro"/>
    <w:rsid w:val="006B1006"/>
  </w:style>
  <w:style w:type="character" w:customStyle="1" w:styleId="max-w-full">
    <w:name w:val="max-w-full"/>
    <w:basedOn w:val="Fontepargpadro"/>
    <w:rsid w:val="006B1006"/>
  </w:style>
  <w:style w:type="character" w:customStyle="1" w:styleId="-me-1">
    <w:name w:val="-me-1"/>
    <w:basedOn w:val="Fontepargpadro"/>
    <w:rsid w:val="006B1006"/>
  </w:style>
  <w:style w:type="character" w:styleId="Forte">
    <w:name w:val="Strong"/>
    <w:basedOn w:val="Fontepargpadro"/>
    <w:uiPriority w:val="22"/>
    <w:qFormat/>
    <w:rsid w:val="0057238D"/>
    <w:rPr>
      <w:b/>
      <w:bCs/>
    </w:rPr>
  </w:style>
  <w:style w:type="character" w:styleId="Hyperlink">
    <w:name w:val="Hyperlink"/>
    <w:basedOn w:val="Fontepargpadro"/>
    <w:uiPriority w:val="99"/>
    <w:unhideWhenUsed/>
    <w:rsid w:val="00BB517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0C7E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5215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15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15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15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158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D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626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5970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429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36179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E340-C403-431C-B202-6CDDF654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Tainara</dc:creator>
  <cp:lastModifiedBy>thales lustosa</cp:lastModifiedBy>
  <cp:revision>6</cp:revision>
  <dcterms:created xsi:type="dcterms:W3CDTF">2025-08-18T14:59:00Z</dcterms:created>
  <dcterms:modified xsi:type="dcterms:W3CDTF">2025-08-21T20:13:00Z</dcterms:modified>
</cp:coreProperties>
</file>