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D56C" w14:textId="77777777" w:rsidR="002A7E11" w:rsidRDefault="002A7E11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ANDANDO NA CORDA BAM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</w:t>
      </w:r>
      <w:r w:rsidR="00C2574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146B3E2" w14:textId="1925BF0B" w:rsidR="006748A1" w:rsidRPr="002A7E11" w:rsidRDefault="002A7E11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A7E11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C2574A" w:rsidRPr="002A7E11">
        <w:rPr>
          <w:rFonts w:ascii="Times New Roman" w:eastAsia="Times New Roman" w:hAnsi="Times New Roman" w:cs="Times New Roman"/>
          <w:bCs/>
          <w:sz w:val="28"/>
          <w:szCs w:val="28"/>
        </w:rPr>
        <w:t>tividade de aventura na aula de Educação Física</w:t>
      </w:r>
    </w:p>
    <w:p w14:paraId="206FCE87" w14:textId="77777777" w:rsidR="006748A1" w:rsidRDefault="006748A1">
      <w:pPr>
        <w:pBdr>
          <w:top w:val="nil"/>
          <w:left w:val="nil"/>
          <w:bottom w:val="nil"/>
          <w:right w:val="nil"/>
          <w:between w:val="nil"/>
        </w:pBdr>
        <w:tabs>
          <w:tab w:val="left" w:pos="5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52DA52" w14:textId="77777777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PEDRO DE MORAIS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MASSOLI RODRIGUES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Graciele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FA9A78" w14:textId="77777777" w:rsidR="002A7E11" w:rsidRDefault="002A7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E6E5C" w14:textId="31EE7491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Educação Física e inclusão escolar</w:t>
      </w:r>
    </w:p>
    <w:p w14:paraId="202C688F" w14:textId="77777777" w:rsidR="006748A1" w:rsidRDefault="00674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B40512" w14:textId="77777777" w:rsidR="006748A1" w:rsidRDefault="00674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337C8D" w14:textId="77777777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653DEE1C" w14:textId="77777777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retorno presencial às aulas de Educação Física trouxe desafios para a gestão da aula e das turmas, organização didático pedagógica, adaptação de estratégias de ensino inclusivas, valorização das diferenças, participação dos estudantes com deficiência 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esenvolvimento de atitudes positivas no grupo. Objetivamos explicitar a organização metodológica da temática atividades de aventura “Andando na corda bamba” com um estudante do 4º ano do Ensino Fundamental com deficiência intelectual. A sequência didática </w:t>
      </w:r>
      <w:r>
        <w:rPr>
          <w:rFonts w:ascii="Times New Roman" w:eastAsia="Times New Roman" w:hAnsi="Times New Roman" w:cs="Times New Roman"/>
          <w:sz w:val="24"/>
          <w:szCs w:val="24"/>
        </w:rPr>
        <w:t>aconteceu durante 6 aulas com 50 minutos com toda a turma de estudantes utilizando uma corda grande de nylon. O auxílio pedagógico ao estudante com deficiência foi compartilhado entre a professora e os colegas de turma ao perceberem a necessidade durante a</w:t>
      </w:r>
      <w:r>
        <w:rPr>
          <w:rFonts w:ascii="Times New Roman" w:eastAsia="Times New Roman" w:hAnsi="Times New Roman" w:cs="Times New Roman"/>
          <w:sz w:val="24"/>
          <w:szCs w:val="24"/>
        </w:rPr>
        <w:t>s atividades. Na 1ª e 2ª aula, foram realizadas atividades como andar por cima da corda estática de formas variadas para frente, de costas e lateralmente. Durante a 3ª e 4ª aula, as atividades consistiram em saltar por cima da corda com finalização sobre o</w:t>
      </w:r>
      <w:r>
        <w:rPr>
          <w:rFonts w:ascii="Times New Roman" w:eastAsia="Times New Roman" w:hAnsi="Times New Roman" w:cs="Times New Roman"/>
          <w:sz w:val="24"/>
          <w:szCs w:val="24"/>
        </w:rPr>
        <w:t>s dois pés mantendo-se em equilíbrio estático, elevação da corda até aproximadamente 20cm com balanço pendular e saltos consecutivos e rítmicos. Na 5ª e 6ª aula, os estudantes andaram por cima da corda suspensa com aumento progressivo da altura, sendo 20cm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60cm e 100cm com apoio físico da professora e colegas. Foram acionadas atitudes colaborativas no enfrentamento dos desafios que progrediram gradativamente com foco na potencialidade dos estudantes.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Slackline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como uma atividade de aventura, motivou a t</w:t>
      </w:r>
      <w:r>
        <w:rPr>
          <w:rFonts w:ascii="Times New Roman" w:eastAsia="Times New Roman" w:hAnsi="Times New Roman" w:cs="Times New Roman"/>
          <w:sz w:val="24"/>
          <w:szCs w:val="24"/>
        </w:rPr>
        <w:t>urma e o processo imaginário dos diferentes contextos propostos. Os apoios, contato e incentivo dos estudantes foram imprescindíveis para que todos(as) conseguissem realizar as atividades. Concluímos que os estudantes assumiram atitudes e ações variadas du</w:t>
      </w:r>
      <w:r>
        <w:rPr>
          <w:rFonts w:ascii="Times New Roman" w:eastAsia="Times New Roman" w:hAnsi="Times New Roman" w:cs="Times New Roman"/>
          <w:sz w:val="24"/>
          <w:szCs w:val="24"/>
        </w:rPr>
        <w:t>rante os desafios propostos pelo “Andar na corda bamba”, sendo possível identificar que o coletivo cooperativo aguça atividade com um ambiente de acolhimento, favorecendo o reconhecimento das diferenças, além da prontidão nas ações emergentes instigadas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atividades.  </w:t>
      </w:r>
    </w:p>
    <w:p w14:paraId="13E48D8E" w14:textId="77777777" w:rsidR="006748A1" w:rsidRDefault="00674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172AD8" w14:textId="77777777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sz w:val="24"/>
          <w:szCs w:val="24"/>
        </w:rPr>
        <w:t>Atividade de aventura. Deficiência intelectual. Educação Física inclusiva.</w:t>
      </w:r>
    </w:p>
    <w:sectPr w:rsidR="006748A1">
      <w:headerReference w:type="default" r:id="rId7"/>
      <w:footerReference w:type="default" r:id="rId8"/>
      <w:pgSz w:w="11906" w:h="16838"/>
      <w:pgMar w:top="2835" w:right="1418" w:bottom="567" w:left="1418" w:header="709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A07B" w14:textId="77777777" w:rsidR="00C2574A" w:rsidRDefault="00C2574A">
      <w:pPr>
        <w:spacing w:after="0" w:line="240" w:lineRule="auto"/>
      </w:pPr>
      <w:r>
        <w:separator/>
      </w:r>
    </w:p>
  </w:endnote>
  <w:endnote w:type="continuationSeparator" w:id="0">
    <w:p w14:paraId="7BE0F6F1" w14:textId="77777777" w:rsidR="00C2574A" w:rsidRDefault="00C2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A1C" w14:textId="6BC7D18C" w:rsidR="006748A1" w:rsidRDefault="00C2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4423B9" wp14:editId="6BBEE25D">
              <wp:simplePos x="0" y="0"/>
              <wp:positionH relativeFrom="column">
                <wp:posOffset>5473700</wp:posOffset>
              </wp:positionH>
              <wp:positionV relativeFrom="paragraph">
                <wp:posOffset>0</wp:posOffset>
              </wp:positionV>
              <wp:extent cx="256540" cy="256540"/>
              <wp:effectExtent l="0" t="0" r="0" b="0"/>
              <wp:wrapNone/>
              <wp:docPr id="37" name="Elips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255" y="3661255"/>
                        <a:ext cx="237490" cy="237490"/>
                      </a:xfrm>
                      <a:prstGeom prst="ellipse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E772FAC" w14:textId="77777777" w:rsidR="006748A1" w:rsidRDefault="00674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D4423B9" id="Elipse 37" o:spid="_x0000_s1026" style="position:absolute;left:0;text-align:left;margin-left:431pt;margin-top:0;width:20.2pt;height:2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" filled="f" stroke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5E772FAC" w14:textId="77777777" w:rsidR="006748A1" w:rsidRDefault="006748A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F3FD81" wp14:editId="2950FD1B">
              <wp:simplePos x="0" y="0"/>
              <wp:positionH relativeFrom="column">
                <wp:posOffset>5473700</wp:posOffset>
              </wp:positionH>
              <wp:positionV relativeFrom="paragraph">
                <wp:posOffset>0</wp:posOffset>
              </wp:positionV>
              <wp:extent cx="83185" cy="83185"/>
              <wp:effectExtent l="0" t="0" r="0" b="0"/>
              <wp:wrapNone/>
              <wp:docPr id="39" name="Elips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47933"/>
                        <a:ext cx="64135" cy="64135"/>
                      </a:xfrm>
                      <a:prstGeom prst="ellipse">
                        <a:avLst/>
                      </a:prstGeom>
                      <a:solidFill>
                        <a:schemeClr val="dk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F1F7DB3" w14:textId="77777777" w:rsidR="006748A1" w:rsidRDefault="006748A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F3FD81" id="Elipse 39" o:spid="_x0000_s1027" style="position:absolute;left:0;text-align:left;margin-left:431pt;margin-top:0;width:6.55pt;height: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" fillcolor="black [3200]">
              <v:stroke startarrowwidth="narrow" startarrowlength="short" endarrowwidth="narrow" endarrowlength="short"/>
              <v:textbox inset="2.53958mm,2.53958mm,2.53958mm,2.53958mm">
                <w:txbxContent>
                  <w:p w14:paraId="6F1F7DB3" w14:textId="77777777" w:rsidR="006748A1" w:rsidRDefault="006748A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  <w:p w14:paraId="15653240" w14:textId="77777777" w:rsidR="006748A1" w:rsidRDefault="006748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A988" w14:textId="77777777" w:rsidR="00C2574A" w:rsidRDefault="00C2574A">
      <w:pPr>
        <w:spacing w:after="0" w:line="240" w:lineRule="auto"/>
      </w:pPr>
      <w:r>
        <w:separator/>
      </w:r>
    </w:p>
  </w:footnote>
  <w:footnote w:type="continuationSeparator" w:id="0">
    <w:p w14:paraId="66CCD372" w14:textId="77777777" w:rsidR="00C2574A" w:rsidRDefault="00C2574A">
      <w:pPr>
        <w:spacing w:after="0" w:line="240" w:lineRule="auto"/>
      </w:pPr>
      <w:r>
        <w:continuationSeparator/>
      </w:r>
    </w:p>
  </w:footnote>
  <w:footnote w:id="1">
    <w:p w14:paraId="230AB3FA" w14:textId="26DBB117" w:rsidR="006748A1" w:rsidRDefault="00C25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Doutora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Prefeitura Municipal de Itanhaém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Itanhaém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São Paulo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1" w:history="1">
        <w:r w:rsidR="002A7E11" w:rsidRPr="000776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milena.educacaofisica@gmail.com</w:t>
        </w:r>
      </w:hyperlink>
      <w:r w:rsidR="002A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2">
    <w:p w14:paraId="65D01A22" w14:textId="6AE4BBF1" w:rsidR="006748A1" w:rsidRPr="002A7E11" w:rsidRDefault="00C2574A" w:rsidP="002A7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Doutora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São Judas / ESEF - Jundiaí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São </w:t>
      </w:r>
      <w:r w:rsidR="002A7E11">
        <w:rPr>
          <w:rFonts w:ascii="Times New Roman" w:eastAsia="Times New Roman" w:hAnsi="Times New Roman" w:cs="Times New Roman"/>
          <w:sz w:val="20"/>
          <w:szCs w:val="20"/>
        </w:rPr>
        <w:t xml:space="preserve">Paulo </w:t>
      </w:r>
      <w:r w:rsidR="002A7E11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São Paulo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e-mail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2" w:history="1">
        <w:r w:rsidR="002A7E11" w:rsidRPr="000776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graciele.rodrigues@saojudas.br</w:t>
        </w:r>
      </w:hyperlink>
      <w:r w:rsidR="002A7E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11A6" w14:textId="77777777" w:rsidR="006748A1" w:rsidRDefault="00C25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4599D4" wp14:editId="4D2B0F37">
          <wp:simplePos x="0" y="0"/>
          <wp:positionH relativeFrom="column">
            <wp:posOffset>-900427</wp:posOffset>
          </wp:positionH>
          <wp:positionV relativeFrom="paragraph">
            <wp:posOffset>-446669</wp:posOffset>
          </wp:positionV>
          <wp:extent cx="7559675" cy="10693400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A1"/>
    <w:rsid w:val="002A7E11"/>
    <w:rsid w:val="006748A1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9D0B1"/>
  <w15:docId w15:val="{BF5EC91A-BC73-4090-AF0D-8767BDEB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E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71"/>
  </w:style>
  <w:style w:type="paragraph" w:styleId="Rodap">
    <w:name w:val="footer"/>
    <w:basedOn w:val="Normal"/>
    <w:link w:val="RodapChar"/>
    <w:uiPriority w:val="99"/>
    <w:unhideWhenUsed/>
    <w:rsid w:val="00A94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71"/>
  </w:style>
  <w:style w:type="paragraph" w:styleId="PargrafodaLista">
    <w:name w:val="List Paragraph"/>
    <w:basedOn w:val="Normal"/>
    <w:uiPriority w:val="34"/>
    <w:qFormat/>
    <w:rsid w:val="00F21FE2"/>
    <w:pPr>
      <w:ind w:left="720"/>
      <w:contextualSpacing/>
    </w:pPr>
  </w:style>
  <w:style w:type="paragraph" w:customStyle="1" w:styleId="Default">
    <w:name w:val="Default"/>
    <w:rsid w:val="00F21F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1F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1F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21FE2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380104"/>
  </w:style>
  <w:style w:type="paragraph" w:styleId="Textodebalo">
    <w:name w:val="Balloon Text"/>
    <w:basedOn w:val="Normal"/>
    <w:link w:val="TextodebaloChar"/>
    <w:uiPriority w:val="99"/>
    <w:semiHidden/>
    <w:unhideWhenUsed/>
    <w:rsid w:val="0021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8F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A7E1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raciele.rodrigues@saojudas.br" TargetMode="External"/><Relationship Id="rId1" Type="http://schemas.openxmlformats.org/officeDocument/2006/relationships/hyperlink" Target="mailto:milena.educacaofisi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gQtcfinBzHYBK7uT8N+PRYkyA==">AMUW2mXxCm+JJhOr4ITmJusQXlJwgbVfnqOW2RjNAP0bCojlONarkiybyvxAcmok86ZxLVba2IU5M1EUadKNaCcEV5SORak6XlTy6n8o9a5ZC4z3NElovVE=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Rocha Ferreira</dc:creator>
  <cp:lastModifiedBy>Adilson Rocha Ferreira</cp:lastModifiedBy>
  <cp:revision>2</cp:revision>
  <dcterms:created xsi:type="dcterms:W3CDTF">2022-03-20T15:25:00Z</dcterms:created>
  <dcterms:modified xsi:type="dcterms:W3CDTF">2022-03-31T17:50:00Z</dcterms:modified>
</cp:coreProperties>
</file>