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9405" w14:textId="77777777" w:rsidR="00CC5322" w:rsidRDefault="00000000">
      <w:pPr>
        <w:spacing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Empresas Transnacionais: caracterização, transformações e relevância contemporânea</w:t>
      </w:r>
      <w:r>
        <w:rPr>
          <w:rFonts w:ascii="Times New Roman" w:eastAsia="Times New Roman" w:hAnsi="Times New Roman" w:cs="Times New Roman"/>
          <w:b/>
          <w:sz w:val="32"/>
          <w:szCs w:val="32"/>
          <w:vertAlign w:val="superscript"/>
        </w:rPr>
        <w:footnoteReference w:id="1"/>
      </w:r>
    </w:p>
    <w:p w14:paraId="06044575" w14:textId="77777777" w:rsidR="00CC5322" w:rsidRDefault="00000000">
      <w:pPr>
        <w:spacing w:line="240" w:lineRule="auto"/>
        <w:ind w:left="1" w:hanging="3"/>
        <w:jc w:val="center"/>
        <w:rPr>
          <w:rFonts w:ascii="Times New Roman" w:eastAsia="Times New Roman" w:hAnsi="Times New Roman" w:cs="Times New Roman"/>
          <w:sz w:val="40"/>
          <w:szCs w:val="40"/>
        </w:rPr>
      </w:pPr>
      <w:r>
        <w:rPr>
          <w:rFonts w:ascii="Times New Roman" w:eastAsia="Times New Roman" w:hAnsi="Times New Roman" w:cs="Times New Roman"/>
          <w:i/>
          <w:sz w:val="30"/>
          <w:szCs w:val="30"/>
        </w:rPr>
        <w:t xml:space="preserve">Empresas </w:t>
      </w:r>
      <w:proofErr w:type="spellStart"/>
      <w:r>
        <w:rPr>
          <w:rFonts w:ascii="Times New Roman" w:eastAsia="Times New Roman" w:hAnsi="Times New Roman" w:cs="Times New Roman"/>
          <w:i/>
          <w:sz w:val="30"/>
          <w:szCs w:val="30"/>
        </w:rPr>
        <w:t>Transnacionales</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caracterización</w:t>
      </w:r>
      <w:proofErr w:type="spellEnd"/>
      <w:r>
        <w:rPr>
          <w:rFonts w:ascii="Times New Roman" w:eastAsia="Times New Roman" w:hAnsi="Times New Roman" w:cs="Times New Roman"/>
          <w:i/>
          <w:sz w:val="30"/>
          <w:szCs w:val="30"/>
        </w:rPr>
        <w:t xml:space="preserve">, </w:t>
      </w:r>
      <w:proofErr w:type="spellStart"/>
      <w:proofErr w:type="gramStart"/>
      <w:r>
        <w:rPr>
          <w:rFonts w:ascii="Times New Roman" w:eastAsia="Times New Roman" w:hAnsi="Times New Roman" w:cs="Times New Roman"/>
          <w:i/>
          <w:sz w:val="30"/>
          <w:szCs w:val="30"/>
        </w:rPr>
        <w:t>transformaciones</w:t>
      </w:r>
      <w:proofErr w:type="spellEnd"/>
      <w:r>
        <w:rPr>
          <w:rFonts w:ascii="Times New Roman" w:eastAsia="Times New Roman" w:hAnsi="Times New Roman" w:cs="Times New Roman"/>
          <w:i/>
          <w:sz w:val="30"/>
          <w:szCs w:val="30"/>
        </w:rPr>
        <w:t xml:space="preserve">  y</w:t>
      </w:r>
      <w:proofErr w:type="gram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relevancia</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contemporánea</w:t>
      </w:r>
      <w:proofErr w:type="spellEnd"/>
    </w:p>
    <w:p w14:paraId="6CE95179" w14:textId="77777777" w:rsidR="00CC5322" w:rsidRDefault="00000000">
      <w:pPr>
        <w:spacing w:line="240" w:lineRule="auto"/>
        <w:ind w:left="1" w:hanging="3"/>
        <w:jc w:val="center"/>
        <w:rPr>
          <w:rFonts w:ascii="Times New Roman" w:eastAsia="Times New Roman" w:hAnsi="Times New Roman" w:cs="Times New Roman"/>
          <w:sz w:val="32"/>
          <w:szCs w:val="32"/>
        </w:rPr>
      </w:pPr>
      <w:proofErr w:type="spellStart"/>
      <w:r>
        <w:rPr>
          <w:rFonts w:ascii="Times New Roman" w:eastAsia="Times New Roman" w:hAnsi="Times New Roman" w:cs="Times New Roman"/>
          <w:i/>
          <w:sz w:val="30"/>
          <w:szCs w:val="30"/>
        </w:rPr>
        <w:t>Transnational</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Enterprises</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characterization</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transformations</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and</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contemporary</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relevance</w:t>
      </w:r>
      <w:proofErr w:type="spellEnd"/>
    </w:p>
    <w:p w14:paraId="4DE78318" w14:textId="77777777" w:rsidR="00CC5322" w:rsidRDefault="00CC5322">
      <w:pPr>
        <w:spacing w:line="240" w:lineRule="auto"/>
        <w:ind w:left="0" w:hanging="2"/>
        <w:jc w:val="right"/>
        <w:rPr>
          <w:rFonts w:ascii="Times New Roman" w:eastAsia="Times New Roman" w:hAnsi="Times New Roman" w:cs="Times New Roman"/>
          <w:sz w:val="24"/>
          <w:szCs w:val="24"/>
        </w:rPr>
      </w:pPr>
    </w:p>
    <w:p w14:paraId="459D1E8A" w14:textId="77777777" w:rsidR="00CC5322" w:rsidRDefault="00000000">
      <w:pPr>
        <w:spacing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Josué Kuhn </w:t>
      </w:r>
      <w:proofErr w:type="spellStart"/>
      <w:r>
        <w:rPr>
          <w:rFonts w:ascii="Times New Roman" w:eastAsia="Times New Roman" w:hAnsi="Times New Roman" w:cs="Times New Roman"/>
          <w:b/>
          <w:sz w:val="24"/>
          <w:szCs w:val="24"/>
        </w:rPr>
        <w:t>Völz</w:t>
      </w:r>
      <w:proofErr w:type="spellEnd"/>
      <w:r>
        <w:rPr>
          <w:rFonts w:ascii="Times New Roman" w:eastAsia="Times New Roman" w:hAnsi="Times New Roman" w:cs="Times New Roman"/>
          <w:b/>
          <w:sz w:val="24"/>
          <w:szCs w:val="24"/>
          <w:vertAlign w:val="superscript"/>
        </w:rPr>
        <w:footnoteReference w:id="2"/>
      </w:r>
    </w:p>
    <w:p w14:paraId="37A96069" w14:textId="77777777" w:rsidR="00CC5322" w:rsidRDefault="00000000">
      <w:pPr>
        <w:spacing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Tiaraju </w:t>
      </w:r>
      <w:proofErr w:type="spellStart"/>
      <w:r>
        <w:rPr>
          <w:rFonts w:ascii="Times New Roman" w:eastAsia="Times New Roman" w:hAnsi="Times New Roman" w:cs="Times New Roman"/>
          <w:b/>
          <w:sz w:val="24"/>
          <w:szCs w:val="24"/>
        </w:rPr>
        <w:t>Salini</w:t>
      </w:r>
      <w:proofErr w:type="spellEnd"/>
      <w:r>
        <w:rPr>
          <w:rFonts w:ascii="Times New Roman" w:eastAsia="Times New Roman" w:hAnsi="Times New Roman" w:cs="Times New Roman"/>
          <w:b/>
          <w:sz w:val="24"/>
          <w:szCs w:val="24"/>
        </w:rPr>
        <w:t xml:space="preserve"> Duarte</w:t>
      </w:r>
      <w:r>
        <w:rPr>
          <w:rFonts w:ascii="Times New Roman" w:eastAsia="Times New Roman" w:hAnsi="Times New Roman" w:cs="Times New Roman"/>
          <w:b/>
          <w:sz w:val="24"/>
          <w:szCs w:val="24"/>
          <w:vertAlign w:val="superscript"/>
        </w:rPr>
        <w:footnoteReference w:id="3"/>
      </w:r>
    </w:p>
    <w:p w14:paraId="77E47289" w14:textId="77777777" w:rsidR="00CC5322" w:rsidRDefault="00CC5322">
      <w:pPr>
        <w:spacing w:line="240" w:lineRule="auto"/>
        <w:ind w:left="1" w:hanging="3"/>
        <w:jc w:val="center"/>
        <w:rPr>
          <w:rFonts w:ascii="Times New Roman" w:eastAsia="Times New Roman" w:hAnsi="Times New Roman" w:cs="Times New Roman"/>
          <w:sz w:val="30"/>
          <w:szCs w:val="30"/>
        </w:rPr>
      </w:pPr>
    </w:p>
    <w:p w14:paraId="120ADC2C" w14:textId="77777777" w:rsidR="00CC5322" w:rsidRDefault="00000000">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p>
    <w:p w14:paraId="45AD34C3" w14:textId="77777777" w:rsidR="00CC5322" w:rsidRDefault="00000000">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presente estudo explora múltiplos aspectos das empresas transnacionais: definições, transformações ao longo da história e o papel no contexto socioeconômico contemporâneo. Buscando contribuir para o debate científico sobre o tema, o artigo possui um caráter exploratório que, por meio de revisão bibliográfica, compara diferentes abordagens sobre atores privados operando através das fronteiras estatais. Visa, dessa forma, abarcar a relação entre as empresas e os Estados na arena global. Pontualmente, na apresentação dos resultados prévios, adota-se uma abordagem comparativa que analisa as diferentes definições e tipologias de empresas transnacionais, alinhando-as ao contexto econômico de sua época. Para isso, propõem-se as seguintes frentes de investigação: de início, busca-se assentar a base da discussão em autores como Huntington (1975), Wilkins (1998), UNCTAD (2005), </w:t>
      </w:r>
      <w:proofErr w:type="spellStart"/>
      <w:r>
        <w:rPr>
          <w:rFonts w:ascii="Times New Roman" w:eastAsia="Times New Roman" w:hAnsi="Times New Roman" w:cs="Times New Roman"/>
          <w:sz w:val="20"/>
          <w:szCs w:val="20"/>
        </w:rPr>
        <w:t>Amatucci</w:t>
      </w:r>
      <w:proofErr w:type="spellEnd"/>
      <w:r>
        <w:rPr>
          <w:rFonts w:ascii="Times New Roman" w:eastAsia="Times New Roman" w:hAnsi="Times New Roman" w:cs="Times New Roman"/>
          <w:sz w:val="20"/>
          <w:szCs w:val="20"/>
        </w:rPr>
        <w:t xml:space="preserve"> (2009) e </w:t>
      </w:r>
      <w:proofErr w:type="spellStart"/>
      <w:r>
        <w:rPr>
          <w:rFonts w:ascii="Times New Roman" w:eastAsia="Times New Roman" w:hAnsi="Times New Roman" w:cs="Times New Roman"/>
          <w:sz w:val="20"/>
          <w:szCs w:val="20"/>
        </w:rPr>
        <w:t>Dicken</w:t>
      </w:r>
      <w:proofErr w:type="spellEnd"/>
      <w:r>
        <w:rPr>
          <w:rFonts w:ascii="Times New Roman" w:eastAsia="Times New Roman" w:hAnsi="Times New Roman" w:cs="Times New Roman"/>
          <w:sz w:val="20"/>
          <w:szCs w:val="20"/>
        </w:rPr>
        <w:t xml:space="preserve"> (2010), compondo um quadro ilustrativo a partir dessas referências. A outra tarefa pressupõe um panorama histórico das empresas transnacionais, discutindo suas características e como evoluíram ao longo do tempo. A análise fundamenta-se em conceitos de Bresser-Pereira (1976), que identificou quatro estágios principais no desenvolvimento dessas corporações. Em paralelo, utiliza-se a matriz de Bartlett e </w:t>
      </w:r>
      <w:proofErr w:type="spellStart"/>
      <w:r>
        <w:rPr>
          <w:rFonts w:ascii="Times New Roman" w:eastAsia="Times New Roman" w:hAnsi="Times New Roman" w:cs="Times New Roman"/>
          <w:sz w:val="20"/>
          <w:szCs w:val="20"/>
        </w:rPr>
        <w:t>Ghoshal</w:t>
      </w:r>
      <w:proofErr w:type="spellEnd"/>
      <w:r>
        <w:rPr>
          <w:rFonts w:ascii="Times New Roman" w:eastAsia="Times New Roman" w:hAnsi="Times New Roman" w:cs="Times New Roman"/>
          <w:sz w:val="20"/>
          <w:szCs w:val="20"/>
        </w:rPr>
        <w:t xml:space="preserve"> (1998) como referencial teórico para classificar as organizações conforme sua dinâmica. Por fim, a proposta é entender como esses modelos se aplicam a contextos e objetos de estudo específicos, quais suas potencialidades, limitações e como dialogam entre si.</w:t>
      </w:r>
    </w:p>
    <w:p w14:paraId="20CE0032" w14:textId="77777777" w:rsidR="00CC5322" w:rsidRDefault="00CC5322">
      <w:pPr>
        <w:spacing w:after="0" w:line="240" w:lineRule="auto"/>
        <w:ind w:left="0" w:hanging="2"/>
        <w:jc w:val="both"/>
        <w:rPr>
          <w:rFonts w:ascii="Times New Roman" w:eastAsia="Times New Roman" w:hAnsi="Times New Roman" w:cs="Times New Roman"/>
          <w:sz w:val="20"/>
          <w:szCs w:val="20"/>
        </w:rPr>
      </w:pPr>
    </w:p>
    <w:p w14:paraId="19EA5276" w14:textId="77777777" w:rsidR="00CC5322" w:rsidRDefault="00000000">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Palavras-chave: Empresa transnacional; corporação transnacional; companhia internacional; organização multinacional; firma global.</w:t>
      </w:r>
    </w:p>
    <w:p w14:paraId="4D6A399B" w14:textId="77777777" w:rsidR="00CC5322" w:rsidRDefault="00CC5322">
      <w:pPr>
        <w:spacing w:after="0" w:line="240" w:lineRule="auto"/>
        <w:ind w:left="0" w:hanging="2"/>
        <w:jc w:val="both"/>
        <w:rPr>
          <w:rFonts w:ascii="Times New Roman" w:eastAsia="Times New Roman" w:hAnsi="Times New Roman" w:cs="Times New Roman"/>
          <w:sz w:val="20"/>
          <w:szCs w:val="20"/>
        </w:rPr>
      </w:pPr>
    </w:p>
    <w:p w14:paraId="7F30C6BF" w14:textId="77777777" w:rsidR="00CC5322" w:rsidRDefault="00CC5322">
      <w:pPr>
        <w:spacing w:after="0" w:line="240" w:lineRule="auto"/>
        <w:ind w:left="0" w:hanging="2"/>
        <w:jc w:val="both"/>
        <w:rPr>
          <w:rFonts w:ascii="Times New Roman" w:eastAsia="Times New Roman" w:hAnsi="Times New Roman" w:cs="Times New Roman"/>
          <w:sz w:val="20"/>
          <w:szCs w:val="20"/>
        </w:rPr>
      </w:pPr>
    </w:p>
    <w:p w14:paraId="0D458C9E" w14:textId="77777777" w:rsidR="00CC5322" w:rsidRDefault="00000000">
      <w:pPr>
        <w:spacing w:after="0" w:line="240" w:lineRule="auto"/>
        <w:ind w:left="0" w:hanging="2"/>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Resumen</w:t>
      </w:r>
      <w:proofErr w:type="spellEnd"/>
    </w:p>
    <w:p w14:paraId="40304D5C" w14:textId="77777777" w:rsidR="00CC5322" w:rsidRDefault="00CC5322">
      <w:pPr>
        <w:spacing w:after="0" w:line="240" w:lineRule="auto"/>
        <w:ind w:left="0" w:hanging="2"/>
        <w:jc w:val="center"/>
        <w:rPr>
          <w:rFonts w:ascii="Times New Roman" w:eastAsia="Times New Roman" w:hAnsi="Times New Roman" w:cs="Times New Roman"/>
          <w:b/>
          <w:sz w:val="20"/>
          <w:szCs w:val="20"/>
        </w:rPr>
      </w:pPr>
    </w:p>
    <w:p w14:paraId="18149299" w14:textId="77777777" w:rsidR="00CC5322" w:rsidRDefault="00000000">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presente </w:t>
      </w:r>
      <w:proofErr w:type="spellStart"/>
      <w:r>
        <w:rPr>
          <w:rFonts w:ascii="Times New Roman" w:eastAsia="Times New Roman" w:hAnsi="Times New Roman" w:cs="Times New Roman"/>
          <w:sz w:val="20"/>
          <w:szCs w:val="20"/>
        </w:rPr>
        <w:t>estudio</w:t>
      </w:r>
      <w:proofErr w:type="spellEnd"/>
      <w:r>
        <w:rPr>
          <w:rFonts w:ascii="Times New Roman" w:eastAsia="Times New Roman" w:hAnsi="Times New Roman" w:cs="Times New Roman"/>
          <w:sz w:val="20"/>
          <w:szCs w:val="20"/>
        </w:rPr>
        <w:t xml:space="preserve"> explora </w:t>
      </w:r>
      <w:proofErr w:type="spellStart"/>
      <w:r>
        <w:rPr>
          <w:rFonts w:ascii="Times New Roman" w:eastAsia="Times New Roman" w:hAnsi="Times New Roman" w:cs="Times New Roman"/>
          <w:sz w:val="20"/>
          <w:szCs w:val="20"/>
        </w:rPr>
        <w:t>múltiples</w:t>
      </w:r>
      <w:proofErr w:type="spellEnd"/>
      <w:r>
        <w:rPr>
          <w:rFonts w:ascii="Times New Roman" w:eastAsia="Times New Roman" w:hAnsi="Times New Roman" w:cs="Times New Roman"/>
          <w:sz w:val="20"/>
          <w:szCs w:val="20"/>
        </w:rPr>
        <w:t xml:space="preserve"> aspectos de </w:t>
      </w:r>
      <w:proofErr w:type="spellStart"/>
      <w:r>
        <w:rPr>
          <w:rFonts w:ascii="Times New Roman" w:eastAsia="Times New Roman" w:hAnsi="Times New Roman" w:cs="Times New Roman"/>
          <w:sz w:val="20"/>
          <w:szCs w:val="20"/>
        </w:rPr>
        <w:t>las</w:t>
      </w:r>
      <w:proofErr w:type="spellEnd"/>
      <w:r>
        <w:rPr>
          <w:rFonts w:ascii="Times New Roman" w:eastAsia="Times New Roman" w:hAnsi="Times New Roman" w:cs="Times New Roman"/>
          <w:sz w:val="20"/>
          <w:szCs w:val="20"/>
        </w:rPr>
        <w:t xml:space="preserve"> empresas </w:t>
      </w:r>
      <w:proofErr w:type="spellStart"/>
      <w:r>
        <w:rPr>
          <w:rFonts w:ascii="Times New Roman" w:eastAsia="Times New Roman" w:hAnsi="Times New Roman" w:cs="Times New Roman"/>
          <w:sz w:val="20"/>
          <w:szCs w:val="20"/>
        </w:rPr>
        <w:t>transnacionales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definiciones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transformaciones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lo</w:t>
      </w:r>
      <w:proofErr w:type="spellEnd"/>
      <w:r>
        <w:rPr>
          <w:rFonts w:ascii="Times New Roman" w:eastAsia="Times New Roman" w:hAnsi="Times New Roman" w:cs="Times New Roman"/>
          <w:sz w:val="20"/>
          <w:szCs w:val="20"/>
        </w:rPr>
        <w:t xml:space="preserve"> largo de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historia</w:t>
      </w:r>
      <w:proofErr w:type="spellEnd"/>
      <w:proofErr w:type="gram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papel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contexto socioeconómico </w:t>
      </w:r>
      <w:proofErr w:type="spellStart"/>
      <w:r>
        <w:rPr>
          <w:rFonts w:ascii="Times New Roman" w:eastAsia="Times New Roman" w:hAnsi="Times New Roman" w:cs="Times New Roman"/>
          <w:sz w:val="20"/>
          <w:szCs w:val="20"/>
        </w:rPr>
        <w:t>contemporáneo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objetivo de contribuir al </w:t>
      </w:r>
      <w:r>
        <w:rPr>
          <w:rFonts w:ascii="Times New Roman" w:eastAsia="Times New Roman" w:hAnsi="Times New Roman" w:cs="Times New Roman"/>
          <w:sz w:val="20"/>
          <w:szCs w:val="20"/>
        </w:rPr>
        <w:lastRenderedPageBreak/>
        <w:t xml:space="preserve">debate científico sobre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tema,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artículo </w:t>
      </w:r>
      <w:proofErr w:type="spellStart"/>
      <w:r>
        <w:rPr>
          <w:rFonts w:ascii="Times New Roman" w:eastAsia="Times New Roman" w:hAnsi="Times New Roman" w:cs="Times New Roman"/>
          <w:sz w:val="20"/>
          <w:szCs w:val="20"/>
        </w:rPr>
        <w:t>tiene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w:t>
      </w:r>
      <w:proofErr w:type="spellEnd"/>
      <w:r>
        <w:rPr>
          <w:rFonts w:ascii="Times New Roman" w:eastAsia="Times New Roman" w:hAnsi="Times New Roman" w:cs="Times New Roman"/>
          <w:sz w:val="20"/>
          <w:szCs w:val="20"/>
        </w:rPr>
        <w:t xml:space="preserve"> carácter </w:t>
      </w:r>
      <w:proofErr w:type="spellStart"/>
      <w:r>
        <w:rPr>
          <w:rFonts w:ascii="Times New Roman" w:eastAsia="Times New Roman" w:hAnsi="Times New Roman" w:cs="Times New Roman"/>
          <w:sz w:val="20"/>
          <w:szCs w:val="20"/>
        </w:rPr>
        <w:t>exploratorio</w:t>
      </w:r>
      <w:proofErr w:type="spellEnd"/>
      <w:r>
        <w:rPr>
          <w:rFonts w:ascii="Times New Roman" w:eastAsia="Times New Roman" w:hAnsi="Times New Roman" w:cs="Times New Roman"/>
          <w:sz w:val="20"/>
          <w:szCs w:val="20"/>
        </w:rPr>
        <w:t xml:space="preserve"> que, a través de una </w:t>
      </w:r>
      <w:proofErr w:type="spellStart"/>
      <w:r>
        <w:rPr>
          <w:rFonts w:ascii="Times New Roman" w:eastAsia="Times New Roman" w:hAnsi="Times New Roman" w:cs="Times New Roman"/>
          <w:sz w:val="20"/>
          <w:szCs w:val="20"/>
        </w:rPr>
        <w:t>revisión</w:t>
      </w:r>
      <w:proofErr w:type="spellEnd"/>
      <w:r>
        <w:rPr>
          <w:rFonts w:ascii="Times New Roman" w:eastAsia="Times New Roman" w:hAnsi="Times New Roman" w:cs="Times New Roman"/>
          <w:sz w:val="20"/>
          <w:szCs w:val="20"/>
        </w:rPr>
        <w:t xml:space="preserve"> bibliográfica, compara diferentes enfoques sobre </w:t>
      </w:r>
      <w:proofErr w:type="spellStart"/>
      <w:r>
        <w:rPr>
          <w:rFonts w:ascii="Times New Roman" w:eastAsia="Times New Roman" w:hAnsi="Times New Roman" w:cs="Times New Roman"/>
          <w:sz w:val="20"/>
          <w:szCs w:val="20"/>
        </w:rPr>
        <w:t>actores</w:t>
      </w:r>
      <w:proofErr w:type="spellEnd"/>
      <w:r>
        <w:rPr>
          <w:rFonts w:ascii="Times New Roman" w:eastAsia="Times New Roman" w:hAnsi="Times New Roman" w:cs="Times New Roman"/>
          <w:sz w:val="20"/>
          <w:szCs w:val="20"/>
        </w:rPr>
        <w:t xml:space="preserve"> privados que </w:t>
      </w:r>
      <w:proofErr w:type="spellStart"/>
      <w:r>
        <w:rPr>
          <w:rFonts w:ascii="Times New Roman" w:eastAsia="Times New Roman" w:hAnsi="Times New Roman" w:cs="Times New Roman"/>
          <w:sz w:val="20"/>
          <w:szCs w:val="20"/>
        </w:rPr>
        <w:t>operan</w:t>
      </w:r>
      <w:proofErr w:type="spellEnd"/>
      <w:r>
        <w:rPr>
          <w:rFonts w:ascii="Times New Roman" w:eastAsia="Times New Roman" w:hAnsi="Times New Roman" w:cs="Times New Roman"/>
          <w:sz w:val="20"/>
          <w:szCs w:val="20"/>
        </w:rPr>
        <w:t xml:space="preserve"> a través de </w:t>
      </w:r>
      <w:proofErr w:type="spellStart"/>
      <w:r>
        <w:rPr>
          <w:rFonts w:ascii="Times New Roman" w:eastAsia="Times New Roman" w:hAnsi="Times New Roman" w:cs="Times New Roman"/>
          <w:sz w:val="20"/>
          <w:szCs w:val="20"/>
        </w:rPr>
        <w:t>las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fronteras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estatales</w:t>
      </w:r>
      <w:proofErr w:type="spellEnd"/>
      <w:r>
        <w:rPr>
          <w:rFonts w:ascii="Times New Roman" w:eastAsia="Times New Roman" w:hAnsi="Times New Roman" w:cs="Times New Roman"/>
          <w:sz w:val="20"/>
          <w:szCs w:val="20"/>
        </w:rPr>
        <w:t xml:space="preserve">. Busca, de esta </w:t>
      </w:r>
      <w:proofErr w:type="spellStart"/>
      <w:r>
        <w:rPr>
          <w:rFonts w:ascii="Times New Roman" w:eastAsia="Times New Roman" w:hAnsi="Times New Roman" w:cs="Times New Roman"/>
          <w:sz w:val="20"/>
          <w:szCs w:val="20"/>
        </w:rPr>
        <w:t>manera</w:t>
      </w:r>
      <w:proofErr w:type="spellEnd"/>
      <w:r>
        <w:rPr>
          <w:rFonts w:ascii="Times New Roman" w:eastAsia="Times New Roman" w:hAnsi="Times New Roman" w:cs="Times New Roman"/>
          <w:sz w:val="20"/>
          <w:szCs w:val="20"/>
        </w:rPr>
        <w:t xml:space="preserve">, abarcar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relación</w:t>
      </w:r>
      <w:proofErr w:type="spellEnd"/>
      <w:r>
        <w:rPr>
          <w:rFonts w:ascii="Times New Roman" w:eastAsia="Times New Roman" w:hAnsi="Times New Roman" w:cs="Times New Roman"/>
          <w:sz w:val="20"/>
          <w:szCs w:val="20"/>
        </w:rPr>
        <w:t xml:space="preserve"> entre </w:t>
      </w:r>
      <w:proofErr w:type="spellStart"/>
      <w:r>
        <w:rPr>
          <w:rFonts w:ascii="Times New Roman" w:eastAsia="Times New Roman" w:hAnsi="Times New Roman" w:cs="Times New Roman"/>
          <w:sz w:val="20"/>
          <w:szCs w:val="20"/>
        </w:rPr>
        <w:t>las</w:t>
      </w:r>
      <w:proofErr w:type="spellEnd"/>
      <w:r>
        <w:rPr>
          <w:rFonts w:ascii="Times New Roman" w:eastAsia="Times New Roman" w:hAnsi="Times New Roman" w:cs="Times New Roman"/>
          <w:sz w:val="20"/>
          <w:szCs w:val="20"/>
        </w:rPr>
        <w:t xml:space="preserve"> empresas y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Estados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arena global. </w:t>
      </w:r>
      <w:proofErr w:type="spellStart"/>
      <w:r>
        <w:rPr>
          <w:rFonts w:ascii="Times New Roman" w:eastAsia="Times New Roman" w:hAnsi="Times New Roman" w:cs="Times New Roman"/>
          <w:sz w:val="20"/>
          <w:szCs w:val="20"/>
        </w:rPr>
        <w:t>Puntualmente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presentación</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resultados preliminares, se adopta </w:t>
      </w:r>
      <w:proofErr w:type="spellStart"/>
      <w:r>
        <w:rPr>
          <w:rFonts w:ascii="Times New Roman" w:eastAsia="Times New Roman" w:hAnsi="Times New Roman" w:cs="Times New Roman"/>
          <w:sz w:val="20"/>
          <w:szCs w:val="20"/>
        </w:rPr>
        <w:t>un</w:t>
      </w:r>
      <w:proofErr w:type="spellEnd"/>
      <w:r>
        <w:rPr>
          <w:rFonts w:ascii="Times New Roman" w:eastAsia="Times New Roman" w:hAnsi="Times New Roman" w:cs="Times New Roman"/>
          <w:sz w:val="20"/>
          <w:szCs w:val="20"/>
        </w:rPr>
        <w:t xml:space="preserve"> enfoque comparativo que </w:t>
      </w:r>
      <w:proofErr w:type="spellStart"/>
      <w:r>
        <w:rPr>
          <w:rFonts w:ascii="Times New Roman" w:eastAsia="Times New Roman" w:hAnsi="Times New Roman" w:cs="Times New Roman"/>
          <w:sz w:val="20"/>
          <w:szCs w:val="20"/>
        </w:rPr>
        <w:t>analiza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las</w:t>
      </w:r>
      <w:proofErr w:type="spellEnd"/>
      <w:r>
        <w:rPr>
          <w:rFonts w:ascii="Times New Roman" w:eastAsia="Times New Roman" w:hAnsi="Times New Roman" w:cs="Times New Roman"/>
          <w:sz w:val="20"/>
          <w:szCs w:val="20"/>
        </w:rPr>
        <w:t xml:space="preserve"> diversas </w:t>
      </w:r>
      <w:proofErr w:type="spellStart"/>
      <w:r>
        <w:rPr>
          <w:rFonts w:ascii="Times New Roman" w:eastAsia="Times New Roman" w:hAnsi="Times New Roman" w:cs="Times New Roman"/>
          <w:sz w:val="20"/>
          <w:szCs w:val="20"/>
        </w:rPr>
        <w:t>definiciones</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tipologías</w:t>
      </w:r>
      <w:proofErr w:type="spellEnd"/>
      <w:r>
        <w:rPr>
          <w:rFonts w:ascii="Times New Roman" w:eastAsia="Times New Roman" w:hAnsi="Times New Roman" w:cs="Times New Roman"/>
          <w:sz w:val="20"/>
          <w:szCs w:val="20"/>
        </w:rPr>
        <w:t xml:space="preserve"> de empresas </w:t>
      </w:r>
      <w:proofErr w:type="spellStart"/>
      <w:r>
        <w:rPr>
          <w:rFonts w:ascii="Times New Roman" w:eastAsia="Times New Roman" w:hAnsi="Times New Roman" w:cs="Times New Roman"/>
          <w:sz w:val="20"/>
          <w:szCs w:val="20"/>
        </w:rPr>
        <w:t>transnacionales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alineándolas</w:t>
      </w:r>
      <w:proofErr w:type="spellEnd"/>
      <w:r>
        <w:rPr>
          <w:rFonts w:ascii="Times New Roman" w:eastAsia="Times New Roman" w:hAnsi="Times New Roman" w:cs="Times New Roman"/>
          <w:sz w:val="20"/>
          <w:szCs w:val="20"/>
        </w:rPr>
        <w:t xml:space="preserve"> al contexto económico de </w:t>
      </w:r>
      <w:proofErr w:type="spellStart"/>
      <w:r>
        <w:rPr>
          <w:rFonts w:ascii="Times New Roman" w:eastAsia="Times New Roman" w:hAnsi="Times New Roman" w:cs="Times New Roman"/>
          <w:sz w:val="20"/>
          <w:szCs w:val="20"/>
        </w:rPr>
        <w:t>su</w:t>
      </w:r>
      <w:proofErr w:type="spellEnd"/>
      <w:r>
        <w:rPr>
          <w:rFonts w:ascii="Times New Roman" w:eastAsia="Times New Roman" w:hAnsi="Times New Roman" w:cs="Times New Roman"/>
          <w:sz w:val="20"/>
          <w:szCs w:val="20"/>
        </w:rPr>
        <w:t xml:space="preserve"> época. Para </w:t>
      </w:r>
      <w:proofErr w:type="spellStart"/>
      <w:r>
        <w:rPr>
          <w:rFonts w:ascii="Times New Roman" w:eastAsia="Times New Roman" w:hAnsi="Times New Roman" w:cs="Times New Roman"/>
          <w:sz w:val="20"/>
          <w:szCs w:val="20"/>
        </w:rPr>
        <w:t>ello</w:t>
      </w:r>
      <w:proofErr w:type="spellEnd"/>
      <w:r>
        <w:rPr>
          <w:rFonts w:ascii="Times New Roman" w:eastAsia="Times New Roman" w:hAnsi="Times New Roman" w:cs="Times New Roman"/>
          <w:sz w:val="20"/>
          <w:szCs w:val="20"/>
        </w:rPr>
        <w:t xml:space="preserve">, se </w:t>
      </w:r>
      <w:proofErr w:type="spellStart"/>
      <w:r>
        <w:rPr>
          <w:rFonts w:ascii="Times New Roman" w:eastAsia="Times New Roman" w:hAnsi="Times New Roman" w:cs="Times New Roman"/>
          <w:sz w:val="20"/>
          <w:szCs w:val="20"/>
        </w:rPr>
        <w:t>proponen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siguientes</w:t>
      </w:r>
      <w:proofErr w:type="spellEnd"/>
      <w:r>
        <w:rPr>
          <w:rFonts w:ascii="Times New Roman" w:eastAsia="Times New Roman" w:hAnsi="Times New Roman" w:cs="Times New Roman"/>
          <w:sz w:val="20"/>
          <w:szCs w:val="20"/>
        </w:rPr>
        <w:t xml:space="preserve"> líneas de </w:t>
      </w:r>
      <w:proofErr w:type="spellStart"/>
      <w:r>
        <w:rPr>
          <w:rFonts w:ascii="Times New Roman" w:eastAsia="Times New Roman" w:hAnsi="Times New Roman" w:cs="Times New Roman"/>
          <w:sz w:val="20"/>
          <w:szCs w:val="20"/>
        </w:rPr>
        <w:t>investigación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primer lugar, se busca </w:t>
      </w:r>
      <w:proofErr w:type="spellStart"/>
      <w:r>
        <w:rPr>
          <w:rFonts w:ascii="Times New Roman" w:eastAsia="Times New Roman" w:hAnsi="Times New Roman" w:cs="Times New Roman"/>
          <w:sz w:val="20"/>
          <w:szCs w:val="20"/>
        </w:rPr>
        <w:t>establecer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base de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discusión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autores como Huntington (1975), Wilkins (1998), UNCTAD (2005), </w:t>
      </w:r>
      <w:proofErr w:type="spellStart"/>
      <w:r>
        <w:rPr>
          <w:rFonts w:ascii="Times New Roman" w:eastAsia="Times New Roman" w:hAnsi="Times New Roman" w:cs="Times New Roman"/>
          <w:sz w:val="20"/>
          <w:szCs w:val="20"/>
        </w:rPr>
        <w:t>Amatucci</w:t>
      </w:r>
      <w:proofErr w:type="spellEnd"/>
      <w:r>
        <w:rPr>
          <w:rFonts w:ascii="Times New Roman" w:eastAsia="Times New Roman" w:hAnsi="Times New Roman" w:cs="Times New Roman"/>
          <w:sz w:val="20"/>
          <w:szCs w:val="20"/>
        </w:rPr>
        <w:t xml:space="preserve"> (2009) y </w:t>
      </w:r>
      <w:proofErr w:type="spellStart"/>
      <w:r>
        <w:rPr>
          <w:rFonts w:ascii="Times New Roman" w:eastAsia="Times New Roman" w:hAnsi="Times New Roman" w:cs="Times New Roman"/>
          <w:sz w:val="20"/>
          <w:szCs w:val="20"/>
        </w:rPr>
        <w:t>Dicken</w:t>
      </w:r>
      <w:proofErr w:type="spellEnd"/>
      <w:r>
        <w:rPr>
          <w:rFonts w:ascii="Times New Roman" w:eastAsia="Times New Roman" w:hAnsi="Times New Roman" w:cs="Times New Roman"/>
          <w:sz w:val="20"/>
          <w:szCs w:val="20"/>
        </w:rPr>
        <w:t xml:space="preserve"> (2010), formando </w:t>
      </w:r>
      <w:proofErr w:type="spellStart"/>
      <w:r>
        <w:rPr>
          <w:rFonts w:ascii="Times New Roman" w:eastAsia="Times New Roman" w:hAnsi="Times New Roman" w:cs="Times New Roman"/>
          <w:sz w:val="20"/>
          <w:szCs w:val="20"/>
        </w:rPr>
        <w:t>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cuadro</w:t>
      </w:r>
      <w:proofErr w:type="spellEnd"/>
      <w:r>
        <w:rPr>
          <w:rFonts w:ascii="Times New Roman" w:eastAsia="Times New Roman" w:hAnsi="Times New Roman" w:cs="Times New Roman"/>
          <w:sz w:val="20"/>
          <w:szCs w:val="20"/>
        </w:rPr>
        <w:t xml:space="preserve"> ilustrativo a partir de estas </w:t>
      </w:r>
      <w:proofErr w:type="spellStart"/>
      <w:r>
        <w:rPr>
          <w:rFonts w:ascii="Times New Roman" w:eastAsia="Times New Roman" w:hAnsi="Times New Roman" w:cs="Times New Roman"/>
          <w:sz w:val="20"/>
          <w:szCs w:val="20"/>
        </w:rPr>
        <w:t>referencias</w:t>
      </w:r>
      <w:proofErr w:type="spellEnd"/>
      <w:r>
        <w:rPr>
          <w:rFonts w:ascii="Times New Roman" w:eastAsia="Times New Roman" w:hAnsi="Times New Roman" w:cs="Times New Roman"/>
          <w:sz w:val="20"/>
          <w:szCs w:val="20"/>
        </w:rPr>
        <w:t xml:space="preserve">. La </w:t>
      </w:r>
      <w:proofErr w:type="spellStart"/>
      <w:r>
        <w:rPr>
          <w:rFonts w:ascii="Times New Roman" w:eastAsia="Times New Roman" w:hAnsi="Times New Roman" w:cs="Times New Roman"/>
          <w:sz w:val="20"/>
          <w:szCs w:val="20"/>
        </w:rPr>
        <w:t>otra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tarea</w:t>
      </w:r>
      <w:proofErr w:type="spellEnd"/>
      <w:r>
        <w:rPr>
          <w:rFonts w:ascii="Times New Roman" w:eastAsia="Times New Roman" w:hAnsi="Times New Roman" w:cs="Times New Roman"/>
          <w:sz w:val="20"/>
          <w:szCs w:val="20"/>
        </w:rPr>
        <w:t xml:space="preserve"> implica </w:t>
      </w:r>
      <w:proofErr w:type="spellStart"/>
      <w:r>
        <w:rPr>
          <w:rFonts w:ascii="Times New Roman" w:eastAsia="Times New Roman" w:hAnsi="Times New Roman" w:cs="Times New Roman"/>
          <w:sz w:val="20"/>
          <w:szCs w:val="20"/>
        </w:rPr>
        <w:t>un</w:t>
      </w:r>
      <w:proofErr w:type="spellEnd"/>
      <w:r>
        <w:rPr>
          <w:rFonts w:ascii="Times New Roman" w:eastAsia="Times New Roman" w:hAnsi="Times New Roman" w:cs="Times New Roman"/>
          <w:sz w:val="20"/>
          <w:szCs w:val="20"/>
        </w:rPr>
        <w:t xml:space="preserve"> panorama histórico de </w:t>
      </w:r>
      <w:proofErr w:type="spellStart"/>
      <w:r>
        <w:rPr>
          <w:rFonts w:ascii="Times New Roman" w:eastAsia="Times New Roman" w:hAnsi="Times New Roman" w:cs="Times New Roman"/>
          <w:sz w:val="20"/>
          <w:szCs w:val="20"/>
        </w:rPr>
        <w:t>las</w:t>
      </w:r>
      <w:proofErr w:type="spellEnd"/>
      <w:r>
        <w:rPr>
          <w:rFonts w:ascii="Times New Roman" w:eastAsia="Times New Roman" w:hAnsi="Times New Roman" w:cs="Times New Roman"/>
          <w:sz w:val="20"/>
          <w:szCs w:val="20"/>
        </w:rPr>
        <w:t xml:space="preserve"> empresas </w:t>
      </w:r>
      <w:proofErr w:type="spellStart"/>
      <w:r>
        <w:rPr>
          <w:rFonts w:ascii="Times New Roman" w:eastAsia="Times New Roman" w:hAnsi="Times New Roman" w:cs="Times New Roman"/>
          <w:sz w:val="20"/>
          <w:szCs w:val="20"/>
        </w:rPr>
        <w:t>transnacionales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discutiendo</w:t>
      </w:r>
      <w:proofErr w:type="spellEnd"/>
      <w:r>
        <w:rPr>
          <w:rFonts w:ascii="Times New Roman" w:eastAsia="Times New Roman" w:hAnsi="Times New Roman" w:cs="Times New Roman"/>
          <w:sz w:val="20"/>
          <w:szCs w:val="20"/>
        </w:rPr>
        <w:t xml:space="preserve"> sus características y </w:t>
      </w:r>
      <w:proofErr w:type="spellStart"/>
      <w:r>
        <w:rPr>
          <w:rFonts w:ascii="Times New Roman" w:eastAsia="Times New Roman" w:hAnsi="Times New Roman" w:cs="Times New Roman"/>
          <w:sz w:val="20"/>
          <w:szCs w:val="20"/>
        </w:rPr>
        <w:t>cómo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han</w:t>
      </w:r>
      <w:proofErr w:type="spellEnd"/>
      <w:r>
        <w:rPr>
          <w:rFonts w:ascii="Times New Roman" w:eastAsia="Times New Roman" w:hAnsi="Times New Roman" w:cs="Times New Roman"/>
          <w:sz w:val="20"/>
          <w:szCs w:val="20"/>
        </w:rPr>
        <w:t xml:space="preserve"> evolucionado </w:t>
      </w:r>
      <w:proofErr w:type="spellStart"/>
      <w:r>
        <w:rPr>
          <w:rFonts w:ascii="Times New Roman" w:eastAsia="Times New Roman" w:hAnsi="Times New Roman" w:cs="Times New Roman"/>
          <w:sz w:val="20"/>
          <w:szCs w:val="20"/>
        </w:rPr>
        <w:t>con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tiempo</w:t>
      </w:r>
      <w:proofErr w:type="spellEnd"/>
      <w:r>
        <w:rPr>
          <w:rFonts w:ascii="Times New Roman" w:eastAsia="Times New Roman" w:hAnsi="Times New Roman" w:cs="Times New Roman"/>
          <w:sz w:val="20"/>
          <w:szCs w:val="20"/>
        </w:rPr>
        <w:t xml:space="preserve">. El </w:t>
      </w:r>
      <w:proofErr w:type="spellStart"/>
      <w:r>
        <w:rPr>
          <w:rFonts w:ascii="Times New Roman" w:eastAsia="Times New Roman" w:hAnsi="Times New Roman" w:cs="Times New Roman"/>
          <w:sz w:val="20"/>
          <w:szCs w:val="20"/>
        </w:rPr>
        <w:t>análisis</w:t>
      </w:r>
      <w:proofErr w:type="spellEnd"/>
      <w:r>
        <w:rPr>
          <w:rFonts w:ascii="Times New Roman" w:eastAsia="Times New Roman" w:hAnsi="Times New Roman" w:cs="Times New Roman"/>
          <w:sz w:val="20"/>
          <w:szCs w:val="20"/>
        </w:rPr>
        <w:t xml:space="preserve"> se fundamenta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conceptos de Bresser-Pereira (1976), </w:t>
      </w:r>
      <w:proofErr w:type="spellStart"/>
      <w:r>
        <w:rPr>
          <w:rFonts w:ascii="Times New Roman" w:eastAsia="Times New Roman" w:hAnsi="Times New Roman" w:cs="Times New Roman"/>
          <w:sz w:val="20"/>
          <w:szCs w:val="20"/>
        </w:rPr>
        <w:t>quien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identificó</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cuatro</w:t>
      </w:r>
      <w:proofErr w:type="spellEnd"/>
      <w:r>
        <w:rPr>
          <w:rFonts w:ascii="Times New Roman" w:eastAsia="Times New Roman" w:hAnsi="Times New Roman" w:cs="Times New Roman"/>
          <w:sz w:val="20"/>
          <w:szCs w:val="20"/>
        </w:rPr>
        <w:t xml:space="preserve"> etapas </w:t>
      </w:r>
      <w:proofErr w:type="spellStart"/>
      <w:r>
        <w:rPr>
          <w:rFonts w:ascii="Times New Roman" w:eastAsia="Times New Roman" w:hAnsi="Times New Roman" w:cs="Times New Roman"/>
          <w:sz w:val="20"/>
          <w:szCs w:val="20"/>
        </w:rPr>
        <w:t>principales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desarrollo</w:t>
      </w:r>
      <w:proofErr w:type="spellEnd"/>
      <w:r>
        <w:rPr>
          <w:rFonts w:ascii="Times New Roman" w:eastAsia="Times New Roman" w:hAnsi="Times New Roman" w:cs="Times New Roman"/>
          <w:sz w:val="20"/>
          <w:szCs w:val="20"/>
        </w:rPr>
        <w:t xml:space="preserve"> de estas </w:t>
      </w:r>
      <w:proofErr w:type="spellStart"/>
      <w:r>
        <w:rPr>
          <w:rFonts w:ascii="Times New Roman" w:eastAsia="Times New Roman" w:hAnsi="Times New Roman" w:cs="Times New Roman"/>
          <w:sz w:val="20"/>
          <w:szCs w:val="20"/>
        </w:rPr>
        <w:t>corporaciones</w:t>
      </w:r>
      <w:proofErr w:type="spellEnd"/>
      <w:r>
        <w:rPr>
          <w:rFonts w:ascii="Times New Roman" w:eastAsia="Times New Roman" w:hAnsi="Times New Roman" w:cs="Times New Roman"/>
          <w:sz w:val="20"/>
          <w:szCs w:val="20"/>
        </w:rPr>
        <w:t xml:space="preserve">. Paralelamente, se utiliza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matriz de Bartlett y </w:t>
      </w:r>
      <w:proofErr w:type="spellStart"/>
      <w:r>
        <w:rPr>
          <w:rFonts w:ascii="Times New Roman" w:eastAsia="Times New Roman" w:hAnsi="Times New Roman" w:cs="Times New Roman"/>
          <w:sz w:val="20"/>
          <w:szCs w:val="20"/>
        </w:rPr>
        <w:t>Ghoshal</w:t>
      </w:r>
      <w:proofErr w:type="spellEnd"/>
      <w:r>
        <w:rPr>
          <w:rFonts w:ascii="Times New Roman" w:eastAsia="Times New Roman" w:hAnsi="Times New Roman" w:cs="Times New Roman"/>
          <w:sz w:val="20"/>
          <w:szCs w:val="20"/>
        </w:rPr>
        <w:t xml:space="preserve"> (1998) como </w:t>
      </w:r>
      <w:proofErr w:type="spellStart"/>
      <w:r>
        <w:rPr>
          <w:rFonts w:ascii="Times New Roman" w:eastAsia="Times New Roman" w:hAnsi="Times New Roman" w:cs="Times New Roman"/>
          <w:sz w:val="20"/>
          <w:szCs w:val="20"/>
        </w:rPr>
        <w:t>referencia</w:t>
      </w:r>
      <w:proofErr w:type="spellEnd"/>
      <w:r>
        <w:rPr>
          <w:rFonts w:ascii="Times New Roman" w:eastAsia="Times New Roman" w:hAnsi="Times New Roman" w:cs="Times New Roman"/>
          <w:sz w:val="20"/>
          <w:szCs w:val="20"/>
        </w:rPr>
        <w:t xml:space="preserve"> teórica para </w:t>
      </w:r>
      <w:proofErr w:type="spellStart"/>
      <w:r>
        <w:rPr>
          <w:rFonts w:ascii="Times New Roman" w:eastAsia="Times New Roman" w:hAnsi="Times New Roman" w:cs="Times New Roman"/>
          <w:sz w:val="20"/>
          <w:szCs w:val="20"/>
        </w:rPr>
        <w:t>clasificar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organizaciones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según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dinámica</w:t>
      </w:r>
      <w:proofErr w:type="spellEnd"/>
      <w:r>
        <w:rPr>
          <w:rFonts w:ascii="Times New Roman" w:eastAsia="Times New Roman" w:hAnsi="Times New Roman" w:cs="Times New Roman"/>
          <w:sz w:val="20"/>
          <w:szCs w:val="20"/>
        </w:rPr>
        <w:t xml:space="preserve">. Finalmente,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propuesta</w:t>
      </w:r>
      <w:proofErr w:type="spellEnd"/>
      <w:r>
        <w:rPr>
          <w:rFonts w:ascii="Times New Roman" w:eastAsia="Times New Roman" w:hAnsi="Times New Roman" w:cs="Times New Roman"/>
          <w:sz w:val="20"/>
          <w:szCs w:val="20"/>
        </w:rPr>
        <w:t xml:space="preserve"> es </w:t>
      </w:r>
      <w:proofErr w:type="spellStart"/>
      <w:r>
        <w:rPr>
          <w:rFonts w:ascii="Times New Roman" w:eastAsia="Times New Roman" w:hAnsi="Times New Roman" w:cs="Times New Roman"/>
          <w:sz w:val="20"/>
          <w:szCs w:val="20"/>
        </w:rPr>
        <w:t>comprender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cómo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estos</w:t>
      </w:r>
      <w:proofErr w:type="spellEnd"/>
      <w:r>
        <w:rPr>
          <w:rFonts w:ascii="Times New Roman" w:eastAsia="Times New Roman" w:hAnsi="Times New Roman" w:cs="Times New Roman"/>
          <w:sz w:val="20"/>
          <w:szCs w:val="20"/>
        </w:rPr>
        <w:t xml:space="preserve"> modelos se </w:t>
      </w:r>
      <w:proofErr w:type="spellStart"/>
      <w:r>
        <w:rPr>
          <w:rFonts w:ascii="Times New Roman" w:eastAsia="Times New Roman" w:hAnsi="Times New Roman" w:cs="Times New Roman"/>
          <w:sz w:val="20"/>
          <w:szCs w:val="20"/>
        </w:rPr>
        <w:t>aplican</w:t>
      </w:r>
      <w:proofErr w:type="spellEnd"/>
      <w:r>
        <w:rPr>
          <w:rFonts w:ascii="Times New Roman" w:eastAsia="Times New Roman" w:hAnsi="Times New Roman" w:cs="Times New Roman"/>
          <w:sz w:val="20"/>
          <w:szCs w:val="20"/>
        </w:rPr>
        <w:t xml:space="preserve"> a contextos y objetos de </w:t>
      </w:r>
      <w:proofErr w:type="spellStart"/>
      <w:r>
        <w:rPr>
          <w:rFonts w:ascii="Times New Roman" w:eastAsia="Times New Roman" w:hAnsi="Times New Roman" w:cs="Times New Roman"/>
          <w:sz w:val="20"/>
          <w:szCs w:val="20"/>
        </w:rPr>
        <w:t>estudio</w:t>
      </w:r>
      <w:proofErr w:type="spellEnd"/>
      <w:r>
        <w:rPr>
          <w:rFonts w:ascii="Times New Roman" w:eastAsia="Times New Roman" w:hAnsi="Times New Roman" w:cs="Times New Roman"/>
          <w:sz w:val="20"/>
          <w:szCs w:val="20"/>
        </w:rPr>
        <w:t xml:space="preserve"> específicos, </w:t>
      </w:r>
      <w:proofErr w:type="spellStart"/>
      <w:r>
        <w:rPr>
          <w:rFonts w:ascii="Times New Roman" w:eastAsia="Times New Roman" w:hAnsi="Times New Roman" w:cs="Times New Roman"/>
          <w:sz w:val="20"/>
          <w:szCs w:val="20"/>
        </w:rPr>
        <w:t>cuáles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son</w:t>
      </w:r>
      <w:proofErr w:type="spellEnd"/>
      <w:r>
        <w:rPr>
          <w:rFonts w:ascii="Times New Roman" w:eastAsia="Times New Roman" w:hAnsi="Times New Roman" w:cs="Times New Roman"/>
          <w:sz w:val="20"/>
          <w:szCs w:val="20"/>
        </w:rPr>
        <w:t xml:space="preserve"> sus potencialidades, </w:t>
      </w:r>
      <w:proofErr w:type="spellStart"/>
      <w:r>
        <w:rPr>
          <w:rFonts w:ascii="Times New Roman" w:eastAsia="Times New Roman" w:hAnsi="Times New Roman" w:cs="Times New Roman"/>
          <w:sz w:val="20"/>
          <w:szCs w:val="20"/>
        </w:rPr>
        <w:t>limitaciones</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cómo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dialogan</w:t>
      </w:r>
      <w:proofErr w:type="spellEnd"/>
      <w:r>
        <w:rPr>
          <w:rFonts w:ascii="Times New Roman" w:eastAsia="Times New Roman" w:hAnsi="Times New Roman" w:cs="Times New Roman"/>
          <w:sz w:val="20"/>
          <w:szCs w:val="20"/>
        </w:rPr>
        <w:t xml:space="preserve"> entre </w:t>
      </w:r>
      <w:proofErr w:type="spellStart"/>
      <w:r>
        <w:rPr>
          <w:rFonts w:ascii="Times New Roman" w:eastAsia="Times New Roman" w:hAnsi="Times New Roman" w:cs="Times New Roman"/>
          <w:sz w:val="20"/>
          <w:szCs w:val="20"/>
        </w:rPr>
        <w:t>sí</w:t>
      </w:r>
      <w:proofErr w:type="spellEnd"/>
      <w:r>
        <w:rPr>
          <w:rFonts w:ascii="Times New Roman" w:eastAsia="Times New Roman" w:hAnsi="Times New Roman" w:cs="Times New Roman"/>
          <w:sz w:val="20"/>
          <w:szCs w:val="20"/>
        </w:rPr>
        <w:t>.</w:t>
      </w:r>
    </w:p>
    <w:p w14:paraId="6848B8B1" w14:textId="77777777" w:rsidR="00CC5322" w:rsidRDefault="00CC5322">
      <w:pPr>
        <w:spacing w:after="0" w:line="240" w:lineRule="auto"/>
        <w:ind w:left="0" w:hanging="2"/>
        <w:jc w:val="both"/>
        <w:rPr>
          <w:rFonts w:ascii="Times New Roman" w:eastAsia="Times New Roman" w:hAnsi="Times New Roman" w:cs="Times New Roman"/>
          <w:sz w:val="20"/>
          <w:szCs w:val="20"/>
        </w:rPr>
      </w:pPr>
    </w:p>
    <w:p w14:paraId="48E25895" w14:textId="77777777" w:rsidR="00CC5322" w:rsidRDefault="00000000">
      <w:pPr>
        <w:spacing w:after="0" w:line="240" w:lineRule="auto"/>
        <w:ind w:left="0" w:hanging="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Palabras</w:t>
      </w:r>
      <w:proofErr w:type="spellEnd"/>
      <w:r>
        <w:rPr>
          <w:rFonts w:ascii="Times New Roman" w:eastAsia="Times New Roman" w:hAnsi="Times New Roman" w:cs="Times New Roman"/>
          <w:sz w:val="20"/>
          <w:szCs w:val="20"/>
        </w:rPr>
        <w:t xml:space="preserve"> clave: Empresa transnacional; </w:t>
      </w:r>
      <w:proofErr w:type="spellStart"/>
      <w:r>
        <w:rPr>
          <w:rFonts w:ascii="Times New Roman" w:eastAsia="Times New Roman" w:hAnsi="Times New Roman" w:cs="Times New Roman"/>
          <w:sz w:val="20"/>
          <w:szCs w:val="20"/>
        </w:rPr>
        <w:t>corporación</w:t>
      </w:r>
      <w:proofErr w:type="spellEnd"/>
      <w:r>
        <w:rPr>
          <w:rFonts w:ascii="Times New Roman" w:eastAsia="Times New Roman" w:hAnsi="Times New Roman" w:cs="Times New Roman"/>
          <w:sz w:val="20"/>
          <w:szCs w:val="20"/>
        </w:rPr>
        <w:t xml:space="preserve"> transnacional; </w:t>
      </w:r>
      <w:proofErr w:type="spellStart"/>
      <w:r>
        <w:rPr>
          <w:rFonts w:ascii="Times New Roman" w:eastAsia="Times New Roman" w:hAnsi="Times New Roman" w:cs="Times New Roman"/>
          <w:sz w:val="20"/>
          <w:szCs w:val="20"/>
        </w:rPr>
        <w:t>compañía</w:t>
      </w:r>
      <w:proofErr w:type="spellEnd"/>
      <w:r>
        <w:rPr>
          <w:rFonts w:ascii="Times New Roman" w:eastAsia="Times New Roman" w:hAnsi="Times New Roman" w:cs="Times New Roman"/>
          <w:sz w:val="20"/>
          <w:szCs w:val="20"/>
        </w:rPr>
        <w:t xml:space="preserve"> internacional; </w:t>
      </w:r>
      <w:proofErr w:type="spellStart"/>
      <w:r>
        <w:rPr>
          <w:rFonts w:ascii="Times New Roman" w:eastAsia="Times New Roman" w:hAnsi="Times New Roman" w:cs="Times New Roman"/>
          <w:sz w:val="20"/>
          <w:szCs w:val="20"/>
        </w:rPr>
        <w:t>organización</w:t>
      </w:r>
      <w:proofErr w:type="spellEnd"/>
      <w:r>
        <w:rPr>
          <w:rFonts w:ascii="Times New Roman" w:eastAsia="Times New Roman" w:hAnsi="Times New Roman" w:cs="Times New Roman"/>
          <w:sz w:val="20"/>
          <w:szCs w:val="20"/>
        </w:rPr>
        <w:t xml:space="preserve"> multinacional; firma global.</w:t>
      </w:r>
    </w:p>
    <w:p w14:paraId="2E6D36C1" w14:textId="77777777" w:rsidR="00CC5322" w:rsidRDefault="00CC5322">
      <w:pPr>
        <w:spacing w:after="0" w:line="240" w:lineRule="auto"/>
        <w:ind w:left="0" w:hanging="2"/>
        <w:jc w:val="both"/>
        <w:rPr>
          <w:rFonts w:ascii="Times New Roman" w:eastAsia="Times New Roman" w:hAnsi="Times New Roman" w:cs="Times New Roman"/>
          <w:sz w:val="20"/>
          <w:szCs w:val="20"/>
        </w:rPr>
      </w:pPr>
    </w:p>
    <w:p w14:paraId="2EDA4FCC" w14:textId="77777777" w:rsidR="00CC5322" w:rsidRDefault="00CC5322">
      <w:pPr>
        <w:spacing w:after="0" w:line="240" w:lineRule="auto"/>
        <w:ind w:left="0" w:hanging="2"/>
        <w:jc w:val="both"/>
        <w:rPr>
          <w:rFonts w:ascii="Times New Roman" w:eastAsia="Times New Roman" w:hAnsi="Times New Roman" w:cs="Times New Roman"/>
          <w:sz w:val="20"/>
          <w:szCs w:val="20"/>
        </w:rPr>
      </w:pPr>
    </w:p>
    <w:p w14:paraId="08341C1B" w14:textId="77777777" w:rsidR="00CC5322" w:rsidRDefault="00000000">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p>
    <w:p w14:paraId="5226E6DD" w14:textId="77777777" w:rsidR="00CC5322" w:rsidRDefault="00000000">
      <w:pPr>
        <w:spacing w:after="0" w:line="240" w:lineRule="auto"/>
        <w:ind w:left="0" w:hanging="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study</w:t>
      </w:r>
      <w:proofErr w:type="spellEnd"/>
      <w:r>
        <w:rPr>
          <w:rFonts w:ascii="Times New Roman" w:eastAsia="Times New Roman" w:hAnsi="Times New Roman" w:cs="Times New Roman"/>
          <w:sz w:val="20"/>
          <w:szCs w:val="20"/>
        </w:rPr>
        <w:t xml:space="preserve"> explores </w:t>
      </w:r>
      <w:proofErr w:type="spellStart"/>
      <w:r>
        <w:rPr>
          <w:rFonts w:ascii="Times New Roman" w:eastAsia="Times New Roman" w:hAnsi="Times New Roman" w:cs="Times New Roman"/>
          <w:sz w:val="20"/>
          <w:szCs w:val="20"/>
        </w:rPr>
        <w:t>multiple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aspects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transnational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corporations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definitions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transformations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throughout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history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their</w:t>
      </w:r>
      <w:proofErr w:type="spellEnd"/>
      <w:r>
        <w:rPr>
          <w:rFonts w:ascii="Times New Roman" w:eastAsia="Times New Roman" w:hAnsi="Times New Roman" w:cs="Times New Roman"/>
          <w:sz w:val="20"/>
          <w:szCs w:val="20"/>
        </w:rPr>
        <w:t xml:space="preserve"> role in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contemporary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socioeconomic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context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Aiming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contribute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scientific</w:t>
      </w:r>
      <w:proofErr w:type="spellEnd"/>
      <w:r>
        <w:rPr>
          <w:rFonts w:ascii="Times New Roman" w:eastAsia="Times New Roman" w:hAnsi="Times New Roman" w:cs="Times New Roman"/>
          <w:sz w:val="20"/>
          <w:szCs w:val="20"/>
        </w:rPr>
        <w:t xml:space="preserve"> debate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subject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article</w:t>
      </w:r>
      <w:proofErr w:type="spellEnd"/>
      <w:r>
        <w:rPr>
          <w:rFonts w:ascii="Times New Roman" w:eastAsia="Times New Roman" w:hAnsi="Times New Roman" w:cs="Times New Roman"/>
          <w:sz w:val="20"/>
          <w:szCs w:val="20"/>
        </w:rPr>
        <w:t xml:space="preserve"> takes </w:t>
      </w:r>
      <w:proofErr w:type="spellStart"/>
      <w:r>
        <w:rPr>
          <w:rFonts w:ascii="Times New Roman" w:eastAsia="Times New Roman" w:hAnsi="Times New Roman" w:cs="Times New Roman"/>
          <w:sz w:val="20"/>
          <w:szCs w:val="20"/>
        </w:rPr>
        <w: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exploratory</w:t>
      </w:r>
      <w:proofErr w:type="spellEnd"/>
      <w:r>
        <w:rPr>
          <w:rFonts w:ascii="Times New Roman" w:eastAsia="Times New Roman" w:hAnsi="Times New Roman" w:cs="Times New Roman"/>
          <w:sz w:val="20"/>
          <w:szCs w:val="20"/>
        </w:rPr>
        <w:t xml:space="preserve"> approach </w:t>
      </w:r>
      <w:proofErr w:type="spellStart"/>
      <w:r>
        <w:rPr>
          <w:rFonts w:ascii="Times New Roman" w:eastAsia="Times New Roman" w:hAnsi="Times New Roman" w:cs="Times New Roman"/>
          <w:sz w:val="20"/>
          <w:szCs w:val="20"/>
        </w:rPr>
        <w:t>that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through</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literature</w:t>
      </w:r>
      <w:proofErr w:type="spellEnd"/>
      <w:r>
        <w:rPr>
          <w:rFonts w:ascii="Times New Roman" w:eastAsia="Times New Roman" w:hAnsi="Times New Roman" w:cs="Times New Roman"/>
          <w:sz w:val="20"/>
          <w:szCs w:val="20"/>
        </w:rPr>
        <w:t xml:space="preserve"> review, compares </w:t>
      </w:r>
      <w:proofErr w:type="spellStart"/>
      <w:r>
        <w:rPr>
          <w:rFonts w:ascii="Times New Roman" w:eastAsia="Times New Roman" w:hAnsi="Times New Roman" w:cs="Times New Roman"/>
          <w:sz w:val="20"/>
          <w:szCs w:val="20"/>
        </w:rPr>
        <w:t>various</w:t>
      </w:r>
      <w:proofErr w:type="spellEnd"/>
      <w:r>
        <w:rPr>
          <w:rFonts w:ascii="Times New Roman" w:eastAsia="Times New Roman" w:hAnsi="Times New Roman" w:cs="Times New Roman"/>
          <w:sz w:val="20"/>
          <w:szCs w:val="20"/>
        </w:rPr>
        <w:t xml:space="preserve"> perspectives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private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actors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operating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across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borders</w:t>
      </w:r>
      <w:proofErr w:type="spellEnd"/>
      <w:r>
        <w:rPr>
          <w:rFonts w:ascii="Times New Roman" w:eastAsia="Times New Roman" w:hAnsi="Times New Roman" w:cs="Times New Roman"/>
          <w:sz w:val="20"/>
          <w:szCs w:val="20"/>
        </w:rPr>
        <w:t xml:space="preserve">. It </w:t>
      </w:r>
      <w:proofErr w:type="spellStart"/>
      <w:r>
        <w:rPr>
          <w:rFonts w:ascii="Times New Roman" w:eastAsia="Times New Roman" w:hAnsi="Times New Roman" w:cs="Times New Roman"/>
          <w:sz w:val="20"/>
          <w:szCs w:val="20"/>
        </w:rPr>
        <w:t>seeks</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encompass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relationship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between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companies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states</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global arena. </w:t>
      </w:r>
      <w:proofErr w:type="spellStart"/>
      <w:r>
        <w:rPr>
          <w:rFonts w:ascii="Times New Roman" w:eastAsia="Times New Roman" w:hAnsi="Times New Roman" w:cs="Times New Roman"/>
          <w:sz w:val="20"/>
          <w:szCs w:val="20"/>
        </w:rPr>
        <w:t>Specifically</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presenting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preliminary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results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comparative</w:t>
      </w:r>
      <w:proofErr w:type="spellEnd"/>
      <w:r>
        <w:rPr>
          <w:rFonts w:ascii="Times New Roman" w:eastAsia="Times New Roman" w:hAnsi="Times New Roman" w:cs="Times New Roman"/>
          <w:sz w:val="20"/>
          <w:szCs w:val="20"/>
        </w:rPr>
        <w:t xml:space="preserve"> approach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adopted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analyzes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different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definitions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typologies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transnational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enterprises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aligning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economic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context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their</w:t>
      </w:r>
      <w:proofErr w:type="spellEnd"/>
      <w:r>
        <w:rPr>
          <w:rFonts w:ascii="Times New Roman" w:eastAsia="Times New Roman" w:hAnsi="Times New Roman" w:cs="Times New Roman"/>
          <w:sz w:val="20"/>
          <w:szCs w:val="20"/>
        </w:rPr>
        <w:t xml:space="preserve"> time.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achieve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following</w:t>
      </w:r>
      <w:proofErr w:type="spellEnd"/>
      <w:r>
        <w:rPr>
          <w:rFonts w:ascii="Times New Roman" w:eastAsia="Times New Roman" w:hAnsi="Times New Roman" w:cs="Times New Roman"/>
          <w:sz w:val="20"/>
          <w:szCs w:val="20"/>
        </w:rPr>
        <w:t xml:space="preserve"> fronts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inquiry</w:t>
      </w:r>
      <w:proofErr w:type="spellEnd"/>
      <w:r>
        <w:rPr>
          <w:rFonts w:ascii="Times New Roman" w:eastAsia="Times New Roman" w:hAnsi="Times New Roman" w:cs="Times New Roman"/>
          <w:sz w:val="20"/>
          <w:szCs w:val="20"/>
        </w:rPr>
        <w:t xml:space="preserve"> are </w:t>
      </w:r>
      <w:proofErr w:type="spellStart"/>
      <w:r>
        <w:rPr>
          <w:rFonts w:ascii="Times New Roman" w:eastAsia="Times New Roman" w:hAnsi="Times New Roman" w:cs="Times New Roman"/>
          <w:sz w:val="20"/>
          <w:szCs w:val="20"/>
        </w:rPr>
        <w:t>proposed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initially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foundation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discussion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established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authors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such</w:t>
      </w:r>
      <w:proofErr w:type="spellEnd"/>
      <w:r>
        <w:rPr>
          <w:rFonts w:ascii="Times New Roman" w:eastAsia="Times New Roman" w:hAnsi="Times New Roman" w:cs="Times New Roman"/>
          <w:sz w:val="20"/>
          <w:szCs w:val="20"/>
        </w:rPr>
        <w:t xml:space="preserve"> as Huntington (1975), Wilkins (1998), UNCTAD (2005), </w:t>
      </w:r>
      <w:proofErr w:type="spellStart"/>
      <w:r>
        <w:rPr>
          <w:rFonts w:ascii="Times New Roman" w:eastAsia="Times New Roman" w:hAnsi="Times New Roman" w:cs="Times New Roman"/>
          <w:sz w:val="20"/>
          <w:szCs w:val="20"/>
        </w:rPr>
        <w:t>Amatucci</w:t>
      </w:r>
      <w:proofErr w:type="spellEnd"/>
      <w:r>
        <w:rPr>
          <w:rFonts w:ascii="Times New Roman" w:eastAsia="Times New Roman" w:hAnsi="Times New Roman" w:cs="Times New Roman"/>
          <w:sz w:val="20"/>
          <w:szCs w:val="20"/>
        </w:rPr>
        <w:t xml:space="preserve"> (2009),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Dicken</w:t>
      </w:r>
      <w:proofErr w:type="spellEnd"/>
      <w:r>
        <w:rPr>
          <w:rFonts w:ascii="Times New Roman" w:eastAsia="Times New Roman" w:hAnsi="Times New Roman" w:cs="Times New Roman"/>
          <w:sz w:val="20"/>
          <w:szCs w:val="20"/>
        </w:rPr>
        <w:t xml:space="preserve"> (2010), </w:t>
      </w:r>
      <w:proofErr w:type="spellStart"/>
      <w:r>
        <w:rPr>
          <w:rFonts w:ascii="Times New Roman" w:eastAsia="Times New Roman" w:hAnsi="Times New Roman" w:cs="Times New Roman"/>
          <w:sz w:val="20"/>
          <w:szCs w:val="20"/>
        </w:rPr>
        <w:t>creating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illustrative</w:t>
      </w:r>
      <w:proofErr w:type="spellEnd"/>
      <w:r>
        <w:rPr>
          <w:rFonts w:ascii="Times New Roman" w:eastAsia="Times New Roman" w:hAnsi="Times New Roman" w:cs="Times New Roman"/>
          <w:sz w:val="20"/>
          <w:szCs w:val="20"/>
        </w:rPr>
        <w:t xml:space="preserve"> framework </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references</w:t>
      </w:r>
      <w:proofErr w:type="spellEnd"/>
      <w:r>
        <w:rPr>
          <w:rFonts w:ascii="Times New Roman" w:eastAsia="Times New Roman" w:hAnsi="Times New Roman" w:cs="Times New Roman"/>
          <w:sz w:val="20"/>
          <w:szCs w:val="20"/>
        </w:rPr>
        <w:t xml:space="preserve">. The </w:t>
      </w:r>
      <w:proofErr w:type="spellStart"/>
      <w:r>
        <w:rPr>
          <w:rFonts w:ascii="Times New Roman" w:eastAsia="Times New Roman" w:hAnsi="Times New Roman" w:cs="Times New Roman"/>
          <w:sz w:val="20"/>
          <w:szCs w:val="20"/>
        </w:rPr>
        <w:t>other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task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involves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historical</w:t>
      </w:r>
      <w:proofErr w:type="spellEnd"/>
      <w:r>
        <w:rPr>
          <w:rFonts w:ascii="Times New Roman" w:eastAsia="Times New Roman" w:hAnsi="Times New Roman" w:cs="Times New Roman"/>
          <w:sz w:val="20"/>
          <w:szCs w:val="20"/>
        </w:rPr>
        <w:t xml:space="preserve"> overview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transnational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companies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discussing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their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characteristics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how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evolved</w:t>
      </w:r>
      <w:proofErr w:type="spellEnd"/>
      <w:r>
        <w:rPr>
          <w:rFonts w:ascii="Times New Roman" w:eastAsia="Times New Roman" w:hAnsi="Times New Roman" w:cs="Times New Roman"/>
          <w:sz w:val="20"/>
          <w:szCs w:val="20"/>
        </w:rPr>
        <w:t xml:space="preserve"> over time. The </w:t>
      </w:r>
      <w:proofErr w:type="spellStart"/>
      <w:r>
        <w:rPr>
          <w:rFonts w:ascii="Times New Roman" w:eastAsia="Times New Roman" w:hAnsi="Times New Roman" w:cs="Times New Roman"/>
          <w:sz w:val="20"/>
          <w:szCs w:val="20"/>
        </w:rPr>
        <w:t>analysis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grounded</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concepts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Bresser-Pereira (1976), </w:t>
      </w:r>
      <w:proofErr w:type="spellStart"/>
      <w:r>
        <w:rPr>
          <w:rFonts w:ascii="Times New Roman" w:eastAsia="Times New Roman" w:hAnsi="Times New Roman" w:cs="Times New Roman"/>
          <w:sz w:val="20"/>
          <w:szCs w:val="20"/>
        </w:rPr>
        <w:t>who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identified</w:t>
      </w:r>
      <w:proofErr w:type="spellEnd"/>
      <w:r>
        <w:rPr>
          <w:rFonts w:ascii="Times New Roman" w:eastAsia="Times New Roman" w:hAnsi="Times New Roman" w:cs="Times New Roman"/>
          <w:sz w:val="20"/>
          <w:szCs w:val="20"/>
        </w:rPr>
        <w:t xml:space="preserve"> four </w:t>
      </w:r>
      <w:proofErr w:type="spellStart"/>
      <w:r>
        <w:rPr>
          <w:rFonts w:ascii="Times New Roman" w:eastAsia="Times New Roman" w:hAnsi="Times New Roman" w:cs="Times New Roman"/>
          <w:sz w:val="20"/>
          <w:szCs w:val="20"/>
        </w:rPr>
        <w:t>main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stages</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development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corporations</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parallel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matrix</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developed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Bartlett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Ghoshal</w:t>
      </w:r>
      <w:proofErr w:type="spellEnd"/>
      <w:r>
        <w:rPr>
          <w:rFonts w:ascii="Times New Roman" w:eastAsia="Times New Roman" w:hAnsi="Times New Roman" w:cs="Times New Roman"/>
          <w:sz w:val="20"/>
          <w:szCs w:val="20"/>
        </w:rPr>
        <w:t xml:space="preserve"> (1998)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used</w:t>
      </w:r>
      <w:proofErr w:type="spellEnd"/>
      <w:r>
        <w:rPr>
          <w:rFonts w:ascii="Times New Roman" w:eastAsia="Times New Roman" w:hAnsi="Times New Roman" w:cs="Times New Roman"/>
          <w:sz w:val="20"/>
          <w:szCs w:val="20"/>
        </w:rPr>
        <w:t xml:space="preserve"> as a </w:t>
      </w:r>
      <w:proofErr w:type="spellStart"/>
      <w:r>
        <w:rPr>
          <w:rFonts w:ascii="Times New Roman" w:eastAsia="Times New Roman" w:hAnsi="Times New Roman" w:cs="Times New Roman"/>
          <w:sz w:val="20"/>
          <w:szCs w:val="20"/>
        </w:rPr>
        <w:t>theoretical</w:t>
      </w:r>
      <w:proofErr w:type="spellEnd"/>
      <w:r>
        <w:rPr>
          <w:rFonts w:ascii="Times New Roman" w:eastAsia="Times New Roman" w:hAnsi="Times New Roman" w:cs="Times New Roman"/>
          <w:sz w:val="20"/>
          <w:szCs w:val="20"/>
        </w:rPr>
        <w:t xml:space="preserve"> framework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classify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organizations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according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their</w:t>
      </w:r>
      <w:proofErr w:type="spellEnd"/>
      <w:r>
        <w:rPr>
          <w:rFonts w:ascii="Times New Roman" w:eastAsia="Times New Roman" w:hAnsi="Times New Roman" w:cs="Times New Roman"/>
          <w:sz w:val="20"/>
          <w:szCs w:val="20"/>
        </w:rPr>
        <w:t xml:space="preserve"> dynamics. </w:t>
      </w:r>
      <w:proofErr w:type="spellStart"/>
      <w:r>
        <w:rPr>
          <w:rFonts w:ascii="Times New Roman" w:eastAsia="Times New Roman" w:hAnsi="Times New Roman" w:cs="Times New Roman"/>
          <w:sz w:val="20"/>
          <w:szCs w:val="20"/>
        </w:rPr>
        <w:t>Finally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understand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how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these</w:t>
      </w:r>
      <w:proofErr w:type="spellEnd"/>
      <w:r>
        <w:rPr>
          <w:rFonts w:ascii="Times New Roman" w:eastAsia="Times New Roman" w:hAnsi="Times New Roman" w:cs="Times New Roman"/>
          <w:sz w:val="20"/>
          <w:szCs w:val="20"/>
        </w:rPr>
        <w:t xml:space="preserve"> models </w:t>
      </w:r>
      <w:proofErr w:type="spellStart"/>
      <w:r>
        <w:rPr>
          <w:rFonts w:ascii="Times New Roman" w:eastAsia="Times New Roman" w:hAnsi="Times New Roman" w:cs="Times New Roman"/>
          <w:sz w:val="20"/>
          <w:szCs w:val="20"/>
        </w:rPr>
        <w:t>apply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specific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contexts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objects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their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potentials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limitations</w:t>
      </w:r>
      <w:proofErr w:type="spellEnd"/>
      <w:r>
        <w:rPr>
          <w:rFonts w:ascii="Times New Roman" w:eastAsia="Times New Roman" w:hAnsi="Times New Roman" w:cs="Times New Roman"/>
          <w:sz w:val="20"/>
          <w:szCs w:val="20"/>
        </w:rPr>
        <w:t xml:space="preserve"> are,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how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interact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another</w:t>
      </w:r>
      <w:proofErr w:type="spellEnd"/>
      <w:r>
        <w:rPr>
          <w:rFonts w:ascii="Times New Roman" w:eastAsia="Times New Roman" w:hAnsi="Times New Roman" w:cs="Times New Roman"/>
          <w:sz w:val="20"/>
          <w:szCs w:val="20"/>
        </w:rPr>
        <w:t>.</w:t>
      </w:r>
    </w:p>
    <w:p w14:paraId="397388D3" w14:textId="77777777" w:rsidR="00CC5322" w:rsidRDefault="00CC5322">
      <w:pPr>
        <w:spacing w:after="0" w:line="240" w:lineRule="auto"/>
        <w:ind w:left="0" w:hanging="2"/>
        <w:jc w:val="both"/>
        <w:rPr>
          <w:rFonts w:ascii="Times New Roman" w:eastAsia="Times New Roman" w:hAnsi="Times New Roman" w:cs="Times New Roman"/>
          <w:sz w:val="20"/>
          <w:szCs w:val="20"/>
        </w:rPr>
      </w:pPr>
    </w:p>
    <w:p w14:paraId="2054C6A5" w14:textId="77777777" w:rsidR="00CC5322" w:rsidRDefault="00000000">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Keywords: </w:t>
      </w:r>
      <w:proofErr w:type="spellStart"/>
      <w:r>
        <w:rPr>
          <w:rFonts w:ascii="Times New Roman" w:eastAsia="Times New Roman" w:hAnsi="Times New Roman" w:cs="Times New Roman"/>
          <w:sz w:val="20"/>
          <w:szCs w:val="20"/>
        </w:rPr>
        <w:t>Transnational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enterprise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transnational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corporation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international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company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multinational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organization</w:t>
      </w:r>
      <w:proofErr w:type="spellEnd"/>
      <w:r>
        <w:rPr>
          <w:rFonts w:ascii="Times New Roman" w:eastAsia="Times New Roman" w:hAnsi="Times New Roman" w:cs="Times New Roman"/>
          <w:sz w:val="20"/>
          <w:szCs w:val="20"/>
        </w:rPr>
        <w:t xml:space="preserve">; global </w:t>
      </w:r>
      <w:proofErr w:type="spellStart"/>
      <w:r>
        <w:rPr>
          <w:rFonts w:ascii="Times New Roman" w:eastAsia="Times New Roman" w:hAnsi="Times New Roman" w:cs="Times New Roman"/>
          <w:sz w:val="20"/>
          <w:szCs w:val="20"/>
        </w:rPr>
        <w:t>firm</w:t>
      </w:r>
      <w:proofErr w:type="spellEnd"/>
      <w:r>
        <w:rPr>
          <w:rFonts w:ascii="Times New Roman" w:eastAsia="Times New Roman" w:hAnsi="Times New Roman" w:cs="Times New Roman"/>
          <w:sz w:val="20"/>
          <w:szCs w:val="20"/>
        </w:rPr>
        <w:t>.</w:t>
      </w:r>
    </w:p>
    <w:p w14:paraId="6F55600F" w14:textId="77777777" w:rsidR="00CC5322" w:rsidRDefault="00CC5322">
      <w:pPr>
        <w:spacing w:after="120" w:line="360" w:lineRule="auto"/>
        <w:ind w:left="0" w:hanging="2"/>
        <w:jc w:val="both"/>
        <w:rPr>
          <w:rFonts w:ascii="Times New Roman" w:eastAsia="Times New Roman" w:hAnsi="Times New Roman" w:cs="Times New Roman"/>
        </w:rPr>
      </w:pPr>
    </w:p>
    <w:p w14:paraId="39532187" w14:textId="77777777" w:rsidR="00CC5322" w:rsidRDefault="00000000">
      <w:pPr>
        <w:spacing w:after="12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 Introdução</w:t>
      </w:r>
    </w:p>
    <w:p w14:paraId="4539F81B" w14:textId="77777777" w:rsidR="00CC5322" w:rsidRPr="0097283F" w:rsidRDefault="00000000" w:rsidP="0097283F">
      <w:pPr>
        <w:pStyle w:val="CLAEHM"/>
      </w:pPr>
      <w:r w:rsidRPr="0097283F">
        <w:t>Em um exercício que reconhece o espraiamento de Empresas Transnacionais (</w:t>
      </w:r>
      <w:proofErr w:type="spellStart"/>
      <w:r w:rsidRPr="0097283F">
        <w:t>ETNs</w:t>
      </w:r>
      <w:proofErr w:type="spellEnd"/>
      <w:r w:rsidRPr="0097283F">
        <w:t xml:space="preserve">), em consonância à miríade de processos </w:t>
      </w:r>
      <w:proofErr w:type="spellStart"/>
      <w:r w:rsidRPr="0097283F">
        <w:t>sócio-econômicos</w:t>
      </w:r>
      <w:proofErr w:type="spellEnd"/>
      <w:r w:rsidRPr="0097283F">
        <w:t xml:space="preserve"> contemporâneos, aqui pretende-se dar solidez ao campo de debate científico em torno do tema. Ainda que nesta seara ‘empresa multinacional’ seja um conceito leigo, ele é de larga utilização (AMATUCCI, 2009), um tanto consolidado no debate público e até mesmo na produção acadêmica clássica. A presente pesquisa surge de certa inquietação, sobre o tratamento superficial aos entes privados por parte de campos do conhecimento que tocam as dinâmicas econômicas atuais, o que se reflete na própria falta de definição e consenso científico sobre o objeto de estudo e sua nomenclatura. </w:t>
      </w:r>
    </w:p>
    <w:p w14:paraId="5BF00943" w14:textId="77777777" w:rsidR="00CC5322" w:rsidRPr="0097283F" w:rsidRDefault="00000000" w:rsidP="0097283F">
      <w:pPr>
        <w:pStyle w:val="CLAEHM"/>
      </w:pPr>
      <w:r w:rsidRPr="0097283F">
        <w:lastRenderedPageBreak/>
        <w:t xml:space="preserve">Inclusive pode-se argumentar que seu emprego por muitas vezes se dá de forma acrítica, visto que o prefixo </w:t>
      </w:r>
      <w:proofErr w:type="spellStart"/>
      <w:r w:rsidRPr="0097283F">
        <w:t>multi</w:t>
      </w:r>
      <w:proofErr w:type="spellEnd"/>
      <w:r w:rsidRPr="0097283F">
        <w:t xml:space="preserve"> significa ‘vários’, enquanto trans remete a ‘através de’. Esses e outros esclarecimentos serão feitos ao longo do trabalho, almejando sentar a base para futuramente adentrar em temas mais complexos. Nota-se que, desde o momento que </w:t>
      </w:r>
      <w:proofErr w:type="gramStart"/>
      <w:r w:rsidRPr="0097283F">
        <w:t>optou-se</w:t>
      </w:r>
      <w:proofErr w:type="gramEnd"/>
      <w:r w:rsidRPr="0097283F">
        <w:t xml:space="preserve"> pela transnacionalidade como identificação do objeto, indiretamente, a nacionalidade é naturalizada como matriz de análise. A dizer, assume-se o Estado-nação como protagonista da arena política contemporânea. Contudo a pesquisa se insere em um movimento de renovação analítica, que procura identificar a participação de outros agentes da política mundial.</w:t>
      </w:r>
    </w:p>
    <w:p w14:paraId="22A026EF" w14:textId="77777777" w:rsidR="00CC5322" w:rsidRPr="0097283F" w:rsidRDefault="00000000" w:rsidP="0097283F">
      <w:pPr>
        <w:pStyle w:val="CLAEHM"/>
      </w:pPr>
      <w:r w:rsidRPr="0097283F">
        <w:t>Por hora, a designação de partida utiliza Samuel Phillips Huntington (1975), o qual entende organização transnacional como aquela que possui orientação centralizada, mas executa importantes operações no território de dois ou mais países. Tais empresas instrumentalizam tecnologias de informação, planejamento e produção em vias de englobar diversos mercados nacionais às suas estratégias, bem como criar canais de distribuição de recursos entre matriz e filiais.</w:t>
      </w:r>
    </w:p>
    <w:p w14:paraId="75025F42" w14:textId="77777777" w:rsidR="00CC5322" w:rsidRPr="0097283F" w:rsidRDefault="00000000" w:rsidP="0097283F">
      <w:pPr>
        <w:pStyle w:val="CLAEHM"/>
      </w:pPr>
      <w:r w:rsidRPr="0097283F">
        <w:t xml:space="preserve">Conforme Peter </w:t>
      </w:r>
      <w:proofErr w:type="spellStart"/>
      <w:r w:rsidRPr="0097283F">
        <w:t>Dicken</w:t>
      </w:r>
      <w:proofErr w:type="spellEnd"/>
      <w:r w:rsidRPr="0097283F">
        <w:t xml:space="preserve"> (2010), atualmente são poucas as localidades em que a influência direta ou indireta de empresas transnacionais não seja considerável. Para Ludmila </w:t>
      </w:r>
      <w:proofErr w:type="spellStart"/>
      <w:r w:rsidRPr="0097283F">
        <w:t>Andrzejewski</w:t>
      </w:r>
      <w:proofErr w:type="spellEnd"/>
      <w:r w:rsidRPr="0097283F">
        <w:t xml:space="preserve"> Culpi (2016, p. 50) há a criação de um novo plano político-econômico, fruto das complexas dinâmicas que tais atores engendram na economia internacional capitalista. O processo da internacionalização das firmas tornou-se incontornável para o estudo das relações internacionais atuais. Não só pela pungente participação econômica ou influência política, mas pela forma a qual a governança global se mostra impactada pela dinâmica transfronteiriça que as mesmas promovem.</w:t>
      </w:r>
    </w:p>
    <w:p w14:paraId="770D6F45" w14:textId="77777777" w:rsidR="00CC5322" w:rsidRPr="0097283F" w:rsidRDefault="00000000" w:rsidP="0097283F">
      <w:pPr>
        <w:pStyle w:val="CLAEHM"/>
      </w:pPr>
      <w:r w:rsidRPr="0097283F">
        <w:t>Nesta perspectiva, a partir da década de 1970 empresas passaram a ser compreendidas como atores do sistema internacional. Ainda que os Estados permaneçam centrais, eles não são mais os únicos a serem considerados entre as teorias acadêmicas. Para Culpi (2016) esse movimento resultou do reconhecimento da realidade construída após a Segunda Guerra Mundial, em que a consolidação das empresas transnacionais se deu a partir da concentração dos capitais e do progresso técnico. Em concordância, Estados e empresas originárias do centro capitalista buscaram fortalecer os fluxos financeiros transfronteiriços — proporcionados pela própria internacionalização da produção e dos mercados.</w:t>
      </w:r>
    </w:p>
    <w:p w14:paraId="5972937D" w14:textId="77777777" w:rsidR="00CC5322" w:rsidRPr="0097283F" w:rsidRDefault="00000000" w:rsidP="0097283F">
      <w:pPr>
        <w:pStyle w:val="CLAEHM"/>
      </w:pPr>
      <w:r w:rsidRPr="0097283F">
        <w:lastRenderedPageBreak/>
        <w:t>Na atualidade, a autora sublinha o espraiamento de tais organizações, ultrapassando o número de 60 mil, que possuem 800 mil filiais extra fronteiriças. Seu impacto no comércio global corresponde ⅔ do total, sendo que uma parte desse terço corresponde tão somente às transações intrafirma. No ramo industrial, as empresas transnacionais são responsáveis por metade dos resultados. Todavia, não se deve cair na falácia de que tais agentes econômicos circulam seu capital livres pelo mundo, ou investem seus ativos despreocupadamente das questões políticas (CULPI, 2016).</w:t>
      </w:r>
    </w:p>
    <w:p w14:paraId="1B911221" w14:textId="77777777" w:rsidR="00CC5322" w:rsidRPr="0097283F" w:rsidRDefault="00000000" w:rsidP="0097283F">
      <w:pPr>
        <w:pStyle w:val="CLAEHM"/>
      </w:pPr>
      <w:r w:rsidRPr="0097283F">
        <w:t xml:space="preserve">Ao escrutinar as transformações atuais, pode se perceber que a produção global continua geograficamente concentrada. </w:t>
      </w:r>
      <w:proofErr w:type="spellStart"/>
      <w:r w:rsidRPr="0097283F">
        <w:t>Dicken</w:t>
      </w:r>
      <w:proofErr w:type="spellEnd"/>
      <w:r w:rsidRPr="0097283F">
        <w:t xml:space="preserve"> (2011) aponta que em apenas 15 países estão ¾ da produção industrial e do setor de serviços, estes correspondem também a quase ⅘ da agricultura mundial. Ainda, há uma forte especialização dos países que intensificaram recentemente sua inserção na economia global. Na visão do autor, a China é para os manufaturados o que o Brasil é na agricultura — correspondem aos maiores superávits de seus ramos.</w:t>
      </w:r>
    </w:p>
    <w:p w14:paraId="27714F29" w14:textId="77777777" w:rsidR="00CC5322" w:rsidRPr="0097283F" w:rsidRDefault="00000000" w:rsidP="0097283F">
      <w:pPr>
        <w:pStyle w:val="CLAEHM"/>
      </w:pPr>
      <w:r w:rsidRPr="0097283F">
        <w:t>Segundo Muniz Ferreira (2012) remete-se às décadas de 1980 e 1990 um processo de reorganização da distribuição internacional do trabalho, caracterizada pela automatização produtiva e pela intensificação do gap econômico entre os países. A dita Terceira Revolução Industrial teria surgido em resposta à três pontos de inflexões para o estado norte americano: o déficit comercial e o endividamento externo causado por gastos militares; a valorização de matérias-primas pleiteada por países do terceiro mundo; e a desestabilização militar causada pela ascensão soviética. O que é seguido pela mobilização do complexo militar industrial estadunidense em prol da elaboração de tecnologias avançadas, de alto custo de investimento — mas que retribuem em valor agregado — e que busca utilizar fontes energéticas menos custosas.</w:t>
      </w:r>
    </w:p>
    <w:p w14:paraId="40F6A333" w14:textId="77777777" w:rsidR="00CC5322" w:rsidRPr="0097283F" w:rsidRDefault="00000000" w:rsidP="0097283F">
      <w:pPr>
        <w:pStyle w:val="CLAEHM"/>
      </w:pPr>
      <w:r w:rsidRPr="0097283F">
        <w:t xml:space="preserve">Em paralelo, optou-se pelo assentamento da política externa bilateral em detrimento dos mecanismos internacionais de deliberação, buscando efetivar os interesses geopolíticos dos Estados Unidos da América (EUA) e atrelar financiamentos externos com o ajuste econômico dos receptores. Os próprios países centrais sofreram uma forte reestruturação do Estado, ensejando frear tendências inflacionárias e dinamizar o setor industrial. Tendo como prioridade o estímulo aos fluxos privados de capital (FERREIRA, 2012). Não obstante, </w:t>
      </w:r>
      <w:proofErr w:type="spellStart"/>
      <w:r w:rsidRPr="0097283F">
        <w:t>Chossudovsky</w:t>
      </w:r>
      <w:proofErr w:type="spellEnd"/>
      <w:r w:rsidRPr="0097283F">
        <w:t xml:space="preserve"> (1999) sublinha que o pós guerra fria marcou a utilização de ajustes estruturais para enfraquecer determinados estados tendo em vista certos empenhos geopolíticos. No mais, o autor enfatiza </w:t>
      </w:r>
      <w:r w:rsidRPr="0097283F">
        <w:lastRenderedPageBreak/>
        <w:t>que a integração econômica, principalmente no interior dos blocos econômicos, favorece as empresas maiores e tende a suprimir a mobilidade do pequeno capital local. Inclinando-se à monopolização, as menores empresas tendem a falir, se estabelecer como franqueadas, ou serem adquiridas em fusões.</w:t>
      </w:r>
    </w:p>
    <w:p w14:paraId="50DFA40F" w14:textId="77777777" w:rsidR="00CC5322" w:rsidRPr="0097283F" w:rsidRDefault="00000000" w:rsidP="0097283F">
      <w:pPr>
        <w:pStyle w:val="CLAEHM"/>
      </w:pPr>
      <w:r w:rsidRPr="0097283F">
        <w:t xml:space="preserve">No âmbito externo, Charles-Albert </w:t>
      </w:r>
      <w:proofErr w:type="spellStart"/>
      <w:r w:rsidRPr="0097283F">
        <w:t>Michalet</w:t>
      </w:r>
      <w:proofErr w:type="spellEnd"/>
      <w:r w:rsidRPr="0097283F">
        <w:t xml:space="preserve"> (1984) realça a centralidade das empresas multinacionais em facilitar a produção, para além da circulação, o que concretiza a transferência de valor do capitalismo global. Atuando, portanto, como produtoras ativas desse sistema, mas também produto: são reprodutoras da dialética da totalidade da economia mundial. Por exemplo, a lógica de investimento dessas companhias busca atender às demandas rentáveis de instituições financeiras privadas e, por outro lado, explorar disparidades regulatórias nacionais e regionais, vislumbrando oportunidades geradas pelo desenvolvimento desigual. O que demanda um complexo cálculo sobre os custos de deslocalização produtiva, que equaciona taxas alfandegárias, alcance de mercado e perspectiva de crescimento (MICHALET, 1984). </w:t>
      </w:r>
    </w:p>
    <w:p w14:paraId="2EA5A6B2" w14:textId="77777777" w:rsidR="00CC5322" w:rsidRPr="0097283F" w:rsidRDefault="00000000" w:rsidP="0097283F">
      <w:pPr>
        <w:pStyle w:val="CLAEHM"/>
      </w:pPr>
      <w:r w:rsidRPr="0097283F">
        <w:t>Como consequência, Ferreira (2012, p. 222) aponta a “subordinação formal da totalidade da atividade econômica do planeta à lógica dos processos de produção e reprodução ampliadas do capital”. O paradoxo está em uma unificação hierarquizada e excludente, que coexiste ao protecionismo de blocos econômicos. O que se materializa em uma interação competitiva norte-norte e uma integração antagônica norte-sul.</w:t>
      </w:r>
    </w:p>
    <w:p w14:paraId="23F8CCF0" w14:textId="565F1434" w:rsidR="00CC5322" w:rsidRPr="0097283F" w:rsidRDefault="00000000" w:rsidP="0097283F">
      <w:pPr>
        <w:pStyle w:val="CLAEHM"/>
      </w:pPr>
      <w:r w:rsidRPr="0097283F">
        <w:t xml:space="preserve">A título de comparação, Grieco (1993) aponta que na década de 1970 havia cerca de 7 mil transnacionais operando, número acrescido de 30 mil firmas até o início da década de 1990. A partir de dados do Núcleo de Estudos Estratégicos da Universidade de São Paulo, o autor aponta que em 1992 fora notado que as empresas transnacionais empregavam 20% da mão de obra industrial do mundo, enquanto as companhias mantinham metade de seu capital fixo fora do país de origem e dois terços do funcionalismo estava no </w:t>
      </w:r>
      <w:r w:rsidR="00662ACF" w:rsidRPr="0097283F">
        <w:t>estrangeiro</w:t>
      </w:r>
      <w:r w:rsidRPr="0097283F">
        <w:t xml:space="preserve">. Entre as dez maiores corporações não financeiras, cinco eram norte-americanas, duas suíças, uma holandesa, outra inglesa e a primeira colocada, uma multinacional de </w:t>
      </w:r>
      <w:proofErr w:type="spellStart"/>
      <w:r w:rsidRPr="0097283F">
        <w:t>cofundação</w:t>
      </w:r>
      <w:proofErr w:type="spellEnd"/>
      <w:r w:rsidRPr="0097283F">
        <w:t xml:space="preserve"> Inglaterra-Holanda (ibid.).</w:t>
      </w:r>
    </w:p>
    <w:p w14:paraId="1ADAD79A" w14:textId="77777777" w:rsidR="00CC5322" w:rsidRPr="0097283F" w:rsidRDefault="00000000" w:rsidP="0097283F">
      <w:pPr>
        <w:pStyle w:val="CLAEHM"/>
      </w:pPr>
      <w:r w:rsidRPr="0097283F">
        <w:t xml:space="preserve">A tendência de expansão se confirma na atualidade, já que o fluxo em cadeias de valor ligados à transnacionais gira em torno de 80% das trocas no comércio exterior (UNCTAD, 2013a). No entanto, avista-se a entrada de transnacionais provenientes de novas regiões do globo, principalmente europeias. Em 2003, entre as dez maiores transnacionais não financeiras, organizadas por ativos estrangeiros, ainda havia quatro norte americanas, duas francesas, duas </w:t>
      </w:r>
      <w:r w:rsidRPr="0097283F">
        <w:lastRenderedPageBreak/>
        <w:t>inglesas, uma alemã, e a binacional já citada (UNCTAD, 2003) Em 2013 três norte americanas, três inglesas, uma japonesa, uma francesa, uma alemã e uma italiana (UNCTAD, 2013b). No ano de 2021, haviam três inglesas, duas alemãs, uma japonesa, uma francesa, uma holandesa, uma belga e somente uma norte-americana (UNCTAD, 2022). Por outro lado, a lista que contabiliza vendas, lucros, ativos e valor de mercado do ano corrente identificou que entre as 10 maiores empresas do mundo, seis são norte-americanas, três chinesas e uma saudita (FORBES, 2023). Dados estes, que remontam transformações no comércio internacional, um momento de rearranjo das principais economias do globo e suas firmas.</w:t>
      </w:r>
    </w:p>
    <w:p w14:paraId="588DDC33" w14:textId="77777777" w:rsidR="00CC5322" w:rsidRPr="0097283F" w:rsidRDefault="00000000" w:rsidP="0097283F">
      <w:pPr>
        <w:pStyle w:val="CLAEHM"/>
      </w:pPr>
      <w:r w:rsidRPr="0097283F">
        <w:t>Como há de se perceber, no contexto descrito, as companhias transnacionais emergem como atores de monta, isso porque elas não só operam em múltiplos países, mas também acabam por impactar no molde das relações econômicas e político-sociais em escala global. A definição de tais atores, no entanto, possui uma miríade de abordagens. O que se apreende, é lançar inquietações sobre a específica coadunação de elementos econômicos, sociais e culturais no objetivo de patrocinar a ascensão de determinadas empresas transnacionais e a importância de regiões específicas para tal encadeamento. Um cenário de profícuo estudo, adentrando a alçada das Novas Geopolíticas, visto o movimento identificado por José William Vesentini (2004), de englobar atores e sujeitos eclipsados na geopolítica clássica.</w:t>
      </w:r>
    </w:p>
    <w:p w14:paraId="554585A4" w14:textId="77777777" w:rsidR="00CC5322" w:rsidRDefault="00000000" w:rsidP="005B4142">
      <w:pPr>
        <w:spacing w:before="120" w:after="120" w:line="36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2. Metodologia</w:t>
      </w:r>
    </w:p>
    <w:p w14:paraId="6724BABE" w14:textId="77777777" w:rsidR="00CC5322" w:rsidRDefault="00000000" w:rsidP="0097283F">
      <w:pPr>
        <w:pStyle w:val="CLAEHM"/>
      </w:pPr>
      <w:r>
        <w:t xml:space="preserve">O presente texto possui um caráter exploratório que, através de revisão bibliográfica busca comparar diferentes abordagens sobre atores privados que operam em mais de um estado. Tal produção advém das discussões empreendidas no Laboratório de Estudos Urbanos e Regionais da Universidade Federal de Pelotas (LEUR), da Universidade Federal de Pelotas (UFPel). Sua consolidação se insere no projeto de ensino ‘Geografia Política, Identidades e Territorialidades — </w:t>
      </w:r>
      <w:proofErr w:type="spellStart"/>
      <w:r>
        <w:t>GeoTer</w:t>
      </w:r>
      <w:proofErr w:type="spellEnd"/>
      <w:r>
        <w:t xml:space="preserve">’ e no projeto de pesquisa ‘Geopolítica e território: campos hegemônicos e </w:t>
      </w:r>
      <w:proofErr w:type="spellStart"/>
      <w:r>
        <w:t>contra-hegemônicos</w:t>
      </w:r>
      <w:proofErr w:type="spellEnd"/>
      <w:r>
        <w:t>’ que, partindo de diversas contribuições, buscam reexaminar as interações estratégicas entre os mais diversos atores, visto a multiplicidade de formas as quais o poder é projetado internacionalmente no espaço geográfico. Nesse sentido, busca-se lastro em demais pesquisas para averiguar a viabilidade da produção acadêmica que articula a relação atual entre empresas e estados na arena global.</w:t>
      </w:r>
    </w:p>
    <w:p w14:paraId="071D06E2" w14:textId="77777777" w:rsidR="00CC5322" w:rsidRDefault="00000000" w:rsidP="0097283F">
      <w:pPr>
        <w:pStyle w:val="CLAEHM"/>
      </w:pPr>
      <w:r>
        <w:t xml:space="preserve">Pontualmente, na vigente apresentação dos resultados prévios adota-se uma abordagem comparativa que busca analisar as diferentes definições e tipologias de empresas transnacionais, </w:t>
      </w:r>
      <w:r>
        <w:lastRenderedPageBreak/>
        <w:t xml:space="preserve">alinhando-as às transformações históricas e econômicas. Para isso, propõem-se duas frentes de investigação: primeiramente buscou-se assentar a base da discussão em autores como Huntington (1975), Wilkins (1998), UNCTAD (2005), </w:t>
      </w:r>
      <w:proofErr w:type="spellStart"/>
      <w:r>
        <w:t>Amatucci</w:t>
      </w:r>
      <w:proofErr w:type="spellEnd"/>
      <w:r>
        <w:t xml:space="preserve"> (2009) e </w:t>
      </w:r>
      <w:proofErr w:type="spellStart"/>
      <w:r>
        <w:t>Dicken</w:t>
      </w:r>
      <w:proofErr w:type="spellEnd"/>
      <w:r>
        <w:t xml:space="preserve"> (2010), e compor um quadro ilustrativo a partir de tais referências. Enquanto que a seguinte seção traça um panorama histórico das empresas transnacionais, discutindo suas características e como elas evoluíram ao longo do tempo. A análise se baseia em conceitos de Luiz Carlos Bresser-Pereira (1976), que identificou quatro estágios principais no desenvolvimento dessas corporações. E em paralelo, é utilizada a matriz de Christopher Bartlett e </w:t>
      </w:r>
      <w:proofErr w:type="spellStart"/>
      <w:r>
        <w:t>Sumantra</w:t>
      </w:r>
      <w:proofErr w:type="spellEnd"/>
      <w:r>
        <w:t xml:space="preserve"> </w:t>
      </w:r>
      <w:proofErr w:type="spellStart"/>
      <w:r>
        <w:t>Ghoshal</w:t>
      </w:r>
      <w:proofErr w:type="spellEnd"/>
      <w:r>
        <w:t xml:space="preserve"> (1998) como referencial teórico para classificar as empresas conforme sua dinâmica organizacional. Por fim, a proposta é entender como esses modelos, em conjunto, se aplicam a contextos e estudos de casos específicos.</w:t>
      </w:r>
    </w:p>
    <w:p w14:paraId="7F9DC93D" w14:textId="77777777" w:rsidR="00CC5322" w:rsidRDefault="00000000" w:rsidP="005B4142">
      <w:pPr>
        <w:spacing w:before="120" w:after="120" w:line="360" w:lineRule="auto"/>
        <w:ind w:leftChars="0" w:left="0" w:firstLineChars="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Definições terminológicas</w:t>
      </w:r>
    </w:p>
    <w:p w14:paraId="633E31C1" w14:textId="3942C94F" w:rsidR="00CC5322" w:rsidRDefault="00000000" w:rsidP="0097283F">
      <w:pPr>
        <w:pStyle w:val="CLAEHM"/>
      </w:pPr>
      <w:r>
        <w:t xml:space="preserve"> Para este trecho, serão exploradas suas características distintivas, analisando as estruturas organizacionais e estratégias de operação que as definem. </w:t>
      </w:r>
      <w:r w:rsidR="00662ACF">
        <w:t>P</w:t>
      </w:r>
      <w:r>
        <w:t xml:space="preserve">ortanto, </w:t>
      </w:r>
      <w:r w:rsidR="00662ACF">
        <w:t xml:space="preserve">visa-se </w:t>
      </w:r>
      <w:r>
        <w:t>assentar a discussão para o papel dessas empresas, dando suporte para estudos da formação das cadeias globais de valor e da influência mesmas sobre políticas transnacionais.</w:t>
      </w:r>
    </w:p>
    <w:p w14:paraId="6407980C" w14:textId="77777777" w:rsidR="00CC5322" w:rsidRDefault="00000000" w:rsidP="0097283F">
      <w:pPr>
        <w:pStyle w:val="CLAEHM"/>
        <w:rPr>
          <w:sz w:val="20"/>
          <w:szCs w:val="20"/>
        </w:rPr>
      </w:pPr>
      <w:r>
        <w:t xml:space="preserve">De partida, a especialista na área Mira Wilkins (1998), ao optar pelo termo empresa multinacional se refere amplamente a: um negócio que opera através de fronteiras. Por outra via, pode-se trazer o que seria o “termo oficial” para </w:t>
      </w:r>
      <w:proofErr w:type="spellStart"/>
      <w:r>
        <w:t>Amatucci</w:t>
      </w:r>
      <w:proofErr w:type="spellEnd"/>
      <w:r>
        <w:t xml:space="preserve"> (2009, p.6), traduzido pelo mesmo a partir do World </w:t>
      </w:r>
      <w:proofErr w:type="spellStart"/>
      <w:r>
        <w:t>Investment</w:t>
      </w:r>
      <w:proofErr w:type="spellEnd"/>
      <w:r>
        <w:t xml:space="preserve"> Report, em que é proposta a seguinte definição para corporações transnacionais:</w:t>
      </w:r>
    </w:p>
    <w:p w14:paraId="1260E385" w14:textId="77777777" w:rsidR="00CC5322" w:rsidRDefault="00000000" w:rsidP="005B4142">
      <w:pPr>
        <w:spacing w:after="30" w:line="240" w:lineRule="auto"/>
        <w:ind w:leftChars="0" w:left="2268"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empresas incorporadas ou não incorporadas, compreendendo as empresas matrizes e suas filiais estrangeiras. A empresa matriz é definida como uma empresa que controla ativos de outras entidades em países outros que não o de origem, geralmente através da propriedade de determinados direitos sobre o capital. (UNCTAD, 2005, P.329 </w:t>
      </w:r>
      <w:r>
        <w:rPr>
          <w:rFonts w:ascii="Times New Roman" w:eastAsia="Times New Roman" w:hAnsi="Times New Roman" w:cs="Times New Roman"/>
          <w:i/>
          <w:sz w:val="20"/>
          <w:szCs w:val="20"/>
        </w:rPr>
        <w:t xml:space="preserve">apud </w:t>
      </w:r>
      <w:r>
        <w:rPr>
          <w:rFonts w:ascii="Times New Roman" w:eastAsia="Times New Roman" w:hAnsi="Times New Roman" w:cs="Times New Roman"/>
          <w:sz w:val="20"/>
          <w:szCs w:val="20"/>
        </w:rPr>
        <w:t>AMATUCCI, 2009, p.6)</w:t>
      </w:r>
    </w:p>
    <w:p w14:paraId="2A053305" w14:textId="77777777" w:rsidR="00CC5322" w:rsidRDefault="00CC5322">
      <w:pPr>
        <w:spacing w:line="240" w:lineRule="auto"/>
        <w:ind w:left="0" w:hanging="2"/>
        <w:jc w:val="both"/>
        <w:rPr>
          <w:rFonts w:ascii="Times New Roman" w:eastAsia="Times New Roman" w:hAnsi="Times New Roman" w:cs="Times New Roman"/>
          <w:sz w:val="20"/>
          <w:szCs w:val="20"/>
        </w:rPr>
      </w:pPr>
    </w:p>
    <w:p w14:paraId="24830828" w14:textId="77777777" w:rsidR="00CC5322" w:rsidRDefault="00000000" w:rsidP="0097283F">
      <w:pPr>
        <w:pStyle w:val="CLAEHM"/>
      </w:pPr>
      <w:r>
        <w:t xml:space="preserve">Advindo do arcabouço da teoria de negócios internacionais, Marcos </w:t>
      </w:r>
      <w:proofErr w:type="spellStart"/>
      <w:r>
        <w:t>Amatucci</w:t>
      </w:r>
      <w:proofErr w:type="spellEnd"/>
      <w:r>
        <w:t xml:space="preserve"> (2009) concentra sua pesquisa na análise qualitativa do investimento direto estrangeiro realizado no Brasil. Para o autor, empresas transnacionais são aquelas que investem no exterior por meio de filiais, subsidiárias. Ou seja, aplicam em uma atividade produtiva, de liquidez imediata limitada.</w:t>
      </w:r>
    </w:p>
    <w:p w14:paraId="51DCA8FE" w14:textId="77777777" w:rsidR="00CC5322" w:rsidRDefault="00000000" w:rsidP="0097283F">
      <w:pPr>
        <w:pStyle w:val="CLAEHM"/>
      </w:pPr>
      <w:r>
        <w:t xml:space="preserve">Porém, convém pontuar a noção de empresa transnacional que se assenta na capacidade de “coordenar e controlar operações em mais de um país” (DICKEN, 2010, p. 125). Em </w:t>
      </w:r>
      <w:r>
        <w:rPr>
          <w:i/>
        </w:rPr>
        <w:lastRenderedPageBreak/>
        <w:t>Mudança global: mapeando as novas fronteiras da economia mundial</w:t>
      </w:r>
      <w:r>
        <w:t xml:space="preserve"> o autor opta por essa definição no intuito de atender à diversidade e complexidade da participação de tais atores nas redes transnacionais. Indo além, portanto, na designação convencional, que contabiliza os níveis de propriedade externas das firmas. </w:t>
      </w:r>
    </w:p>
    <w:p w14:paraId="194BF689" w14:textId="77777777" w:rsidR="00CC5322" w:rsidRDefault="00000000" w:rsidP="0097283F">
      <w:pPr>
        <w:pStyle w:val="CLAEHM"/>
      </w:pPr>
      <w:r>
        <w:t>Isso porque, segundo o autor, as operações transnacionais englobam colaborações de diferentes modos, que se expressam das mais variadas formas na coordenação e no controle das transações. E tal aspecto está em constante mutação, visto que uma das características básicas de tais atores é a flexibilidade — em escala global — de locação e do uso de recursos, bem como da execução das operações. Esse fator, por sua vez, interage com a capacidade de se beneficiar das diferenças entre políticas estatais e da distribuição geográfica dos fatores de produção (DICKEN, 2010).</w:t>
      </w:r>
    </w:p>
    <w:p w14:paraId="123DAC94" w14:textId="77777777" w:rsidR="00CC5322" w:rsidRDefault="00000000" w:rsidP="0097283F">
      <w:pPr>
        <w:pStyle w:val="CLAEHM"/>
        <w:rPr>
          <w:b/>
        </w:rPr>
      </w:pPr>
      <w:r>
        <w:t xml:space="preserve">Ainda, </w:t>
      </w:r>
      <w:proofErr w:type="spellStart"/>
      <w:r>
        <w:t>Dicken</w:t>
      </w:r>
      <w:proofErr w:type="spellEnd"/>
      <w:r>
        <w:t xml:space="preserve"> (2010) ressalta a diversidade presente entre as </w:t>
      </w:r>
      <w:proofErr w:type="spellStart"/>
      <w:r>
        <w:t>ETNs</w:t>
      </w:r>
      <w:proofErr w:type="spellEnd"/>
      <w:r>
        <w:t>, levando em conta seu modo de funcionamento, o tamanho da estrutura e o alcance das operações. Até mesmo a peculiaridade do país de origem delas refletem intensamente em tais aspectos. Consequentemente, a interação dessas questões com as anteriormente mencionadas, conformam um cenário deveras intrincado acerca da distribuição geográfica e o funcionamento das redes de produção.</w:t>
      </w:r>
    </w:p>
    <w:p w14:paraId="63127631" w14:textId="77777777" w:rsidR="00CC5322" w:rsidRDefault="00000000">
      <w:pPr>
        <w:spacing w:before="120" w:after="12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Evolução histórica e tipologias das empresas</w:t>
      </w:r>
    </w:p>
    <w:p w14:paraId="564D1A21" w14:textId="77777777" w:rsidR="00CC5322" w:rsidRDefault="00000000" w:rsidP="0097283F">
      <w:pPr>
        <w:pStyle w:val="CLAEHM"/>
      </w:pPr>
      <w:r>
        <w:t>A partir desta seção, cabe fazer duas abordagens sobre o objeto de estudo. Uma calcada no breve apanhado sobre as transformações das organizações privadas ao longo do tempo, e outra, que fomenta uma proposta de classificação das tipologias vigentes. Para Culpi (2016) o entendimento da relação entre empresas e Estados foi originada no período mercantilista, por volta do século XVI. O que guiava uma postura ativa dos estados no comércio era a busca por uma balança superavitária e as empresas colaboraram com esse processo através da expansão das riquezas. Nesse sentido, as práticas militares e imperialistas foram essenciais para o estabelecimento de entrepostos comerciais avançados. As multinacionais se estabelecem nesse bojo, organizando transações em grande distância, de natureza complexa e incerta.</w:t>
      </w:r>
    </w:p>
    <w:p w14:paraId="66F04624" w14:textId="77777777" w:rsidR="00CC5322" w:rsidRDefault="00000000" w:rsidP="0097283F">
      <w:pPr>
        <w:pStyle w:val="CLAEHM"/>
      </w:pPr>
      <w:r>
        <w:t xml:space="preserve">Segundo Bresser-Pereira (1976), em um primeiro momento as grandes corporações são responsáveis por aplicar os excedentes de capital de Estados industrializados em colônias extrativistas nascentes, através do estabelecimento de infraestruturas e instituições comerciais. Possibilitando, então, a construção de uma divisão internacional do trabalho. O próximo estágio </w:t>
      </w:r>
      <w:r>
        <w:lastRenderedPageBreak/>
        <w:t>começa no século XX: em um cenário de ascensão hegemônica estadunidense e cientificação produtiva, grandes montadoras expandem sua produção industrial massiva sem que percam eficiência. Então passam a exportar para estados periféricos, garantindo maiores lucros e assegurando novos mercados de consumo.</w:t>
      </w:r>
    </w:p>
    <w:p w14:paraId="2ABFD155" w14:textId="1B109449" w:rsidR="00CC5322" w:rsidRDefault="00000000" w:rsidP="0097283F">
      <w:pPr>
        <w:pStyle w:val="CLAEHM"/>
      </w:pPr>
      <w:r>
        <w:t xml:space="preserve">Após 1950 há um terceiro momento, quando as grandes corporações ampliam sua produção para as economias em desenvolvimento no intuito de garantir reservas de mercado. Importante notar que tais atores se sentiam ameaçados em perder suas vantagens monopolísticas. Portanto, as subsidiárias industriais surgem como resposta à política de substituição de importações implementadas por projetos nacionalistas de países periféricos. Já o quarto estágio inicia-se na década seguinte, quando as empresas se estabelecem em mercados locais, visando utilizar mão de obra intensiva e serem favorecidas por desequilíbrios de poder em nível internacional. Então, o que se percebe ocorrer ao longo do tempo é a conformação de um novo tipo de dependência, em que elites econômicas transnacionais são capazes de desenvolver a manufatura e o mercado interno das periferias, sem que se espraiam setores mais lucrativos, como o de desenvolvimento tecnológico (BRESSER-PEREIRA, 1976). </w:t>
      </w:r>
    </w:p>
    <w:p w14:paraId="1BCE8631" w14:textId="77777777" w:rsidR="00CC5322" w:rsidRDefault="00000000" w:rsidP="0097283F">
      <w:pPr>
        <w:pStyle w:val="CLAEHM"/>
      </w:pPr>
      <w:r>
        <w:t xml:space="preserve">Outra abordagem ao assunto é feita a partir de Bartlett e </w:t>
      </w:r>
      <w:proofErr w:type="spellStart"/>
      <w:r>
        <w:t>Ghoshal</w:t>
      </w:r>
      <w:proofErr w:type="spellEnd"/>
      <w:r>
        <w:t xml:space="preserve"> (1998) e das contribuições de </w:t>
      </w:r>
      <w:proofErr w:type="spellStart"/>
      <w:r>
        <w:t>Dicken</w:t>
      </w:r>
      <w:proofErr w:type="spellEnd"/>
      <w:r>
        <w:t xml:space="preserve"> (2010; 2011) e Culpi (2016): uma diferenciação em quatro tipos de modelos de organização. Segundo os autores, a organização do tipo empresa global foi uma das primeiras formas a se expressar no cenário econômico. Por definição, possui uma centralização rígida dos ativos-chave e das responsabilidades, portanto os planos e as políticas são feitos exclusivamente na matriz </w:t>
      </w:r>
      <w:r>
        <w:rPr>
          <w:i/>
        </w:rPr>
        <w:t xml:space="preserve">hub </w:t>
      </w:r>
      <w:r>
        <w:t>(figura 1). Visto que seu enfoque está em ganhos de escala, além do repasse unilateral de conhecimento e experiência para as unidades locais. Sendo que essas somente montam ou vendem o produto, não possuindo nenhuma capacidade de interferir e inovar (BARTLETT; GHOSHAL, 1998; DICKEN, 2010; 2011; CULPI, 2016).</w:t>
      </w:r>
    </w:p>
    <w:p w14:paraId="5CFED73F" w14:textId="77777777" w:rsidR="00CC5322" w:rsidRDefault="00CC5322">
      <w:pPr>
        <w:spacing w:before="120" w:after="120" w:line="360" w:lineRule="auto"/>
        <w:ind w:left="0" w:hanging="2"/>
        <w:jc w:val="both"/>
        <w:rPr>
          <w:rFonts w:ascii="Times New Roman" w:eastAsia="Times New Roman" w:hAnsi="Times New Roman" w:cs="Times New Roman"/>
          <w:sz w:val="24"/>
          <w:szCs w:val="24"/>
        </w:rPr>
      </w:pPr>
    </w:p>
    <w:p w14:paraId="379476BC" w14:textId="77777777" w:rsidR="00CC5322" w:rsidRDefault="00000000">
      <w:pPr>
        <w:pStyle w:val="Subttulo"/>
        <w:spacing w:before="0" w:after="0" w:line="360" w:lineRule="auto"/>
        <w:ind w:left="0" w:hanging="2"/>
        <w:jc w:val="center"/>
        <w:rPr>
          <w:rFonts w:ascii="Times New Roman" w:eastAsia="Times New Roman" w:hAnsi="Times New Roman" w:cs="Times New Roman"/>
          <w:sz w:val="24"/>
          <w:szCs w:val="24"/>
        </w:rPr>
      </w:pPr>
      <w:bookmarkStart w:id="0" w:name="_heading=h.rwbzb9urs4ya" w:colFirst="0" w:colLast="0"/>
      <w:bookmarkEnd w:id="0"/>
      <w:r>
        <w:rPr>
          <w:rFonts w:ascii="Times New Roman" w:eastAsia="Times New Roman" w:hAnsi="Times New Roman" w:cs="Times New Roman"/>
          <w:b/>
          <w:i w:val="0"/>
          <w:noProof/>
          <w:color w:val="000000"/>
          <w:sz w:val="24"/>
          <w:szCs w:val="24"/>
        </w:rPr>
        <w:lastRenderedPageBreak/>
        <w:drawing>
          <wp:inline distT="114300" distB="114300" distL="114300" distR="114300" wp14:anchorId="2434D015" wp14:editId="191F7DCA">
            <wp:extent cx="5759140" cy="3378200"/>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759140" cy="3378200"/>
                    </a:xfrm>
                    <a:prstGeom prst="rect">
                      <a:avLst/>
                    </a:prstGeom>
                    <a:ln/>
                  </pic:spPr>
                </pic:pic>
              </a:graphicData>
            </a:graphic>
          </wp:inline>
        </w:drawing>
      </w:r>
    </w:p>
    <w:p w14:paraId="559BE4E2" w14:textId="77777777" w:rsidR="00CC5322" w:rsidRDefault="00000000">
      <w:pPr>
        <w:spacing w:before="120" w:after="12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Figura 1 - Modelo de organização global</w:t>
      </w:r>
    </w:p>
    <w:p w14:paraId="58A8A318" w14:textId="77777777" w:rsidR="00CC5322" w:rsidRDefault="00000000">
      <w:pPr>
        <w:spacing w:before="120" w:after="12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Fonte: traduzido pelos autores, a partir de </w:t>
      </w:r>
      <w:proofErr w:type="spellStart"/>
      <w:r>
        <w:rPr>
          <w:rFonts w:ascii="Times New Roman" w:eastAsia="Times New Roman" w:hAnsi="Times New Roman" w:cs="Times New Roman"/>
          <w:sz w:val="19"/>
          <w:szCs w:val="19"/>
        </w:rPr>
        <w:t>Dicken</w:t>
      </w:r>
      <w:proofErr w:type="spellEnd"/>
      <w:r>
        <w:rPr>
          <w:rFonts w:ascii="Times New Roman" w:eastAsia="Times New Roman" w:hAnsi="Times New Roman" w:cs="Times New Roman"/>
          <w:sz w:val="19"/>
          <w:szCs w:val="19"/>
        </w:rPr>
        <w:t xml:space="preserve"> (2011, p. 131)</w:t>
      </w:r>
    </w:p>
    <w:p w14:paraId="5885A642" w14:textId="77777777" w:rsidR="00CC5322" w:rsidRDefault="00CC5322">
      <w:pPr>
        <w:spacing w:before="120" w:after="120" w:line="360" w:lineRule="auto"/>
        <w:ind w:left="0" w:hanging="2"/>
        <w:jc w:val="both"/>
        <w:rPr>
          <w:rFonts w:ascii="Times New Roman" w:eastAsia="Times New Roman" w:hAnsi="Times New Roman" w:cs="Times New Roman"/>
          <w:sz w:val="19"/>
          <w:szCs w:val="19"/>
        </w:rPr>
      </w:pPr>
    </w:p>
    <w:p w14:paraId="1A482A50" w14:textId="6B32E88F" w:rsidR="00CC5322" w:rsidRDefault="00000000" w:rsidP="0097283F">
      <w:pPr>
        <w:pStyle w:val="CLAEHM"/>
      </w:pPr>
      <w:r>
        <w:t xml:space="preserve">A multinacional (figura 2), por sua vez, está fortemente imbricada com o contexto dos anos 1930 que levou à descentralização das operações. No intuito de detectar e explorar oportunidades locais, elas são organizadas como um portfólio de empresas independentes, de forma que é delegada uma ampla </w:t>
      </w:r>
      <w:r w:rsidR="005B4142">
        <w:t>autonomia para</w:t>
      </w:r>
      <w:r>
        <w:t xml:space="preserve"> as subsidiárias. O sistema de controle e a avaliação financeira tendem a ser feitos de forma simples, muitas vezes informal inclusive. Por fim, percebe-se uma diminuta eficiência de escala e baixo fluxo informacional (BARTLETT; GHOSHAL, 1998; DICKEN, 2010; 2011; CULPI, 2016).</w:t>
      </w:r>
    </w:p>
    <w:p w14:paraId="5D8C0DF6" w14:textId="77777777" w:rsidR="00CC5322" w:rsidRDefault="00000000">
      <w:pPr>
        <w:pStyle w:val="Subttulo"/>
        <w:spacing w:before="0" w:after="0" w:line="360" w:lineRule="auto"/>
        <w:ind w:left="0" w:hanging="2"/>
        <w:jc w:val="center"/>
        <w:rPr>
          <w:rFonts w:ascii="Times New Roman" w:eastAsia="Times New Roman" w:hAnsi="Times New Roman" w:cs="Times New Roman"/>
          <w:sz w:val="19"/>
          <w:szCs w:val="19"/>
        </w:rPr>
      </w:pPr>
      <w:bookmarkStart w:id="1" w:name="_heading=h.v3mtthgjod6f" w:colFirst="0" w:colLast="0"/>
      <w:bookmarkEnd w:id="1"/>
      <w:r>
        <w:rPr>
          <w:rFonts w:ascii="Times New Roman" w:eastAsia="Times New Roman" w:hAnsi="Times New Roman" w:cs="Times New Roman"/>
          <w:b/>
          <w:i w:val="0"/>
          <w:noProof/>
          <w:color w:val="000000"/>
          <w:sz w:val="19"/>
          <w:szCs w:val="19"/>
        </w:rPr>
        <w:lastRenderedPageBreak/>
        <w:drawing>
          <wp:inline distT="114300" distB="114300" distL="114300" distR="114300" wp14:anchorId="68295EC9" wp14:editId="16262BE6">
            <wp:extent cx="5524500" cy="364807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24500" cy="3648075"/>
                    </a:xfrm>
                    <a:prstGeom prst="rect">
                      <a:avLst/>
                    </a:prstGeom>
                    <a:ln/>
                  </pic:spPr>
                </pic:pic>
              </a:graphicData>
            </a:graphic>
          </wp:inline>
        </w:drawing>
      </w:r>
    </w:p>
    <w:p w14:paraId="61007A78" w14:textId="77777777" w:rsidR="00CC5322" w:rsidRDefault="00000000">
      <w:pPr>
        <w:spacing w:before="120" w:after="12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Figura 2 - Modelo de organização multinacional</w:t>
      </w:r>
    </w:p>
    <w:p w14:paraId="6A674135" w14:textId="77777777" w:rsidR="00CC5322" w:rsidRDefault="00000000">
      <w:pPr>
        <w:spacing w:before="120" w:after="12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Fonte: traduzido pelos autores, a partir de </w:t>
      </w:r>
      <w:proofErr w:type="spellStart"/>
      <w:r>
        <w:rPr>
          <w:rFonts w:ascii="Times New Roman" w:eastAsia="Times New Roman" w:hAnsi="Times New Roman" w:cs="Times New Roman"/>
          <w:sz w:val="19"/>
          <w:szCs w:val="19"/>
        </w:rPr>
        <w:t>Dicken</w:t>
      </w:r>
      <w:proofErr w:type="spellEnd"/>
      <w:r>
        <w:rPr>
          <w:rFonts w:ascii="Times New Roman" w:eastAsia="Times New Roman" w:hAnsi="Times New Roman" w:cs="Times New Roman"/>
          <w:sz w:val="19"/>
          <w:szCs w:val="19"/>
        </w:rPr>
        <w:t xml:space="preserve"> (2011, p. 130).</w:t>
      </w:r>
    </w:p>
    <w:p w14:paraId="163D7283" w14:textId="77777777" w:rsidR="00CC5322" w:rsidRDefault="00CC5322">
      <w:pPr>
        <w:spacing w:before="120" w:after="120" w:line="360" w:lineRule="auto"/>
        <w:ind w:left="0" w:hanging="2"/>
        <w:jc w:val="both"/>
        <w:rPr>
          <w:rFonts w:ascii="Times New Roman" w:eastAsia="Times New Roman" w:hAnsi="Times New Roman" w:cs="Times New Roman"/>
          <w:sz w:val="19"/>
          <w:szCs w:val="19"/>
        </w:rPr>
      </w:pPr>
    </w:p>
    <w:p w14:paraId="4E5EC06A" w14:textId="6A807803" w:rsidR="00CC5322" w:rsidRDefault="00000000" w:rsidP="0097283F">
      <w:pPr>
        <w:pStyle w:val="CLAEHM"/>
      </w:pPr>
      <w:r>
        <w:t xml:space="preserve">Já o modelo de organização internacional (figura 3) diz respeito ao específico movimento realizado pelas grandes corporações estadunidenses nas décadas de 1950 e 1960, que visavam consolidar os proveitos da vanguarda nos ramos de tecnologia e de marketing. Suas operações, muito embora internacionais, fazem parte do corpo corporativo nacionalizado. Aqui há coordenação e controle formais das subsidiárias, ainda que muitos dos recursos, ativos, responsabilidades e decisões sejam descentralizados. Dessa forma, </w:t>
      </w:r>
      <w:r w:rsidR="005B4142">
        <w:t>as decisões da matriz têm</w:t>
      </w:r>
      <w:r>
        <w:t xml:space="preserve"> facilidade em ser alavancadas, mesmo que haja pouca agilidade à resposta de contextos locais (BARTLETT; GHOSHAL, 1998; DICKEN, 2010; 2011; CULPI, 2016).</w:t>
      </w:r>
    </w:p>
    <w:p w14:paraId="24087E86" w14:textId="77777777" w:rsidR="00CC5322" w:rsidRDefault="00000000">
      <w:pPr>
        <w:pStyle w:val="Subttulo"/>
        <w:spacing w:before="0" w:after="0" w:line="360" w:lineRule="auto"/>
        <w:ind w:left="0" w:hanging="2"/>
        <w:jc w:val="center"/>
        <w:rPr>
          <w:rFonts w:ascii="Times New Roman" w:eastAsia="Times New Roman" w:hAnsi="Times New Roman" w:cs="Times New Roman"/>
          <w:sz w:val="24"/>
          <w:szCs w:val="24"/>
        </w:rPr>
      </w:pPr>
      <w:bookmarkStart w:id="2" w:name="_heading=h.nvykszlq67xp" w:colFirst="0" w:colLast="0"/>
      <w:bookmarkEnd w:id="2"/>
      <w:r>
        <w:rPr>
          <w:rFonts w:ascii="Times New Roman" w:eastAsia="Times New Roman" w:hAnsi="Times New Roman" w:cs="Times New Roman"/>
          <w:b/>
          <w:i w:val="0"/>
          <w:noProof/>
          <w:color w:val="000000"/>
          <w:sz w:val="24"/>
          <w:szCs w:val="24"/>
        </w:rPr>
        <w:lastRenderedPageBreak/>
        <w:drawing>
          <wp:inline distT="114300" distB="114300" distL="114300" distR="114300" wp14:anchorId="516ED917" wp14:editId="248B2C96">
            <wp:extent cx="5759140" cy="4013200"/>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59140" cy="4013200"/>
                    </a:xfrm>
                    <a:prstGeom prst="rect">
                      <a:avLst/>
                    </a:prstGeom>
                    <a:ln/>
                  </pic:spPr>
                </pic:pic>
              </a:graphicData>
            </a:graphic>
          </wp:inline>
        </w:drawing>
      </w:r>
    </w:p>
    <w:p w14:paraId="74EA9040" w14:textId="77777777" w:rsidR="00CC5322" w:rsidRDefault="00000000">
      <w:pPr>
        <w:spacing w:before="120" w:after="12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Figura 3 - Modelo de organização internacional</w:t>
      </w:r>
    </w:p>
    <w:p w14:paraId="65ACE294" w14:textId="77777777" w:rsidR="00CC5322" w:rsidRDefault="00000000">
      <w:pPr>
        <w:spacing w:before="120" w:after="12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Fonte: traduzido pelos autores, a partir de </w:t>
      </w:r>
      <w:proofErr w:type="spellStart"/>
      <w:r>
        <w:rPr>
          <w:rFonts w:ascii="Times New Roman" w:eastAsia="Times New Roman" w:hAnsi="Times New Roman" w:cs="Times New Roman"/>
          <w:sz w:val="19"/>
          <w:szCs w:val="19"/>
        </w:rPr>
        <w:t>Dicken</w:t>
      </w:r>
      <w:proofErr w:type="spellEnd"/>
      <w:r>
        <w:rPr>
          <w:rFonts w:ascii="Times New Roman" w:eastAsia="Times New Roman" w:hAnsi="Times New Roman" w:cs="Times New Roman"/>
          <w:sz w:val="19"/>
          <w:szCs w:val="19"/>
        </w:rPr>
        <w:t xml:space="preserve"> (2011, p. 131)</w:t>
      </w:r>
    </w:p>
    <w:p w14:paraId="347D475F" w14:textId="77777777" w:rsidR="00CC5322" w:rsidRDefault="00CC5322">
      <w:pPr>
        <w:spacing w:before="120" w:after="120" w:line="360" w:lineRule="auto"/>
        <w:ind w:left="0" w:hanging="2"/>
        <w:jc w:val="both"/>
        <w:rPr>
          <w:rFonts w:ascii="Times New Roman" w:eastAsia="Times New Roman" w:hAnsi="Times New Roman" w:cs="Times New Roman"/>
          <w:sz w:val="19"/>
          <w:szCs w:val="19"/>
        </w:rPr>
      </w:pPr>
    </w:p>
    <w:p w14:paraId="4527C7CD" w14:textId="77777777" w:rsidR="00CC5322" w:rsidRDefault="00000000" w:rsidP="0097283F">
      <w:pPr>
        <w:pStyle w:val="CLAEHM"/>
      </w:pPr>
      <w:r>
        <w:t xml:space="preserve">Por fim, a organização de rede integrada (figura 4) visa superar as limitações das demais. Para </w:t>
      </w:r>
      <w:proofErr w:type="spellStart"/>
      <w:r>
        <w:t>Barlett</w:t>
      </w:r>
      <w:proofErr w:type="spellEnd"/>
      <w:r>
        <w:t xml:space="preserve"> e </w:t>
      </w:r>
      <w:proofErr w:type="spellStart"/>
      <w:r>
        <w:t>Ghoshal</w:t>
      </w:r>
      <w:proofErr w:type="spellEnd"/>
      <w:r>
        <w:t xml:space="preserve"> (1998) esse é o refinamento da empresa transnacional propriamente dita. Ela é capaz de aprender e trocar informações entre todas as partes e, ao mesmo tempo, ser eficiente e flexível nas mais distintas localidades (BARTLETT; GHOSHAL, 1998; DICKEN, 2010; 2011; CULPI, 2016).</w:t>
      </w:r>
    </w:p>
    <w:p w14:paraId="2228D778" w14:textId="77777777" w:rsidR="00CC5322" w:rsidRDefault="00000000">
      <w:pPr>
        <w:spacing w:after="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lastRenderedPageBreak/>
        <w:drawing>
          <wp:inline distT="114300" distB="114300" distL="114300" distR="114300" wp14:anchorId="0A3A392F" wp14:editId="76B06682">
            <wp:extent cx="5759140" cy="344170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59140" cy="3441700"/>
                    </a:xfrm>
                    <a:prstGeom prst="rect">
                      <a:avLst/>
                    </a:prstGeom>
                    <a:ln/>
                  </pic:spPr>
                </pic:pic>
              </a:graphicData>
            </a:graphic>
          </wp:inline>
        </w:drawing>
      </w:r>
    </w:p>
    <w:p w14:paraId="13DEE1D3" w14:textId="77777777" w:rsidR="00CC5322" w:rsidRDefault="00000000">
      <w:pPr>
        <w:spacing w:before="120" w:after="12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Figura 4 - Modelo de organização de rede integrada</w:t>
      </w:r>
    </w:p>
    <w:p w14:paraId="688A1D36" w14:textId="77777777" w:rsidR="00CC5322" w:rsidRDefault="00000000">
      <w:pPr>
        <w:spacing w:before="120" w:after="12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Fonte: traduzido pelos autores, a partir de </w:t>
      </w:r>
      <w:proofErr w:type="spellStart"/>
      <w:r>
        <w:rPr>
          <w:rFonts w:ascii="Times New Roman" w:eastAsia="Times New Roman" w:hAnsi="Times New Roman" w:cs="Times New Roman"/>
          <w:sz w:val="19"/>
          <w:szCs w:val="19"/>
        </w:rPr>
        <w:t>Dicken</w:t>
      </w:r>
      <w:proofErr w:type="spellEnd"/>
      <w:r>
        <w:rPr>
          <w:rFonts w:ascii="Times New Roman" w:eastAsia="Times New Roman" w:hAnsi="Times New Roman" w:cs="Times New Roman"/>
          <w:sz w:val="19"/>
          <w:szCs w:val="19"/>
        </w:rPr>
        <w:t xml:space="preserve"> (2011, p. 132)</w:t>
      </w:r>
    </w:p>
    <w:p w14:paraId="158F9E5A" w14:textId="77777777" w:rsidR="00CC5322" w:rsidRDefault="00CC5322">
      <w:pPr>
        <w:spacing w:before="120" w:after="120" w:line="360" w:lineRule="auto"/>
        <w:ind w:left="0" w:hanging="2"/>
        <w:jc w:val="center"/>
        <w:rPr>
          <w:rFonts w:ascii="Times New Roman" w:eastAsia="Times New Roman" w:hAnsi="Times New Roman" w:cs="Times New Roman"/>
          <w:sz w:val="19"/>
          <w:szCs w:val="19"/>
        </w:rPr>
      </w:pPr>
    </w:p>
    <w:p w14:paraId="41BA8E3B" w14:textId="77777777" w:rsidR="00CC5322" w:rsidRDefault="00000000">
      <w:pPr>
        <w:spacing w:before="120" w:after="12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3.2. Resultados prévios: retomando os conceitos</w:t>
      </w:r>
    </w:p>
    <w:p w14:paraId="2CEF355E" w14:textId="256E6504" w:rsidR="00CC5322" w:rsidRDefault="00000000" w:rsidP="0097283F">
      <w:pPr>
        <w:pStyle w:val="CLAEHM"/>
      </w:pPr>
      <w:r>
        <w:t xml:space="preserve"> A partir do relatado, é possível construir um primeiro olhar acerca dos objetos de estudos, o que capacita o leitor a absorver e explorar o viés teórico que melhor se adeque aos objetivos da pesquisa apreendida. A seguir, um quadro comparativo que resume as principais definições e perspectivas apresentadas no texto, em vias de vislumbrar as similaridades e distinções entre as abordagens.</w:t>
      </w:r>
    </w:p>
    <w:p w14:paraId="6FDF1902" w14:textId="77777777" w:rsidR="00CC5322" w:rsidRDefault="00000000">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19"/>
          <w:szCs w:val="19"/>
        </w:rPr>
        <w:t>Tabela 1 - Comparativo entre as definições.</w:t>
      </w:r>
    </w:p>
    <w:tbl>
      <w:tblPr>
        <w:tblStyle w:val="a1"/>
        <w:tblW w:w="906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97"/>
        <w:gridCol w:w="2363"/>
        <w:gridCol w:w="4809"/>
      </w:tblGrid>
      <w:tr w:rsidR="00CC5322" w14:paraId="2BE0B5F4" w14:textId="77777777">
        <w:trPr>
          <w:trHeight w:val="500"/>
        </w:trPr>
        <w:tc>
          <w:tcPr>
            <w:tcW w:w="1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F54F7"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Autor</w:t>
            </w:r>
          </w:p>
        </w:tc>
        <w:tc>
          <w:tcPr>
            <w:tcW w:w="2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B6FA9"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Definição</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75767"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Descrição</w:t>
            </w:r>
          </w:p>
        </w:tc>
      </w:tr>
      <w:tr w:rsidR="00CC5322" w14:paraId="66F73AB1" w14:textId="77777777">
        <w:trPr>
          <w:trHeight w:val="1040"/>
        </w:trPr>
        <w:tc>
          <w:tcPr>
            <w:tcW w:w="1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11992"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Samuel Phillips Huntington (1975)</w:t>
            </w:r>
          </w:p>
        </w:tc>
        <w:tc>
          <w:tcPr>
            <w:tcW w:w="2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EE9C4"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Organização Transnacional</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ADFC4"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Empresas com orientação centralizada que operam em dois ou mais países, utilizando tecnologias para integrar mercados.</w:t>
            </w:r>
          </w:p>
        </w:tc>
      </w:tr>
      <w:tr w:rsidR="00CC5322" w14:paraId="40E59C30" w14:textId="77777777">
        <w:trPr>
          <w:trHeight w:val="1040"/>
        </w:trPr>
        <w:tc>
          <w:tcPr>
            <w:tcW w:w="1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385FF"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Mira Wilkins (1998)</w:t>
            </w:r>
          </w:p>
        </w:tc>
        <w:tc>
          <w:tcPr>
            <w:tcW w:w="2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85E7A"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Empresa Multinacional</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D5C2A"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Negócio que opera através de fronteiras.</w:t>
            </w:r>
          </w:p>
        </w:tc>
      </w:tr>
      <w:tr w:rsidR="00CC5322" w14:paraId="55BD55B8" w14:textId="77777777">
        <w:trPr>
          <w:trHeight w:val="1040"/>
        </w:trPr>
        <w:tc>
          <w:tcPr>
            <w:tcW w:w="1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5AA9D"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UNCTAD (2005)</w:t>
            </w:r>
          </w:p>
        </w:tc>
        <w:tc>
          <w:tcPr>
            <w:tcW w:w="2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F2652"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Corporação Transnacional</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DF71A"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Matriz que controla ativos de filiais em outros países, sejam incorporadas ou não.</w:t>
            </w:r>
          </w:p>
        </w:tc>
      </w:tr>
      <w:tr w:rsidR="00CC5322" w14:paraId="7F3DF739" w14:textId="77777777">
        <w:trPr>
          <w:trHeight w:val="1040"/>
        </w:trPr>
        <w:tc>
          <w:tcPr>
            <w:tcW w:w="1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E534D"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Marcos </w:t>
            </w:r>
            <w:proofErr w:type="spellStart"/>
            <w:r>
              <w:rPr>
                <w:rFonts w:ascii="Times New Roman" w:eastAsia="Times New Roman" w:hAnsi="Times New Roman" w:cs="Times New Roman"/>
                <w:sz w:val="18"/>
                <w:szCs w:val="18"/>
              </w:rPr>
              <w:t>Amatucci</w:t>
            </w:r>
            <w:proofErr w:type="spellEnd"/>
            <w:r>
              <w:rPr>
                <w:rFonts w:ascii="Times New Roman" w:eastAsia="Times New Roman" w:hAnsi="Times New Roman" w:cs="Times New Roman"/>
                <w:sz w:val="18"/>
                <w:szCs w:val="18"/>
              </w:rPr>
              <w:t xml:space="preserve"> (2009)</w:t>
            </w:r>
          </w:p>
        </w:tc>
        <w:tc>
          <w:tcPr>
            <w:tcW w:w="2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E9A8B"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Empresas Transnacionais</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BC413"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Firmas que investem no exterior por meio de filiais, subsidiárias.</w:t>
            </w:r>
          </w:p>
        </w:tc>
      </w:tr>
      <w:tr w:rsidR="00CC5322" w14:paraId="143FF117" w14:textId="77777777">
        <w:trPr>
          <w:trHeight w:val="1040"/>
        </w:trPr>
        <w:tc>
          <w:tcPr>
            <w:tcW w:w="1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23C53"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Peter </w:t>
            </w:r>
            <w:proofErr w:type="spellStart"/>
            <w:r>
              <w:rPr>
                <w:rFonts w:ascii="Times New Roman" w:eastAsia="Times New Roman" w:hAnsi="Times New Roman" w:cs="Times New Roman"/>
                <w:sz w:val="18"/>
                <w:szCs w:val="18"/>
              </w:rPr>
              <w:t>Dicken</w:t>
            </w:r>
            <w:proofErr w:type="spellEnd"/>
            <w:r>
              <w:rPr>
                <w:rFonts w:ascii="Times New Roman" w:eastAsia="Times New Roman" w:hAnsi="Times New Roman" w:cs="Times New Roman"/>
                <w:sz w:val="18"/>
                <w:szCs w:val="18"/>
              </w:rPr>
              <w:t xml:space="preserve"> (2010)</w:t>
            </w:r>
          </w:p>
        </w:tc>
        <w:tc>
          <w:tcPr>
            <w:tcW w:w="2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0DDF3"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Empresas Transnacionais</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F63AF" w14:textId="77777777" w:rsidR="00CC5322" w:rsidRDefault="00000000">
            <w:pPr>
              <w:spacing w:after="0" w:line="36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Empresas capazes de coordenar e controlar operações em mais de um país.</w:t>
            </w:r>
          </w:p>
        </w:tc>
      </w:tr>
    </w:tbl>
    <w:p w14:paraId="7410C1E4" w14:textId="77777777" w:rsidR="00CC5322" w:rsidRDefault="00000000">
      <w:pPr>
        <w:spacing w:after="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Fonte: produção dos autores (2024) com base em Huntington (1975), Wilkins (1998), UNCTAD (2005), </w:t>
      </w:r>
      <w:proofErr w:type="spellStart"/>
      <w:r>
        <w:rPr>
          <w:rFonts w:ascii="Times New Roman" w:eastAsia="Times New Roman" w:hAnsi="Times New Roman" w:cs="Times New Roman"/>
          <w:sz w:val="19"/>
          <w:szCs w:val="19"/>
        </w:rPr>
        <w:t>Amatucci</w:t>
      </w:r>
      <w:proofErr w:type="spellEnd"/>
      <w:r>
        <w:rPr>
          <w:rFonts w:ascii="Times New Roman" w:eastAsia="Times New Roman" w:hAnsi="Times New Roman" w:cs="Times New Roman"/>
          <w:sz w:val="19"/>
          <w:szCs w:val="19"/>
        </w:rPr>
        <w:t xml:space="preserve"> (2009) e </w:t>
      </w:r>
      <w:proofErr w:type="spellStart"/>
      <w:r>
        <w:rPr>
          <w:rFonts w:ascii="Times New Roman" w:eastAsia="Times New Roman" w:hAnsi="Times New Roman" w:cs="Times New Roman"/>
          <w:sz w:val="19"/>
          <w:szCs w:val="19"/>
        </w:rPr>
        <w:t>Dicken</w:t>
      </w:r>
      <w:proofErr w:type="spellEnd"/>
      <w:r>
        <w:rPr>
          <w:rFonts w:ascii="Times New Roman" w:eastAsia="Times New Roman" w:hAnsi="Times New Roman" w:cs="Times New Roman"/>
          <w:sz w:val="19"/>
          <w:szCs w:val="19"/>
        </w:rPr>
        <w:t xml:space="preserve"> (2010).</w:t>
      </w:r>
    </w:p>
    <w:p w14:paraId="41EB2D0E" w14:textId="77777777" w:rsidR="00CC5322" w:rsidRDefault="00CC5322">
      <w:pPr>
        <w:spacing w:after="0" w:line="360" w:lineRule="auto"/>
        <w:ind w:left="0" w:hanging="2"/>
        <w:rPr>
          <w:rFonts w:ascii="Times New Roman" w:eastAsia="Times New Roman" w:hAnsi="Times New Roman" w:cs="Times New Roman"/>
          <w:sz w:val="19"/>
          <w:szCs w:val="19"/>
        </w:rPr>
      </w:pPr>
    </w:p>
    <w:p w14:paraId="762C5B35" w14:textId="2B769800" w:rsidR="00CC5322" w:rsidRDefault="00000000" w:rsidP="0097283F">
      <w:pPr>
        <w:pStyle w:val="CLAEHM"/>
      </w:pPr>
      <w:r>
        <w:t xml:space="preserve">Já quando se buscou rastrear subdivisões tipológicas para as empresas, há enfoque nas abordagens advindas de Bresser-Pereira (1976) e Bartlett e </w:t>
      </w:r>
      <w:proofErr w:type="spellStart"/>
      <w:r>
        <w:t>Ghoshal</w:t>
      </w:r>
      <w:proofErr w:type="spellEnd"/>
      <w:r>
        <w:t xml:space="preserve"> (1998), em que </w:t>
      </w:r>
      <w:r w:rsidR="005B4142">
        <w:t>se pode</w:t>
      </w:r>
      <w:r>
        <w:t xml:space="preserve"> perceber similitudes e distinções. Sendo que o primeiro busca contextualizar as mudanças das empresas em relação às transformações históricas do comércio internacional. E os últimos autores citados criam modelos amplos, uma matriz que pode ser aplicada nos estudos, tanto do passado quanto nos casos contemporâneos, ainda que por vezes se opte por localizar a criação e projeção dos seus tipos ideais em movimentos socioeconômicos paralelos.</w:t>
      </w:r>
    </w:p>
    <w:p w14:paraId="1EB3FA64" w14:textId="77777777" w:rsidR="00CC5322" w:rsidRDefault="00000000" w:rsidP="0097283F">
      <w:pPr>
        <w:pStyle w:val="CLAEHM"/>
      </w:pPr>
      <w:r>
        <w:t xml:space="preserve">Nesse sentido, ao relacionar ambas abordagens, pode-se buscar aplicar os modelos ideais nos distintos momentos apresentados. É possível entender que desde o início das transnacionais no século XVI até a expansão estadunidense no início do século XX impera o modelo de organização global. Quando começa a haver uma consolidação das multinacionais através da maior autonomia dada às subsidiárias. Os anos 1950 correspondem à busca norte-americana de manter o monopólio em setores-chave, além de se consolidar nas áreas de tecnologia e </w:t>
      </w:r>
      <w:r>
        <w:rPr>
          <w:i/>
        </w:rPr>
        <w:t>marketing</w:t>
      </w:r>
      <w:r>
        <w:t xml:space="preserve"> através do modelo de organização internacional. Por fim, a rede integrada é capaz de absorver e flexibilizar operações locais, se beneficiando das discrepâncias internacionais para otimizar o uso dos seus recursos.</w:t>
      </w:r>
    </w:p>
    <w:p w14:paraId="06C279A6" w14:textId="77777777" w:rsidR="005B4142" w:rsidRDefault="005B4142">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99984CC" w14:textId="42C887BC" w:rsidR="00CC5322" w:rsidRDefault="00000000">
      <w:pPr>
        <w:spacing w:before="120" w:after="12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Conclus</w:t>
      </w:r>
      <w:r w:rsidR="005B4142">
        <w:rPr>
          <w:rFonts w:ascii="Times New Roman" w:eastAsia="Times New Roman" w:hAnsi="Times New Roman" w:cs="Times New Roman"/>
          <w:b/>
          <w:sz w:val="24"/>
          <w:szCs w:val="24"/>
        </w:rPr>
        <w:t>ões</w:t>
      </w:r>
    </w:p>
    <w:p w14:paraId="11888857" w14:textId="77777777" w:rsidR="00CC5322" w:rsidRDefault="00000000" w:rsidP="0097283F">
      <w:pPr>
        <w:pStyle w:val="CLAEHM"/>
      </w:pPr>
      <w:r>
        <w:t>Perante o exercício empreendido, pode-se perceber a capacidade do escopo bibliográfico em constituir as definições necessárias para sua aplicação, contribuindo para a análise de fenômenos tanto passados quanto contemporâneos. Nesse sentido, a concepção que se espelha na história permite correlacionar os estágios de evolução das empresas transnacionais com os modelos de organização discutidos na literatura. Tal debate, todavia, deflagra a percepção de que os agentes privados não atuam isoladamente; suas decisões e estratégias se relacionam com economias e ambientes sócio-políticos ao redor do mundo.</w:t>
      </w:r>
    </w:p>
    <w:p w14:paraId="3DE31965" w14:textId="1F83ED52" w:rsidR="00CC5322" w:rsidRDefault="00000000" w:rsidP="0097283F">
      <w:pPr>
        <w:pStyle w:val="CLAEHM"/>
      </w:pPr>
      <w:r>
        <w:t>Portanto, torna-se latente o aprofundamento da investigação sobre as implicações das operações dessas empresas através das mais distintas escalas, em inúmeras áreas. Assim, pesquisas futuras devem colocar à prova a aplicabilidade do marco teórico delineado, comparando empresas aos modelos propostos. Nesse sentido, é preciso realçar as investigações já em andamento, executadas no âmbito do Laboratório de Estudos Urbanos e Regionais da Universidade Federal de Pelotas (LEUR), e que visam analisar as características e papel das empresas transnacionais na cadeia global de valor da soja. Em confluência, são tratadas as implicações geopolíticas do alocamento dos entes privados no globo, identificando tendências que permeiam comportamentos de disputa e cooperação.</w:t>
      </w:r>
    </w:p>
    <w:p w14:paraId="4C51FC7A" w14:textId="77777777" w:rsidR="00CC5322" w:rsidRDefault="00000000" w:rsidP="0097283F">
      <w:pPr>
        <w:pStyle w:val="CLAEHM"/>
      </w:pPr>
      <w:r>
        <w:t>Ao retomar o propósito do artigo, em suma, há contribuição para um entendimento prévio das empresas transnacionais como atores de monta na economia mundial. Proporcionando um primeiro passo para futuras investigações transdisciplinares, que englobam assuntos não só das Relações Internacionais, mas também da Geografia Política e da Economia Política Internacional.</w:t>
      </w:r>
    </w:p>
    <w:p w14:paraId="004FA46C" w14:textId="77777777" w:rsidR="00CC5322" w:rsidRDefault="00000000">
      <w:pPr>
        <w:spacing w:before="120" w:after="12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p>
    <w:p w14:paraId="0A637D62" w14:textId="77777777" w:rsidR="00CC532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AMATUCCI, M. </w:t>
      </w:r>
      <w:r>
        <w:rPr>
          <w:rFonts w:ascii="Times New Roman" w:eastAsia="Times New Roman" w:hAnsi="Times New Roman" w:cs="Times New Roman"/>
          <w:i/>
          <w:sz w:val="24"/>
          <w:szCs w:val="24"/>
        </w:rPr>
        <w:t>Teorias de negócios internacionais e a economia brasileira</w:t>
      </w:r>
      <w:r>
        <w:rPr>
          <w:rFonts w:ascii="Times New Roman" w:eastAsia="Times New Roman" w:hAnsi="Times New Roman" w:cs="Times New Roman"/>
          <w:sz w:val="24"/>
          <w:szCs w:val="24"/>
        </w:rPr>
        <w:t>: 1850 a 2007. In: AMATUCCI, M. (Org.) Internacionalização de Empresas: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teorias, problemas e casos. São Paulo: Atlas, 2009. p. 4-19.</w:t>
      </w:r>
    </w:p>
    <w:p w14:paraId="25CDCA48" w14:textId="77777777" w:rsidR="00CC5322" w:rsidRDefault="00CC5322">
      <w:pPr>
        <w:spacing w:after="0" w:line="240" w:lineRule="auto"/>
        <w:ind w:left="0" w:hanging="2"/>
        <w:jc w:val="both"/>
        <w:rPr>
          <w:rFonts w:ascii="Times New Roman" w:eastAsia="Times New Roman" w:hAnsi="Times New Roman" w:cs="Times New Roman"/>
          <w:sz w:val="24"/>
          <w:szCs w:val="24"/>
        </w:rPr>
      </w:pPr>
    </w:p>
    <w:p w14:paraId="62D5FE6B" w14:textId="77777777" w:rsidR="00CC532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BARTLETT, C. A.; GHOSHAL, S. </w:t>
      </w:r>
      <w:proofErr w:type="spellStart"/>
      <w:r>
        <w:rPr>
          <w:rFonts w:ascii="Times New Roman" w:eastAsia="Times New Roman" w:hAnsi="Times New Roman" w:cs="Times New Roman"/>
          <w:i/>
          <w:sz w:val="24"/>
          <w:szCs w:val="24"/>
        </w:rPr>
        <w:t>Managing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across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borders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solution</w:t>
      </w:r>
      <w:proofErr w:type="spellEnd"/>
      <w:r>
        <w:rPr>
          <w:rFonts w:ascii="Times New Roman" w:eastAsia="Times New Roman" w:hAnsi="Times New Roman" w:cs="Times New Roman"/>
          <w:sz w:val="24"/>
          <w:szCs w:val="24"/>
        </w:rPr>
        <w:t xml:space="preserve">. 2. ed. Boston, Massachusetts: Harvard Business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Press, 1998. 389 p.</w:t>
      </w:r>
    </w:p>
    <w:p w14:paraId="468E2A65" w14:textId="77777777" w:rsidR="00CC5322" w:rsidRDefault="00CC5322">
      <w:pPr>
        <w:spacing w:after="0" w:line="240" w:lineRule="auto"/>
        <w:ind w:left="0" w:hanging="2"/>
        <w:jc w:val="both"/>
        <w:rPr>
          <w:rFonts w:ascii="Times New Roman" w:eastAsia="Times New Roman" w:hAnsi="Times New Roman" w:cs="Times New Roman"/>
          <w:sz w:val="24"/>
          <w:szCs w:val="24"/>
        </w:rPr>
      </w:pPr>
    </w:p>
    <w:p w14:paraId="56FD4CD7" w14:textId="77777777" w:rsidR="00CC532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BRESSER-PEREIRA, L. C. Um estudo sobre as empresas multinacionais no Brasil. </w:t>
      </w:r>
      <w:r>
        <w:rPr>
          <w:rFonts w:ascii="Times New Roman" w:eastAsia="Times New Roman" w:hAnsi="Times New Roman" w:cs="Times New Roman"/>
          <w:i/>
          <w:sz w:val="24"/>
          <w:szCs w:val="24"/>
        </w:rPr>
        <w:t xml:space="preserve">Revista de Administração de Empresas </w:t>
      </w:r>
      <w:r>
        <w:rPr>
          <w:rFonts w:ascii="Times New Roman" w:eastAsia="Times New Roman" w:hAnsi="Times New Roman" w:cs="Times New Roman"/>
          <w:sz w:val="24"/>
          <w:szCs w:val="24"/>
        </w:rPr>
        <w:t>- RAE, v. 16, n. 1, p. 42–45, 1976.</w:t>
      </w:r>
    </w:p>
    <w:p w14:paraId="4E79C060" w14:textId="77777777" w:rsidR="00CC5322" w:rsidRDefault="00CC5322">
      <w:pPr>
        <w:spacing w:after="0" w:line="240" w:lineRule="auto"/>
        <w:ind w:left="0" w:hanging="2"/>
        <w:jc w:val="both"/>
        <w:rPr>
          <w:rFonts w:ascii="Times New Roman" w:eastAsia="Times New Roman" w:hAnsi="Times New Roman" w:cs="Times New Roman"/>
          <w:sz w:val="24"/>
          <w:szCs w:val="24"/>
        </w:rPr>
      </w:pPr>
    </w:p>
    <w:p w14:paraId="2FD60EC6" w14:textId="77777777" w:rsidR="00CC532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CHOSSUDOVSKY, M. </w:t>
      </w:r>
      <w:r>
        <w:rPr>
          <w:rFonts w:ascii="Times New Roman" w:eastAsia="Times New Roman" w:hAnsi="Times New Roman" w:cs="Times New Roman"/>
          <w:i/>
          <w:sz w:val="24"/>
          <w:szCs w:val="24"/>
        </w:rPr>
        <w:t>A globalização da pobreza</w:t>
      </w:r>
      <w:r>
        <w:rPr>
          <w:rFonts w:ascii="Times New Roman" w:eastAsia="Times New Roman" w:hAnsi="Times New Roman" w:cs="Times New Roman"/>
          <w:sz w:val="24"/>
          <w:szCs w:val="24"/>
        </w:rPr>
        <w:t>: impactos das reformas do FMI e do Banco Mundial. São Paulo: Moderna.  1999. 320 p.</w:t>
      </w:r>
    </w:p>
    <w:p w14:paraId="42018AFC" w14:textId="77777777" w:rsidR="00CC5322" w:rsidRDefault="00CC5322">
      <w:pPr>
        <w:spacing w:after="0" w:line="240" w:lineRule="auto"/>
        <w:ind w:left="0" w:hanging="2"/>
        <w:jc w:val="both"/>
        <w:rPr>
          <w:rFonts w:ascii="Times New Roman" w:eastAsia="Times New Roman" w:hAnsi="Times New Roman" w:cs="Times New Roman"/>
          <w:sz w:val="24"/>
          <w:szCs w:val="24"/>
        </w:rPr>
      </w:pPr>
    </w:p>
    <w:p w14:paraId="503DC335"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CULPI, L. A. </w:t>
      </w:r>
      <w:r>
        <w:rPr>
          <w:rFonts w:ascii="Times New Roman" w:eastAsia="Times New Roman" w:hAnsi="Times New Roman" w:cs="Times New Roman"/>
          <w:i/>
          <w:sz w:val="24"/>
          <w:szCs w:val="24"/>
        </w:rPr>
        <w:t>Empresas transnacionais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uma visão internacionalista. Curitiba: </w:t>
      </w:r>
      <w:proofErr w:type="spellStart"/>
      <w:r>
        <w:rPr>
          <w:rFonts w:ascii="Times New Roman" w:eastAsia="Times New Roman" w:hAnsi="Times New Roman" w:cs="Times New Roman"/>
          <w:sz w:val="24"/>
          <w:szCs w:val="24"/>
        </w:rPr>
        <w:t>InterSaberes</w:t>
      </w:r>
      <w:proofErr w:type="spellEnd"/>
      <w:r>
        <w:rPr>
          <w:rFonts w:ascii="Times New Roman" w:eastAsia="Times New Roman" w:hAnsi="Times New Roman" w:cs="Times New Roman"/>
          <w:sz w:val="24"/>
          <w:szCs w:val="24"/>
        </w:rPr>
        <w:t>, 2016. 224 p.</w:t>
      </w:r>
    </w:p>
    <w:p w14:paraId="6C76A40A" w14:textId="77777777" w:rsidR="00CC5322" w:rsidRDefault="00CC5322">
      <w:pPr>
        <w:spacing w:after="0" w:line="240" w:lineRule="auto"/>
        <w:ind w:left="0" w:hanging="2"/>
        <w:jc w:val="both"/>
        <w:rPr>
          <w:rFonts w:ascii="Times New Roman" w:eastAsia="Times New Roman" w:hAnsi="Times New Roman" w:cs="Times New Roman"/>
          <w:sz w:val="24"/>
          <w:szCs w:val="24"/>
        </w:rPr>
      </w:pPr>
    </w:p>
    <w:p w14:paraId="1E800108" w14:textId="77777777" w:rsidR="00CC532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DICKEN, P. </w:t>
      </w:r>
      <w:r>
        <w:rPr>
          <w:rFonts w:ascii="Times New Roman" w:eastAsia="Times New Roman" w:hAnsi="Times New Roman" w:cs="Times New Roman"/>
          <w:i/>
          <w:sz w:val="24"/>
          <w:szCs w:val="24"/>
        </w:rPr>
        <w:t>Global shift</w:t>
      </w:r>
      <w:r>
        <w:rPr>
          <w:rFonts w:ascii="Times New Roman" w:eastAsia="Times New Roman" w:hAnsi="Times New Roman" w:cs="Times New Roman"/>
          <w:sz w:val="24"/>
          <w:szCs w:val="24"/>
        </w:rPr>
        <w:t xml:space="preserve">: mapping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contours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world </w:t>
      </w:r>
      <w:proofErr w:type="spellStart"/>
      <w:r>
        <w:rPr>
          <w:rFonts w:ascii="Times New Roman" w:eastAsia="Times New Roman" w:hAnsi="Times New Roman" w:cs="Times New Roman"/>
          <w:sz w:val="24"/>
          <w:szCs w:val="24"/>
        </w:rPr>
        <w:t>economy</w:t>
      </w:r>
      <w:proofErr w:type="spellEnd"/>
      <w:r>
        <w:rPr>
          <w:rFonts w:ascii="Times New Roman" w:eastAsia="Times New Roman" w:hAnsi="Times New Roman" w:cs="Times New Roman"/>
          <w:sz w:val="24"/>
          <w:szCs w:val="24"/>
        </w:rPr>
        <w:t xml:space="preserve">. 6. ed. Nova Iorque: The </w:t>
      </w:r>
      <w:proofErr w:type="spellStart"/>
      <w:r>
        <w:rPr>
          <w:rFonts w:ascii="Times New Roman" w:eastAsia="Times New Roman" w:hAnsi="Times New Roman" w:cs="Times New Roman"/>
          <w:sz w:val="24"/>
          <w:szCs w:val="24"/>
        </w:rPr>
        <w:t>Guilford</w:t>
      </w:r>
      <w:proofErr w:type="spellEnd"/>
      <w:r>
        <w:rPr>
          <w:rFonts w:ascii="Times New Roman" w:eastAsia="Times New Roman" w:hAnsi="Times New Roman" w:cs="Times New Roman"/>
          <w:sz w:val="24"/>
          <w:szCs w:val="24"/>
        </w:rPr>
        <w:t xml:space="preserve"> Press, 2011. 625 p.</w:t>
      </w:r>
    </w:p>
    <w:p w14:paraId="2FB44AE0" w14:textId="77777777" w:rsidR="00CC5322" w:rsidRDefault="00CC5322">
      <w:pPr>
        <w:spacing w:after="0" w:line="240" w:lineRule="auto"/>
        <w:ind w:left="0" w:hanging="2"/>
        <w:jc w:val="both"/>
        <w:rPr>
          <w:rFonts w:ascii="Times New Roman" w:eastAsia="Times New Roman" w:hAnsi="Times New Roman" w:cs="Times New Roman"/>
          <w:sz w:val="24"/>
          <w:szCs w:val="24"/>
        </w:rPr>
      </w:pPr>
    </w:p>
    <w:p w14:paraId="32A94B58" w14:textId="77777777" w:rsidR="00CC532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DICKEN, P. </w:t>
      </w:r>
      <w:r>
        <w:rPr>
          <w:rFonts w:ascii="Times New Roman" w:eastAsia="Times New Roman" w:hAnsi="Times New Roman" w:cs="Times New Roman"/>
          <w:i/>
          <w:sz w:val="24"/>
          <w:szCs w:val="24"/>
        </w:rPr>
        <w:t>Mudança global:</w:t>
      </w:r>
      <w:r>
        <w:rPr>
          <w:rFonts w:ascii="Times New Roman" w:eastAsia="Times New Roman" w:hAnsi="Times New Roman" w:cs="Times New Roman"/>
          <w:sz w:val="24"/>
          <w:szCs w:val="24"/>
        </w:rPr>
        <w:t xml:space="preserve"> mapeando as novas fronteiras da economia mundial. 5. ed. Porto Alegre: Bookman, 2010. 632 p.</w:t>
      </w:r>
    </w:p>
    <w:p w14:paraId="23BC2BE3" w14:textId="77777777" w:rsidR="00CC5322" w:rsidRDefault="00CC5322">
      <w:pPr>
        <w:spacing w:after="0" w:line="240" w:lineRule="auto"/>
        <w:ind w:left="0" w:hanging="2"/>
        <w:jc w:val="both"/>
        <w:rPr>
          <w:rFonts w:ascii="Times New Roman" w:eastAsia="Times New Roman" w:hAnsi="Times New Roman" w:cs="Times New Roman"/>
          <w:sz w:val="24"/>
          <w:szCs w:val="24"/>
        </w:rPr>
      </w:pPr>
    </w:p>
    <w:p w14:paraId="04EC70CB"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FERREIRA, M. </w:t>
      </w:r>
      <w:r>
        <w:rPr>
          <w:rFonts w:ascii="Times New Roman" w:eastAsia="Times New Roman" w:hAnsi="Times New Roman" w:cs="Times New Roman"/>
          <w:i/>
          <w:sz w:val="24"/>
          <w:szCs w:val="24"/>
        </w:rPr>
        <w:t>Crise de hegemonia, globalização e imperialismo</w:t>
      </w:r>
      <w:r>
        <w:rPr>
          <w:rFonts w:ascii="Times New Roman" w:eastAsia="Times New Roman" w:hAnsi="Times New Roman" w:cs="Times New Roman"/>
          <w:sz w:val="24"/>
          <w:szCs w:val="24"/>
        </w:rPr>
        <w:t>. 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PINHEIRO, M. (Org). A reflexão marxista sobre os impasses do mundo atual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Brasil. São Paulo: Outras Expressões, 2012. p. 213-236.</w:t>
      </w:r>
    </w:p>
    <w:p w14:paraId="7DAFE09A" w14:textId="77777777" w:rsidR="00CC5322" w:rsidRDefault="00CC5322">
      <w:pPr>
        <w:tabs>
          <w:tab w:val="right" w:pos="12000"/>
        </w:tabs>
        <w:spacing w:after="0" w:line="240" w:lineRule="auto"/>
        <w:ind w:left="0" w:hanging="2"/>
        <w:jc w:val="both"/>
        <w:rPr>
          <w:rFonts w:ascii="Times New Roman" w:eastAsia="Times New Roman" w:hAnsi="Times New Roman" w:cs="Times New Roman"/>
          <w:sz w:val="24"/>
          <w:szCs w:val="24"/>
        </w:rPr>
      </w:pPr>
    </w:p>
    <w:p w14:paraId="5F487160"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FORBES. </w:t>
      </w:r>
      <w:r>
        <w:rPr>
          <w:rFonts w:ascii="Times New Roman" w:eastAsia="Times New Roman" w:hAnsi="Times New Roman" w:cs="Times New Roman"/>
          <w:i/>
          <w:sz w:val="24"/>
          <w:szCs w:val="24"/>
        </w:rPr>
        <w:t>The Global 2000</w:t>
      </w:r>
      <w:r>
        <w:rPr>
          <w:rFonts w:ascii="Times New Roman" w:eastAsia="Times New Roman" w:hAnsi="Times New Roman" w:cs="Times New Roman"/>
          <w:sz w:val="24"/>
          <w:szCs w:val="24"/>
        </w:rPr>
        <w:t>. Forbes. 2023. Disponível em: https://www.forbes.com/lists/global2000/?sh=7b91cece5ac0 Acesso em: 20 ago. 2023</w:t>
      </w:r>
    </w:p>
    <w:p w14:paraId="79324C69" w14:textId="77777777" w:rsidR="00CC5322" w:rsidRDefault="00CC5322">
      <w:pPr>
        <w:tabs>
          <w:tab w:val="right" w:pos="12000"/>
        </w:tabs>
        <w:spacing w:after="0" w:line="240" w:lineRule="auto"/>
        <w:ind w:left="0" w:hanging="2"/>
        <w:jc w:val="both"/>
        <w:rPr>
          <w:rFonts w:ascii="Times New Roman" w:eastAsia="Times New Roman" w:hAnsi="Times New Roman" w:cs="Times New Roman"/>
          <w:sz w:val="24"/>
          <w:szCs w:val="24"/>
        </w:rPr>
      </w:pPr>
    </w:p>
    <w:p w14:paraId="19AA3E80"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GRIECO, F. de A. O Brasil e a globalização. Biblioteca do Exército: Rio de Janeiro. 1998. 266 p.</w:t>
      </w:r>
    </w:p>
    <w:p w14:paraId="332C6CC6" w14:textId="77777777" w:rsidR="00CC5322" w:rsidRDefault="00CC5322">
      <w:pPr>
        <w:spacing w:after="0" w:line="240" w:lineRule="auto"/>
        <w:ind w:left="0" w:hanging="2"/>
        <w:jc w:val="both"/>
        <w:rPr>
          <w:rFonts w:ascii="Times New Roman" w:eastAsia="Times New Roman" w:hAnsi="Times New Roman" w:cs="Times New Roman"/>
          <w:sz w:val="24"/>
          <w:szCs w:val="24"/>
        </w:rPr>
      </w:pPr>
    </w:p>
    <w:p w14:paraId="4A55AB37"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HUNTINGTON, S. P. A mudança política: perspectivas sobre as sociedades em desenvolvimento. </w:t>
      </w:r>
      <w:r>
        <w:rPr>
          <w:rFonts w:ascii="Times New Roman" w:eastAsia="Times New Roman" w:hAnsi="Times New Roman" w:cs="Times New Roman"/>
          <w:i/>
          <w:sz w:val="24"/>
          <w:szCs w:val="24"/>
        </w:rPr>
        <w:t>Revista de Administração Pública</w:t>
      </w:r>
      <w:r>
        <w:rPr>
          <w:rFonts w:ascii="Times New Roman" w:eastAsia="Times New Roman" w:hAnsi="Times New Roman" w:cs="Times New Roman"/>
          <w:sz w:val="24"/>
          <w:szCs w:val="24"/>
        </w:rPr>
        <w:t>, Rio de Janeiro, v. 9, n. 2, p. 9-45, abr./jun. 1975.</w:t>
      </w:r>
    </w:p>
    <w:p w14:paraId="53963B2A" w14:textId="77777777" w:rsidR="00CC5322" w:rsidRDefault="00CC5322">
      <w:pPr>
        <w:tabs>
          <w:tab w:val="right" w:pos="12000"/>
        </w:tabs>
        <w:spacing w:after="0" w:line="240" w:lineRule="auto"/>
        <w:ind w:left="0" w:hanging="2"/>
        <w:jc w:val="both"/>
        <w:rPr>
          <w:rFonts w:ascii="Times New Roman" w:eastAsia="Times New Roman" w:hAnsi="Times New Roman" w:cs="Times New Roman"/>
          <w:sz w:val="24"/>
          <w:szCs w:val="24"/>
        </w:rPr>
      </w:pPr>
    </w:p>
    <w:p w14:paraId="4568A076"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MICHALET, C. </w:t>
      </w:r>
      <w:r>
        <w:rPr>
          <w:rFonts w:ascii="Times New Roman" w:eastAsia="Times New Roman" w:hAnsi="Times New Roman" w:cs="Times New Roman"/>
          <w:i/>
          <w:sz w:val="24"/>
          <w:szCs w:val="24"/>
        </w:rPr>
        <w:t xml:space="preserve">O capitalismo mundial. </w:t>
      </w:r>
      <w:r>
        <w:rPr>
          <w:rFonts w:ascii="Times New Roman" w:eastAsia="Times New Roman" w:hAnsi="Times New Roman" w:cs="Times New Roman"/>
          <w:sz w:val="24"/>
          <w:szCs w:val="24"/>
        </w:rPr>
        <w:t>Rio de Janeiro: Paz e Terra, 1984. 260 p.</w:t>
      </w:r>
    </w:p>
    <w:p w14:paraId="59E09F6A" w14:textId="77777777" w:rsidR="00CC5322" w:rsidRDefault="00CC5322">
      <w:pPr>
        <w:tabs>
          <w:tab w:val="right" w:pos="12000"/>
        </w:tabs>
        <w:spacing w:after="0" w:line="240" w:lineRule="auto"/>
        <w:ind w:left="0" w:hanging="2"/>
        <w:jc w:val="both"/>
        <w:rPr>
          <w:rFonts w:ascii="Times New Roman" w:eastAsia="Times New Roman" w:hAnsi="Times New Roman" w:cs="Times New Roman"/>
          <w:sz w:val="24"/>
          <w:szCs w:val="24"/>
        </w:rPr>
      </w:pPr>
    </w:p>
    <w:p w14:paraId="19508977"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UNCTAD. </w:t>
      </w:r>
      <w:r>
        <w:rPr>
          <w:rFonts w:ascii="Times New Roman" w:eastAsia="Times New Roman" w:hAnsi="Times New Roman" w:cs="Times New Roman"/>
          <w:i/>
          <w:sz w:val="24"/>
          <w:szCs w:val="24"/>
        </w:rPr>
        <w:t xml:space="preserve">80%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trade takes </w:t>
      </w:r>
      <w:proofErr w:type="spellStart"/>
      <w:r>
        <w:rPr>
          <w:rFonts w:ascii="Times New Roman" w:eastAsia="Times New Roman" w:hAnsi="Times New Roman" w:cs="Times New Roman"/>
          <w:i/>
          <w:sz w:val="24"/>
          <w:szCs w:val="24"/>
        </w:rPr>
        <w:t>place</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value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chains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linked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transnational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corporations</w:t>
      </w:r>
      <w:proofErr w:type="spellEnd"/>
      <w:r>
        <w:rPr>
          <w:rFonts w:ascii="Times New Roman" w:eastAsia="Times New Roman" w:hAnsi="Times New Roman" w:cs="Times New Roman"/>
          <w:sz w:val="24"/>
          <w:szCs w:val="24"/>
        </w:rPr>
        <w:t xml:space="preserve">. United </w:t>
      </w:r>
      <w:proofErr w:type="spellStart"/>
      <w:r>
        <w:rPr>
          <w:rFonts w:ascii="Times New Roman" w:eastAsia="Times New Roman" w:hAnsi="Times New Roman" w:cs="Times New Roman"/>
          <w:sz w:val="24"/>
          <w:szCs w:val="24"/>
        </w:rPr>
        <w:t>Nations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Conference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Trade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2013a. Disponível em:  https://unctad.org/press-material/80-trade-takes-place-value-chains-linked-transnational-corporations-unctad-report Acesso em:20/08/2023</w:t>
      </w:r>
    </w:p>
    <w:p w14:paraId="41B6598C" w14:textId="77777777" w:rsidR="00CC5322" w:rsidRDefault="00CC5322">
      <w:pPr>
        <w:tabs>
          <w:tab w:val="right" w:pos="12000"/>
        </w:tabs>
        <w:spacing w:after="0" w:line="240" w:lineRule="auto"/>
        <w:ind w:left="0" w:hanging="2"/>
        <w:jc w:val="both"/>
        <w:rPr>
          <w:rFonts w:ascii="Times New Roman" w:eastAsia="Times New Roman" w:hAnsi="Times New Roman" w:cs="Times New Roman"/>
          <w:sz w:val="24"/>
          <w:szCs w:val="24"/>
        </w:rPr>
      </w:pPr>
    </w:p>
    <w:p w14:paraId="0B9615FF"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UNCTAD.</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World </w:t>
      </w:r>
      <w:proofErr w:type="spellStart"/>
      <w:r>
        <w:rPr>
          <w:rFonts w:ascii="Times New Roman" w:eastAsia="Times New Roman" w:hAnsi="Times New Roman" w:cs="Times New Roman"/>
          <w:i/>
          <w:sz w:val="24"/>
          <w:szCs w:val="24"/>
        </w:rPr>
        <w:t>Investment</w:t>
      </w:r>
      <w:proofErr w:type="spellEnd"/>
      <w:r>
        <w:rPr>
          <w:rFonts w:ascii="Times New Roman" w:eastAsia="Times New Roman" w:hAnsi="Times New Roman" w:cs="Times New Roman"/>
          <w:i/>
          <w:sz w:val="24"/>
          <w:szCs w:val="24"/>
        </w:rPr>
        <w:t xml:space="preserve"> Report 2003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Fdi</w:t>
      </w:r>
      <w:proofErr w:type="spellEnd"/>
      <w:r>
        <w:rPr>
          <w:rFonts w:ascii="Times New Roman" w:eastAsia="Times New Roman" w:hAnsi="Times New Roman" w:cs="Times New Roman"/>
          <w:sz w:val="24"/>
          <w:szCs w:val="24"/>
        </w:rPr>
        <w:t xml:space="preserve"> Policies For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w:t>
      </w:r>
      <w:proofErr w:type="spellEnd"/>
      <w:r>
        <w:rPr>
          <w:rFonts w:ascii="Times New Roman" w:eastAsia="Times New Roman" w:hAnsi="Times New Roman" w:cs="Times New Roman"/>
          <w:sz w:val="24"/>
          <w:szCs w:val="24"/>
        </w:rPr>
        <w:t xml:space="preserve"> Perspectives. Índia, </w:t>
      </w:r>
      <w:proofErr w:type="spellStart"/>
      <w:r>
        <w:rPr>
          <w:rFonts w:ascii="Times New Roman" w:eastAsia="Times New Roman" w:hAnsi="Times New Roman" w:cs="Times New Roman"/>
          <w:sz w:val="24"/>
          <w:szCs w:val="24"/>
        </w:rPr>
        <w:t>Bookwell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Publications</w:t>
      </w:r>
      <w:proofErr w:type="spellEnd"/>
      <w:r>
        <w:rPr>
          <w:rFonts w:ascii="Times New Roman" w:eastAsia="Times New Roman" w:hAnsi="Times New Roman" w:cs="Times New Roman"/>
          <w:sz w:val="24"/>
          <w:szCs w:val="24"/>
        </w:rPr>
        <w:t>, 2003. 322 p.</w:t>
      </w:r>
    </w:p>
    <w:p w14:paraId="17D68BB7" w14:textId="77777777" w:rsidR="00CC5322" w:rsidRDefault="00CC5322">
      <w:pPr>
        <w:tabs>
          <w:tab w:val="right" w:pos="12000"/>
        </w:tabs>
        <w:spacing w:after="0" w:line="240" w:lineRule="auto"/>
        <w:ind w:left="0" w:hanging="2"/>
        <w:jc w:val="both"/>
        <w:rPr>
          <w:rFonts w:ascii="Times New Roman" w:eastAsia="Times New Roman" w:hAnsi="Times New Roman" w:cs="Times New Roman"/>
          <w:sz w:val="24"/>
          <w:szCs w:val="24"/>
        </w:rPr>
      </w:pPr>
    </w:p>
    <w:p w14:paraId="1CBAA82D"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UNCTAD. </w:t>
      </w:r>
      <w:r>
        <w:rPr>
          <w:rFonts w:ascii="Times New Roman" w:eastAsia="Times New Roman" w:hAnsi="Times New Roman" w:cs="Times New Roman"/>
          <w:i/>
          <w:sz w:val="24"/>
          <w:szCs w:val="24"/>
        </w:rPr>
        <w:t xml:space="preserve">World </w:t>
      </w:r>
      <w:proofErr w:type="spellStart"/>
      <w:r>
        <w:rPr>
          <w:rFonts w:ascii="Times New Roman" w:eastAsia="Times New Roman" w:hAnsi="Times New Roman" w:cs="Times New Roman"/>
          <w:i/>
          <w:sz w:val="24"/>
          <w:szCs w:val="24"/>
        </w:rPr>
        <w:t>Investment</w:t>
      </w:r>
      <w:proofErr w:type="spellEnd"/>
      <w:r>
        <w:rPr>
          <w:rFonts w:ascii="Times New Roman" w:eastAsia="Times New Roman" w:hAnsi="Times New Roman" w:cs="Times New Roman"/>
          <w:i/>
          <w:sz w:val="24"/>
          <w:szCs w:val="24"/>
        </w:rPr>
        <w:t xml:space="preserve"> Report 2013</w:t>
      </w:r>
      <w:r>
        <w:rPr>
          <w:rFonts w:ascii="Times New Roman" w:eastAsia="Times New Roman" w:hAnsi="Times New Roman" w:cs="Times New Roman"/>
          <w:sz w:val="24"/>
          <w:szCs w:val="24"/>
        </w:rPr>
        <w:t xml:space="preserve">: Global </w:t>
      </w:r>
      <w:proofErr w:type="spellStart"/>
      <w:r>
        <w:rPr>
          <w:rFonts w:ascii="Times New Roman" w:eastAsia="Times New Roman" w:hAnsi="Times New Roman" w:cs="Times New Roman"/>
          <w:sz w:val="24"/>
          <w:szCs w:val="24"/>
        </w:rPr>
        <w:t>Value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Investment</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Trade</w:t>
      </w:r>
      <w:proofErr w:type="gram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Suíça, UN, 2013b. 264 p. 322 p.</w:t>
      </w:r>
    </w:p>
    <w:p w14:paraId="3FD27EC5" w14:textId="77777777" w:rsidR="00CC5322" w:rsidRDefault="00CC5322">
      <w:pPr>
        <w:tabs>
          <w:tab w:val="right" w:pos="12000"/>
        </w:tabs>
        <w:spacing w:after="0" w:line="240" w:lineRule="auto"/>
        <w:ind w:left="0" w:hanging="2"/>
        <w:jc w:val="both"/>
        <w:rPr>
          <w:rFonts w:ascii="Times New Roman" w:eastAsia="Times New Roman" w:hAnsi="Times New Roman" w:cs="Times New Roman"/>
          <w:sz w:val="24"/>
          <w:szCs w:val="24"/>
        </w:rPr>
      </w:pPr>
    </w:p>
    <w:p w14:paraId="09561CCB"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UNCTAD. </w:t>
      </w:r>
      <w:r>
        <w:rPr>
          <w:rFonts w:ascii="Times New Roman" w:eastAsia="Times New Roman" w:hAnsi="Times New Roman" w:cs="Times New Roman"/>
          <w:i/>
          <w:sz w:val="24"/>
          <w:szCs w:val="24"/>
        </w:rPr>
        <w:t xml:space="preserve">World </w:t>
      </w:r>
      <w:proofErr w:type="spellStart"/>
      <w:r>
        <w:rPr>
          <w:rFonts w:ascii="Times New Roman" w:eastAsia="Times New Roman" w:hAnsi="Times New Roman" w:cs="Times New Roman"/>
          <w:i/>
          <w:sz w:val="24"/>
          <w:szCs w:val="24"/>
        </w:rPr>
        <w:t>Investment</w:t>
      </w:r>
      <w:proofErr w:type="spellEnd"/>
      <w:r>
        <w:rPr>
          <w:rFonts w:ascii="Times New Roman" w:eastAsia="Times New Roman" w:hAnsi="Times New Roman" w:cs="Times New Roman"/>
          <w:i/>
          <w:sz w:val="24"/>
          <w:szCs w:val="24"/>
        </w:rPr>
        <w:t xml:space="preserve"> Report 2022: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Reforms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Sustainable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Investment</w:t>
      </w:r>
      <w:proofErr w:type="spellEnd"/>
      <w:r>
        <w:rPr>
          <w:rFonts w:ascii="Times New Roman" w:eastAsia="Times New Roman" w:hAnsi="Times New Roman" w:cs="Times New Roman"/>
          <w:sz w:val="24"/>
          <w:szCs w:val="24"/>
        </w:rPr>
        <w:t>. Suíça, UN, 2022. 244 p.</w:t>
      </w:r>
    </w:p>
    <w:p w14:paraId="479B4753" w14:textId="77777777" w:rsidR="00CC5322" w:rsidRDefault="00CC5322">
      <w:pPr>
        <w:tabs>
          <w:tab w:val="right" w:pos="12000"/>
        </w:tabs>
        <w:spacing w:after="0" w:line="240" w:lineRule="auto"/>
        <w:ind w:left="0" w:hanging="2"/>
        <w:jc w:val="both"/>
        <w:rPr>
          <w:rFonts w:ascii="Times New Roman" w:eastAsia="Times New Roman" w:hAnsi="Times New Roman" w:cs="Times New Roman"/>
          <w:sz w:val="24"/>
          <w:szCs w:val="24"/>
        </w:rPr>
      </w:pPr>
    </w:p>
    <w:p w14:paraId="2B0C221B"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UNCTAD. </w:t>
      </w:r>
      <w:r>
        <w:rPr>
          <w:rFonts w:ascii="Times New Roman" w:eastAsia="Times New Roman" w:hAnsi="Times New Roman" w:cs="Times New Roman"/>
          <w:i/>
          <w:sz w:val="24"/>
          <w:szCs w:val="24"/>
        </w:rPr>
        <w:t xml:space="preserve">World </w:t>
      </w:r>
      <w:proofErr w:type="spellStart"/>
      <w:r>
        <w:rPr>
          <w:rFonts w:ascii="Times New Roman" w:eastAsia="Times New Roman" w:hAnsi="Times New Roman" w:cs="Times New Roman"/>
          <w:i/>
          <w:sz w:val="24"/>
          <w:szCs w:val="24"/>
        </w:rPr>
        <w:t>Investment</w:t>
      </w:r>
      <w:proofErr w:type="spellEnd"/>
      <w:r>
        <w:rPr>
          <w:rFonts w:ascii="Times New Roman" w:eastAsia="Times New Roman" w:hAnsi="Times New Roman" w:cs="Times New Roman"/>
          <w:i/>
          <w:sz w:val="24"/>
          <w:szCs w:val="24"/>
        </w:rPr>
        <w:t xml:space="preserve"> Report 2005: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Corporations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R&amp;D. Nova York; Genebra: United </w:t>
      </w:r>
      <w:proofErr w:type="spellStart"/>
      <w:r>
        <w:rPr>
          <w:rFonts w:ascii="Times New Roman" w:eastAsia="Times New Roman" w:hAnsi="Times New Roman" w:cs="Times New Roman"/>
          <w:sz w:val="24"/>
          <w:szCs w:val="24"/>
        </w:rPr>
        <w:t>Nations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Publication</w:t>
      </w:r>
      <w:proofErr w:type="spellEnd"/>
      <w:r>
        <w:rPr>
          <w:rFonts w:ascii="Times New Roman" w:eastAsia="Times New Roman" w:hAnsi="Times New Roman" w:cs="Times New Roman"/>
          <w:sz w:val="24"/>
          <w:szCs w:val="24"/>
        </w:rPr>
        <w:t>, 2005. 366 p.</w:t>
      </w:r>
    </w:p>
    <w:p w14:paraId="0B852F51" w14:textId="77777777" w:rsidR="00CC5322" w:rsidRDefault="00CC5322">
      <w:pPr>
        <w:tabs>
          <w:tab w:val="right" w:pos="12000"/>
        </w:tabs>
        <w:spacing w:after="0" w:line="240" w:lineRule="auto"/>
        <w:ind w:left="0" w:hanging="2"/>
        <w:jc w:val="both"/>
        <w:rPr>
          <w:rFonts w:ascii="Times New Roman" w:eastAsia="Times New Roman" w:hAnsi="Times New Roman" w:cs="Times New Roman"/>
          <w:sz w:val="24"/>
          <w:szCs w:val="24"/>
        </w:rPr>
      </w:pPr>
    </w:p>
    <w:p w14:paraId="0F74F12C"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VESENTINI, J. W. </w:t>
      </w:r>
      <w:r>
        <w:rPr>
          <w:rFonts w:ascii="Times New Roman" w:eastAsia="Times New Roman" w:hAnsi="Times New Roman" w:cs="Times New Roman"/>
          <w:i/>
          <w:sz w:val="24"/>
          <w:szCs w:val="24"/>
        </w:rPr>
        <w:t>Novas Geopolíticas:</w:t>
      </w:r>
      <w:r>
        <w:rPr>
          <w:rFonts w:ascii="Times New Roman" w:eastAsia="Times New Roman" w:hAnsi="Times New Roman" w:cs="Times New Roman"/>
          <w:sz w:val="24"/>
          <w:szCs w:val="24"/>
        </w:rPr>
        <w:t xml:space="preserve"> as representações do século XXI. 5 ed. São </w:t>
      </w:r>
      <w:proofErr w:type="spellStart"/>
      <w:r>
        <w:rPr>
          <w:rFonts w:ascii="Times New Roman" w:eastAsia="Times New Roman" w:hAnsi="Times New Roman" w:cs="Times New Roman"/>
          <w:sz w:val="24"/>
          <w:szCs w:val="24"/>
        </w:rPr>
        <w:t>Paulo:Contexto</w:t>
      </w:r>
      <w:proofErr w:type="spellEnd"/>
      <w:r>
        <w:rPr>
          <w:rFonts w:ascii="Times New Roman" w:eastAsia="Times New Roman" w:hAnsi="Times New Roman" w:cs="Times New Roman"/>
          <w:sz w:val="24"/>
          <w:szCs w:val="24"/>
        </w:rPr>
        <w:t>, 2011. 125p.</w:t>
      </w:r>
    </w:p>
    <w:p w14:paraId="1454E80C" w14:textId="77777777" w:rsidR="00CC5322" w:rsidRDefault="00CC5322">
      <w:pPr>
        <w:spacing w:after="0" w:line="240" w:lineRule="auto"/>
        <w:ind w:left="0" w:hanging="2"/>
        <w:jc w:val="both"/>
        <w:rPr>
          <w:rFonts w:ascii="Times New Roman" w:eastAsia="Times New Roman" w:hAnsi="Times New Roman" w:cs="Times New Roman"/>
          <w:sz w:val="24"/>
          <w:szCs w:val="24"/>
        </w:rPr>
      </w:pPr>
    </w:p>
    <w:p w14:paraId="1856DDA4" w14:textId="77777777" w:rsidR="00CC5322" w:rsidRDefault="00000000">
      <w:pPr>
        <w:tabs>
          <w:tab w:val="right" w:pos="1200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WILKINS, M. The Free-</w:t>
      </w:r>
      <w:proofErr w:type="spellStart"/>
      <w:r>
        <w:rPr>
          <w:rFonts w:ascii="Times New Roman" w:eastAsia="Times New Roman" w:hAnsi="Times New Roman" w:cs="Times New Roman"/>
          <w:sz w:val="24"/>
          <w:szCs w:val="24"/>
        </w:rPr>
        <w:t>Standing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revisited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 </w:t>
      </w:r>
      <w:r>
        <w:rPr>
          <w:rFonts w:ascii="Times New Roman" w:eastAsia="Times New Roman" w:hAnsi="Times New Roman" w:cs="Times New Roman"/>
          <w:sz w:val="24"/>
          <w:szCs w:val="24"/>
        </w:rPr>
        <w:t>WILKINS, M; SCHROTER, H. (Ed.)</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The Free-</w:t>
      </w:r>
      <w:proofErr w:type="spellStart"/>
      <w:r>
        <w:rPr>
          <w:rFonts w:ascii="Times New Roman" w:eastAsia="Times New Roman" w:hAnsi="Times New Roman" w:cs="Times New Roman"/>
          <w:i/>
          <w:sz w:val="24"/>
          <w:szCs w:val="24"/>
        </w:rPr>
        <w:t>Standing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Company</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World </w:t>
      </w:r>
      <w:proofErr w:type="spellStart"/>
      <w:r>
        <w:rPr>
          <w:rFonts w:ascii="Times New Roman" w:eastAsia="Times New Roman" w:hAnsi="Times New Roman" w:cs="Times New Roman"/>
          <w:i/>
          <w:sz w:val="24"/>
          <w:szCs w:val="24"/>
        </w:rPr>
        <w:t>Economy</w:t>
      </w:r>
      <w:proofErr w:type="spellEnd"/>
      <w:r>
        <w:rPr>
          <w:rFonts w:ascii="Times New Roman" w:eastAsia="Times New Roman" w:hAnsi="Times New Roman" w:cs="Times New Roman"/>
          <w:i/>
          <w:sz w:val="24"/>
          <w:szCs w:val="24"/>
        </w:rPr>
        <w:t xml:space="preserve"> 1830-1996</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Oxford: Oxford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Press, 1998. p. 3-63.</w:t>
      </w:r>
    </w:p>
    <w:p w14:paraId="5781A8C7" w14:textId="77777777" w:rsidR="00CC5322" w:rsidRDefault="00CC5322">
      <w:pPr>
        <w:spacing w:after="0" w:line="240" w:lineRule="auto"/>
        <w:ind w:left="0" w:hanging="2"/>
        <w:jc w:val="both"/>
        <w:rPr>
          <w:rFonts w:ascii="Times New Roman" w:eastAsia="Times New Roman" w:hAnsi="Times New Roman" w:cs="Times New Roman"/>
          <w:sz w:val="24"/>
          <w:szCs w:val="24"/>
        </w:rPr>
      </w:pPr>
    </w:p>
    <w:sectPr w:rsidR="00CC5322">
      <w:headerReference w:type="default" r:id="rId11"/>
      <w:footerReference w:type="default" r:id="rId12"/>
      <w:headerReference w:type="first" r:id="rId13"/>
      <w:pgSz w:w="11906" w:h="16838"/>
      <w:pgMar w:top="1418" w:right="1418" w:bottom="1418" w:left="1418"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C960F" w14:textId="77777777" w:rsidR="009F7532" w:rsidRDefault="009F7532">
      <w:pPr>
        <w:spacing w:after="0" w:line="240" w:lineRule="auto"/>
        <w:ind w:left="0" w:hanging="2"/>
      </w:pPr>
      <w:r>
        <w:separator/>
      </w:r>
    </w:p>
  </w:endnote>
  <w:endnote w:type="continuationSeparator" w:id="0">
    <w:p w14:paraId="13E761F7" w14:textId="77777777" w:rsidR="009F7532" w:rsidRDefault="009F753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2086" w14:textId="77777777" w:rsidR="00CC5322" w:rsidRDefault="00000000">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B4142">
      <w:rPr>
        <w:noProof/>
        <w:color w:val="000000"/>
      </w:rPr>
      <w:t>1</w:t>
    </w:r>
    <w:r>
      <w:rPr>
        <w:color w:val="000000"/>
      </w:rPr>
      <w:fldChar w:fldCharType="end"/>
    </w:r>
  </w:p>
  <w:p w14:paraId="2C8578DE" w14:textId="77777777" w:rsidR="00CC5322" w:rsidRDefault="00CC5322">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9BCAF" w14:textId="77777777" w:rsidR="009F7532" w:rsidRDefault="009F7532">
      <w:pPr>
        <w:spacing w:after="0" w:line="240" w:lineRule="auto"/>
        <w:ind w:left="0" w:hanging="2"/>
      </w:pPr>
      <w:r>
        <w:separator/>
      </w:r>
    </w:p>
  </w:footnote>
  <w:footnote w:type="continuationSeparator" w:id="0">
    <w:p w14:paraId="364EEEA5" w14:textId="77777777" w:rsidR="009F7532" w:rsidRDefault="009F7532">
      <w:pPr>
        <w:spacing w:after="0" w:line="240" w:lineRule="auto"/>
        <w:ind w:left="0" w:hanging="2"/>
      </w:pPr>
      <w:r>
        <w:continuationSeparator/>
      </w:r>
    </w:p>
  </w:footnote>
  <w:footnote w:id="1">
    <w:p w14:paraId="44A7327F" w14:textId="77777777" w:rsidR="00CC5322" w:rsidRDefault="00000000">
      <w:pPr>
        <w:pBdr>
          <w:top w:val="nil"/>
          <w:left w:val="nil"/>
          <w:bottom w:val="nil"/>
          <w:right w:val="nil"/>
          <w:between w:val="nil"/>
        </w:pBdr>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Artigo apresentado no </w:t>
      </w:r>
      <w:r>
        <w:rPr>
          <w:rFonts w:ascii="Times New Roman" w:eastAsia="Times New Roman" w:hAnsi="Times New Roman" w:cs="Times New Roman"/>
          <w:sz w:val="20"/>
          <w:szCs w:val="20"/>
        </w:rPr>
        <w:t>X</w:t>
      </w:r>
      <w:r>
        <w:rPr>
          <w:rFonts w:ascii="Times New Roman" w:eastAsia="Times New Roman" w:hAnsi="Times New Roman" w:cs="Times New Roman"/>
          <w:color w:val="000000"/>
          <w:sz w:val="20"/>
          <w:szCs w:val="20"/>
        </w:rPr>
        <w:t xml:space="preserve"> Encontro Humanístico Multidisciplinar - EHM e </w:t>
      </w:r>
      <w:r>
        <w:rPr>
          <w:rFonts w:ascii="Times New Roman" w:eastAsia="Times New Roman" w:hAnsi="Times New Roman" w:cs="Times New Roman"/>
          <w:sz w:val="20"/>
          <w:szCs w:val="20"/>
        </w:rPr>
        <w:t>IX</w:t>
      </w:r>
      <w:r>
        <w:rPr>
          <w:rFonts w:ascii="Times New Roman" w:eastAsia="Times New Roman" w:hAnsi="Times New Roman" w:cs="Times New Roman"/>
          <w:color w:val="000000"/>
          <w:sz w:val="20"/>
          <w:szCs w:val="20"/>
        </w:rPr>
        <w:t xml:space="preserve"> Congresso Latino-Americano de Estudos Humanísticos Multidisciplinares, na modalidade online, 202</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w:t>
      </w:r>
    </w:p>
  </w:footnote>
  <w:footnote w:id="2">
    <w:p w14:paraId="5D490E39" w14:textId="77777777" w:rsidR="00CC5322" w:rsidRDefault="00000000">
      <w:pPr>
        <w:pBdr>
          <w:top w:val="nil"/>
          <w:left w:val="nil"/>
          <w:bottom w:val="nil"/>
          <w:right w:val="nil"/>
          <w:between w:val="nil"/>
        </w:pBdr>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Bacharel em Relações Internacionais</w:t>
      </w:r>
      <w:r>
        <w:rPr>
          <w:rFonts w:ascii="Times New Roman" w:eastAsia="Times New Roman" w:hAnsi="Times New Roman" w:cs="Times New Roman"/>
          <w:sz w:val="20"/>
          <w:szCs w:val="20"/>
        </w:rPr>
        <w:t xml:space="preserve">; Universidade Federal de Pelotas - UFPel, Pelotas, Rio Grande do Sul, </w:t>
      </w:r>
      <w:proofErr w:type="gramStart"/>
      <w:r>
        <w:rPr>
          <w:rFonts w:ascii="Times New Roman" w:eastAsia="Times New Roman" w:hAnsi="Times New Roman" w:cs="Times New Roman"/>
          <w:sz w:val="20"/>
          <w:szCs w:val="20"/>
        </w:rPr>
        <w:t xml:space="preserve">Brasil; </w:t>
      </w:r>
      <w:r>
        <w:rPr>
          <w:rFonts w:ascii="Times New Roman" w:eastAsia="Times New Roman" w:hAnsi="Times New Roman" w:cs="Times New Roman"/>
          <w:color w:val="000000"/>
          <w:sz w:val="20"/>
          <w:szCs w:val="20"/>
        </w:rPr>
        <w:t xml:space="preserve"> josuekvolz@gmail.com</w:t>
      </w:r>
      <w:proofErr w:type="gramEnd"/>
      <w:r>
        <w:rPr>
          <w:rFonts w:ascii="Times New Roman" w:eastAsia="Times New Roman" w:hAnsi="Times New Roman" w:cs="Times New Roman"/>
          <w:sz w:val="20"/>
          <w:szCs w:val="20"/>
        </w:rPr>
        <w:t>.</w:t>
      </w:r>
    </w:p>
  </w:footnote>
  <w:footnote w:id="3">
    <w:p w14:paraId="56B3839C" w14:textId="77777777" w:rsidR="00CC5322" w:rsidRDefault="00000000">
      <w:pPr>
        <w:pBdr>
          <w:top w:val="nil"/>
          <w:left w:val="nil"/>
          <w:bottom w:val="nil"/>
          <w:right w:val="nil"/>
          <w:between w:val="nil"/>
        </w:pBdr>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Doutor</w:t>
      </w:r>
      <w:r>
        <w:rPr>
          <w:rFonts w:ascii="Times New Roman" w:eastAsia="Times New Roman" w:hAnsi="Times New Roman" w:cs="Times New Roman"/>
          <w:color w:val="000000"/>
          <w:sz w:val="20"/>
          <w:szCs w:val="20"/>
        </w:rPr>
        <w:t xml:space="preserve"> em Geografia Humana com ênfase em planejamento territorial pela Universidade de São Paulo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USP. </w:t>
      </w:r>
      <w:r>
        <w:rPr>
          <w:rFonts w:ascii="Times New Roman" w:eastAsia="Times New Roman" w:hAnsi="Times New Roman" w:cs="Times New Roman"/>
          <w:sz w:val="20"/>
          <w:szCs w:val="20"/>
        </w:rPr>
        <w:t>Universidade Federal de Pelotas - UFPel, Pelotas, Rio Grande do Sul, Brasil</w:t>
      </w:r>
      <w:r>
        <w:rPr>
          <w:rFonts w:ascii="Times New Roman" w:eastAsia="Times New Roman" w:hAnsi="Times New Roman" w:cs="Times New Roman"/>
          <w:color w:val="000000"/>
          <w:sz w:val="20"/>
          <w:szCs w:val="20"/>
        </w:rPr>
        <w:t>; tiaraju.ufpel@gmail.co</w:t>
      </w:r>
      <w:r>
        <w:rPr>
          <w:rFonts w:ascii="Times New Roman" w:eastAsia="Times New Roman" w:hAnsi="Times New Roman" w:cs="Times New Roman"/>
          <w:sz w:val="20"/>
          <w:szCs w:val="20"/>
        </w:rPr>
        <w: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F57CD" w14:textId="77777777" w:rsidR="00CC5322" w:rsidRDefault="00000000">
    <w:pPr>
      <w:spacing w:after="0" w:line="240" w:lineRule="auto"/>
      <w:ind w:left="0" w:hanging="2"/>
      <w:jc w:val="right"/>
      <w:rPr>
        <w:rFonts w:ascii="Times New Roman" w:eastAsia="Times New Roman" w:hAnsi="Times New Roman" w:cs="Times New Roman"/>
        <w:sz w:val="24"/>
        <w:szCs w:val="24"/>
      </w:rPr>
    </w:pPr>
    <w:bookmarkStart w:id="3" w:name="_heading=h.gjdgxs" w:colFirst="0" w:colLast="0"/>
    <w:bookmarkEnd w:id="3"/>
    <w:r>
      <w:rPr>
        <w:rFonts w:ascii="Times New Roman" w:eastAsia="Times New Roman" w:hAnsi="Times New Roman" w:cs="Times New Roman"/>
        <w:b/>
        <w:sz w:val="24"/>
        <w:szCs w:val="24"/>
      </w:rPr>
      <w:t xml:space="preserve">  X Encontro Humanístico Multidisciplinar - EHM e IX Congresso Latino-Americano de Estudos Humanísticos Multidisciplinares - CLAEHM</w:t>
    </w:r>
  </w:p>
  <w:p w14:paraId="26683FE5" w14:textId="77777777" w:rsidR="00CC5322" w:rsidRDefault="00000000">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Dezembro de 2024, Online | </w:t>
    </w:r>
    <w:hyperlink r:id="rId1">
      <w:r w:rsidR="00CC5322">
        <w:rPr>
          <w:rFonts w:ascii="Times New Roman" w:eastAsia="Times New Roman" w:hAnsi="Times New Roman" w:cs="Times New Roman"/>
          <w:color w:val="0563C1"/>
          <w:sz w:val="18"/>
          <w:szCs w:val="18"/>
          <w:u w:val="single"/>
        </w:rPr>
        <w:t>claec.org/</w:t>
      </w:r>
      <w:proofErr w:type="spellStart"/>
      <w:r w:rsidR="00CC5322">
        <w:rPr>
          <w:rFonts w:ascii="Times New Roman" w:eastAsia="Times New Roman" w:hAnsi="Times New Roman" w:cs="Times New Roman"/>
          <w:color w:val="0563C1"/>
          <w:sz w:val="18"/>
          <w:szCs w:val="18"/>
          <w:u w:val="single"/>
        </w:rPr>
        <w:t>ehm</w:t>
      </w:r>
      <w:proofErr w:type="spellEnd"/>
    </w:hyperlink>
  </w:p>
  <w:p w14:paraId="086807AA" w14:textId="77777777" w:rsidR="00CC5322" w:rsidRDefault="00000000">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Artigos Completos</w:t>
    </w:r>
  </w:p>
  <w:p w14:paraId="19FAC593" w14:textId="77777777" w:rsidR="00CC5322" w:rsidRDefault="00CC5322">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19E6" w14:textId="77777777" w:rsidR="00CC5322" w:rsidRDefault="00000000">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Anais | I Seminário Latino-Americano de Estudos em Cultura - </w:t>
    </w:r>
    <w:proofErr w:type="spellStart"/>
    <w:r>
      <w:rPr>
        <w:rFonts w:ascii="Times New Roman" w:eastAsia="Times New Roman" w:hAnsi="Times New Roman" w:cs="Times New Roman"/>
        <w:b/>
        <w:sz w:val="24"/>
        <w:szCs w:val="24"/>
      </w:rPr>
      <w:t>SEMLACult</w:t>
    </w:r>
    <w:proofErr w:type="spellEnd"/>
  </w:p>
  <w:p w14:paraId="0699619A" w14:textId="77777777" w:rsidR="00CC5322" w:rsidRDefault="00000000">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w:t>
    </w:r>
    <w:proofErr w:type="spellStart"/>
    <w:r>
      <w:rPr>
        <w:rFonts w:ascii="Times New Roman" w:eastAsia="Times New Roman" w:hAnsi="Times New Roman" w:cs="Times New Roman"/>
        <w:b/>
        <w:sz w:val="24"/>
        <w:szCs w:val="24"/>
      </w:rPr>
      <w:t>Seminario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Latinoamericano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Estudios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Cultura - </w:t>
    </w:r>
    <w:proofErr w:type="spellStart"/>
    <w:r>
      <w:rPr>
        <w:rFonts w:ascii="Times New Roman" w:eastAsia="Times New Roman" w:hAnsi="Times New Roman" w:cs="Times New Roman"/>
        <w:b/>
        <w:sz w:val="24"/>
        <w:szCs w:val="24"/>
      </w:rPr>
      <w:t>SEMLACult</w:t>
    </w:r>
    <w:proofErr w:type="spellEnd"/>
  </w:p>
  <w:p w14:paraId="45420AA4" w14:textId="77777777" w:rsidR="00CC5322" w:rsidRDefault="00000000">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28, 29 e 30 de junho de 2017, Foz do Iguaçu/PR, Brasil | </w:t>
    </w:r>
    <w:hyperlink r:id="rId1">
      <w:r w:rsidR="00CC5322">
        <w:rPr>
          <w:rFonts w:ascii="Times New Roman" w:eastAsia="Times New Roman" w:hAnsi="Times New Roman" w:cs="Times New Roman"/>
          <w:color w:val="0563C1"/>
          <w:sz w:val="18"/>
          <w:szCs w:val="18"/>
          <w:u w:val="single"/>
        </w:rPr>
        <w:t>claec.org/</w:t>
      </w:r>
      <w:proofErr w:type="spellStart"/>
      <w:r w:rsidR="00CC5322">
        <w:rPr>
          <w:rFonts w:ascii="Times New Roman" w:eastAsia="Times New Roman" w:hAnsi="Times New Roman" w:cs="Times New Roman"/>
          <w:color w:val="0563C1"/>
          <w:sz w:val="18"/>
          <w:szCs w:val="18"/>
          <w:u w:val="single"/>
        </w:rPr>
        <w:t>semlacult</w:t>
      </w:r>
      <w:proofErr w:type="spellEnd"/>
    </w:hyperlink>
  </w:p>
  <w:p w14:paraId="119F0A2D" w14:textId="77777777" w:rsidR="00CC5322" w:rsidRDefault="00CC5322">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322"/>
    <w:rsid w:val="005B4142"/>
    <w:rsid w:val="00662ACF"/>
    <w:rsid w:val="00860A01"/>
    <w:rsid w:val="0097283F"/>
    <w:rsid w:val="009F7532"/>
    <w:rsid w:val="00B94120"/>
    <w:rsid w:val="00CC53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E8DE"/>
  <w15:docId w15:val="{C5227AB0-DC57-4798-8790-F8C1BBC5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character" w:styleId="Meno">
    <w:name w:val="Mention"/>
    <w:qFormat/>
    <w:rPr>
      <w:color w:val="2B579A"/>
      <w:w w:val="100"/>
      <w:position w:val="-1"/>
      <w:effect w:val="none"/>
      <w:shd w:val="clear" w:color="auto" w:fill="E6E6E6"/>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customStyle="1" w:styleId="CLAEHM">
    <w:name w:val="CLAEHM"/>
    <w:basedOn w:val="Normal"/>
    <w:link w:val="CLAEHMChar"/>
    <w:qFormat/>
    <w:rsid w:val="0097283F"/>
    <w:pPr>
      <w:spacing w:after="120" w:line="360" w:lineRule="auto"/>
      <w:ind w:leftChars="0" w:left="0" w:firstLineChars="0" w:firstLine="709"/>
      <w:jc w:val="both"/>
    </w:pPr>
    <w:rPr>
      <w:rFonts w:ascii="Times New Roman" w:eastAsia="Times New Roman" w:hAnsi="Times New Roman" w:cs="Times New Roman"/>
      <w:sz w:val="24"/>
      <w:szCs w:val="24"/>
    </w:rPr>
  </w:style>
  <w:style w:type="character" w:customStyle="1" w:styleId="CLAEHMChar">
    <w:name w:val="CLAEHM Char"/>
    <w:basedOn w:val="Fontepargpadro"/>
    <w:link w:val="CLAEHM"/>
    <w:rsid w:val="0097283F"/>
    <w:rPr>
      <w:rFonts w:ascii="Times New Roman" w:eastAsia="Times New Roman" w:hAnsi="Times New Roman" w:cs="Times New Roman"/>
      <w:positio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claec.org/eh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claec.org/semlac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yBsE8e76QInuuPQJnCVxWeYow==">CgMxLjAyDmgucndiemI5dXJzNHlhMg5oLnYzbXR0aGdqb2Q2ZjIOaC5udnlrc3pscTY3eHAyCGguZ2pkZ3hzOAByITE1QkdqUmdRdzB5LXJMd0xpaHJjeUZHWlVqMFN3VVJiMg==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5220</Words>
  <Characters>28190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César Alves Marcelino</dc:creator>
  <cp:lastModifiedBy>livvsoares@gmail.com</cp:lastModifiedBy>
  <cp:revision>3</cp:revision>
  <dcterms:created xsi:type="dcterms:W3CDTF">2020-07-15T21:15:00Z</dcterms:created>
  <dcterms:modified xsi:type="dcterms:W3CDTF">2024-11-01T00:54:00Z</dcterms:modified>
</cp:coreProperties>
</file>