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607" w:left="-566" w:firstLine="0"/>
        <w:jc w:val="center"/>
        <w:rPr>
          <w:rFonts w:ascii="Bell MT" w:hAnsi="Bell MT" w:cs="Bell MT" w:eastAsia="Bell MT"/>
          <w:color w:val="202124"/>
          <w:spacing w:val="0"/>
          <w:position w:val="0"/>
          <w:sz w:val="28"/>
          <w:shd w:fill="FFFFFF" w:val="clear"/>
        </w:rPr>
      </w:pPr>
      <w:r>
        <w:rPr>
          <w:rFonts w:ascii="Bell MT" w:hAnsi="Bell MT" w:cs="Bell MT" w:eastAsia="Bell MT"/>
          <w:color w:val="auto"/>
          <w:spacing w:val="0"/>
          <w:position w:val="0"/>
          <w:sz w:val="28"/>
          <w:shd w:fill="auto" w:val="clear"/>
        </w:rPr>
        <w:t xml:space="preserve">Levante da língua materna: experiência compartilhada entre licenciandos e uma escola indígena</w:t>
      </w:r>
    </w:p>
    <w:p>
      <w:pPr>
        <w:spacing w:before="0" w:after="0" w:line="240"/>
        <w:ind w:right="-607" w:left="-566" w:firstLine="0"/>
        <w:jc w:val="both"/>
        <w:rPr>
          <w:rFonts w:ascii="Bell MT" w:hAnsi="Bell MT" w:cs="Bell MT" w:eastAsia="Bell MT"/>
          <w:b/>
          <w:color w:val="auto"/>
          <w:spacing w:val="0"/>
          <w:position w:val="0"/>
          <w:sz w:val="28"/>
          <w:shd w:fill="auto" w:val="clear"/>
        </w:rPr>
      </w:pPr>
    </w:p>
    <w:p>
      <w:pPr>
        <w:spacing w:before="0" w:after="0" w:line="240"/>
        <w:ind w:right="-607" w:left="-566" w:firstLine="0"/>
        <w:jc w:val="both"/>
        <w:rPr>
          <w:rFonts w:ascii="Bell MT" w:hAnsi="Bell MT" w:cs="Bell MT" w:eastAsia="Bell MT"/>
          <w:b/>
          <w:color w:val="auto"/>
          <w:spacing w:val="0"/>
          <w:position w:val="0"/>
          <w:sz w:val="24"/>
          <w:shd w:fill="auto" w:val="clear"/>
          <w:vertAlign w:val="superscript"/>
        </w:rPr>
      </w:pPr>
      <w:r>
        <w:rPr>
          <w:rFonts w:ascii="Bell MT" w:hAnsi="Bell MT" w:cs="Bell MT" w:eastAsia="Bell MT"/>
          <w:b/>
          <w:color w:val="auto"/>
          <w:spacing w:val="0"/>
          <w:position w:val="0"/>
          <w:sz w:val="24"/>
          <w:shd w:fill="auto" w:val="clear"/>
        </w:rPr>
        <w:t xml:space="preserve">Edja Dias Carvalho Borges</w:t>
      </w:r>
      <w:r>
        <w:rPr>
          <w:rFonts w:ascii="Bell MT" w:hAnsi="Bell MT" w:cs="Bell MT" w:eastAsia="Bell MT"/>
          <w:b/>
          <w:color w:val="auto"/>
          <w:spacing w:val="0"/>
          <w:position w:val="0"/>
          <w:sz w:val="24"/>
          <w:shd w:fill="auto" w:val="clear"/>
          <w:vertAlign w:val="superscript"/>
        </w:rPr>
        <w:t xml:space="preserve">(1) ; </w:t>
      </w:r>
      <w:r>
        <w:rPr>
          <w:rFonts w:ascii="Bell MT" w:hAnsi="Bell MT" w:cs="Bell MT" w:eastAsia="Bell MT"/>
          <w:b/>
          <w:color w:val="auto"/>
          <w:spacing w:val="0"/>
          <w:position w:val="0"/>
          <w:sz w:val="24"/>
          <w:shd w:fill="auto" w:val="clear"/>
        </w:rPr>
        <w:t xml:space="preserve">Ana Lúcia Ferreira de Souza</w:t>
      </w:r>
      <w:r>
        <w:rPr>
          <w:rFonts w:ascii="Bell MT" w:hAnsi="Bell MT" w:cs="Bell MT" w:eastAsia="Bell MT"/>
          <w:b/>
          <w:color w:val="auto"/>
          <w:spacing w:val="0"/>
          <w:position w:val="0"/>
          <w:sz w:val="24"/>
          <w:shd w:fill="auto" w:val="clear"/>
          <w:vertAlign w:val="superscript"/>
        </w:rPr>
        <w:t xml:space="preserve">(2)</w:t>
      </w:r>
    </w:p>
    <w:p>
      <w:pPr>
        <w:spacing w:before="0" w:after="0" w:line="240"/>
        <w:ind w:right="-607" w:left="-566" w:firstLine="0"/>
        <w:jc w:val="both"/>
        <w:rPr>
          <w:rFonts w:ascii="Bell MT" w:hAnsi="Bell MT" w:cs="Bell MT" w:eastAsia="Bell MT"/>
          <w:b/>
          <w:color w:val="auto"/>
          <w:spacing w:val="0"/>
          <w:position w:val="0"/>
          <w:sz w:val="24"/>
          <w:shd w:fill="auto" w:val="clear"/>
          <w:vertAlign w:val="superscript"/>
        </w:rPr>
      </w:pPr>
    </w:p>
    <w:p>
      <w:pPr>
        <w:spacing w:before="0" w:after="0" w:line="240"/>
        <w:ind w:right="-607" w:left="-566" w:firstLine="0"/>
        <w:jc w:val="both"/>
        <w:rPr>
          <w:rFonts w:ascii="Bell MT" w:hAnsi="Bell MT" w:cs="Bell MT" w:eastAsia="Bell MT"/>
          <w:b/>
          <w:color w:val="auto"/>
          <w:spacing w:val="0"/>
          <w:position w:val="0"/>
          <w:sz w:val="24"/>
          <w:shd w:fill="auto" w:val="clear"/>
          <w:vertAlign w:val="superscript"/>
        </w:rPr>
      </w:pPr>
      <w:r>
        <w:rPr>
          <w:rFonts w:ascii="Bell MT" w:hAnsi="Bell MT" w:cs="Bell MT" w:eastAsia="Bell MT"/>
          <w:b/>
          <w:color w:val="auto"/>
          <w:spacing w:val="0"/>
          <w:position w:val="0"/>
          <w:sz w:val="24"/>
          <w:shd w:fill="auto" w:val="clear"/>
          <w:vertAlign w:val="superscript"/>
        </w:rPr>
        <w:t xml:space="preserve">Orcid: </w:t>
      </w:r>
      <w:hyperlink xmlns:r="http://schemas.openxmlformats.org/officeDocument/2006/relationships" r:id="docRId0">
        <w:r>
          <w:rPr>
            <w:rFonts w:ascii="Bell MT" w:hAnsi="Bell MT" w:cs="Bell MT" w:eastAsia="Bell MT"/>
            <w:b/>
            <w:color w:val="0000FF"/>
            <w:spacing w:val="0"/>
            <w:position w:val="0"/>
            <w:sz w:val="24"/>
            <w:u w:val="single"/>
            <w:shd w:fill="auto" w:val="clear"/>
            <w:vertAlign w:val="superscript"/>
          </w:rPr>
          <w:t xml:space="preserve">https://orcid.org/0000-0002-5630-3700;Universidade</w:t>
        </w:r>
      </w:hyperlink>
      <w:r>
        <w:rPr>
          <w:rFonts w:ascii="Bell MT" w:hAnsi="Bell MT" w:cs="Bell MT" w:eastAsia="Bell MT"/>
          <w:b/>
          <w:color w:val="auto"/>
          <w:spacing w:val="0"/>
          <w:position w:val="0"/>
          <w:sz w:val="24"/>
          <w:shd w:fill="auto" w:val="clear"/>
          <w:vertAlign w:val="superscript"/>
        </w:rPr>
        <w:t xml:space="preserve"> estadual de Alagoas/Professora da Educação Básica, Brazil, E-mail: </w:t>
      </w:r>
      <w:hyperlink xmlns:r="http://schemas.openxmlformats.org/officeDocument/2006/relationships" r:id="docRId1">
        <w:r>
          <w:rPr>
            <w:rFonts w:ascii="Bell MT" w:hAnsi="Bell MT" w:cs="Bell MT" w:eastAsia="Bell MT"/>
            <w:b/>
            <w:color w:val="0000FF"/>
            <w:spacing w:val="0"/>
            <w:position w:val="0"/>
            <w:sz w:val="24"/>
            <w:u w:val="single"/>
            <w:shd w:fill="auto" w:val="clear"/>
            <w:vertAlign w:val="superscript"/>
          </w:rPr>
          <w:t xml:space="preserve">edjaborges@hotmail.com</w:t>
        </w:r>
      </w:hyperlink>
    </w:p>
    <w:p>
      <w:pPr>
        <w:spacing w:before="0" w:after="0" w:line="240"/>
        <w:ind w:right="-607" w:left="-566" w:firstLine="0"/>
        <w:jc w:val="both"/>
        <w:rPr>
          <w:rFonts w:ascii="Bell MT" w:hAnsi="Bell MT" w:cs="Bell MT" w:eastAsia="Bell MT"/>
          <w:b/>
          <w:color w:val="auto"/>
          <w:spacing w:val="0"/>
          <w:position w:val="0"/>
          <w:sz w:val="24"/>
          <w:shd w:fill="auto" w:val="clear"/>
          <w:vertAlign w:val="superscript"/>
        </w:rPr>
      </w:pPr>
      <w:r>
        <w:rPr>
          <w:rFonts w:ascii="Bell MT" w:hAnsi="Bell MT" w:cs="Bell MT" w:eastAsia="Bell MT"/>
          <w:b/>
          <w:color w:val="auto"/>
          <w:spacing w:val="0"/>
          <w:position w:val="0"/>
          <w:sz w:val="24"/>
          <w:shd w:fill="auto" w:val="clear"/>
          <w:vertAlign w:val="superscript"/>
        </w:rPr>
        <w:t xml:space="preserve">Orcid: </w:t>
      </w:r>
      <w:hyperlink xmlns:r="http://schemas.openxmlformats.org/officeDocument/2006/relationships" r:id="docRId2">
        <w:r>
          <w:rPr>
            <w:rFonts w:ascii="Bell MT" w:hAnsi="Bell MT" w:cs="Bell MT" w:eastAsia="Bell MT"/>
            <w:b/>
            <w:color w:val="0000FF"/>
            <w:spacing w:val="0"/>
            <w:position w:val="0"/>
            <w:sz w:val="24"/>
            <w:u w:val="single"/>
            <w:shd w:fill="auto" w:val="clear"/>
            <w:vertAlign w:val="superscript"/>
          </w:rPr>
          <w:t xml:space="preserve">https://orcid.org/0000-0001-9865-3381;UNEAL/Professora</w:t>
        </w:r>
      </w:hyperlink>
      <w:r>
        <w:rPr>
          <w:rFonts w:ascii="Bell MT" w:hAnsi="Bell MT" w:cs="Bell MT" w:eastAsia="Bell MT"/>
          <w:b/>
          <w:color w:val="auto"/>
          <w:spacing w:val="0"/>
          <w:position w:val="0"/>
          <w:sz w:val="24"/>
          <w:shd w:fill="auto" w:val="clear"/>
          <w:vertAlign w:val="superscript"/>
        </w:rPr>
        <w:t xml:space="preserve"> da Educação Básica, Brazil, E-mail: </w:t>
      </w:r>
      <w:hyperlink xmlns:r="http://schemas.openxmlformats.org/officeDocument/2006/relationships" r:id="docRId3">
        <w:r>
          <w:rPr>
            <w:rFonts w:ascii="Bell MT" w:hAnsi="Bell MT" w:cs="Bell MT" w:eastAsia="Bell MT"/>
            <w:b/>
            <w:color w:val="0000FF"/>
            <w:spacing w:val="0"/>
            <w:position w:val="0"/>
            <w:sz w:val="24"/>
            <w:u w:val="single"/>
            <w:shd w:fill="auto" w:val="clear"/>
            <w:vertAlign w:val="superscript"/>
          </w:rPr>
          <w:t xml:space="preserve">analuciaplako@gmail.com</w:t>
        </w:r>
      </w:hyperlink>
    </w:p>
    <w:p>
      <w:pPr>
        <w:spacing w:before="0" w:after="160" w:line="259"/>
        <w:ind w:right="-607" w:left="-566" w:firstLine="0"/>
        <w:jc w:val="both"/>
        <w:rPr>
          <w:rFonts w:ascii="Bell MT" w:hAnsi="Bell MT" w:cs="Bell MT" w:eastAsia="Bell MT"/>
          <w:b/>
          <w:color w:val="auto"/>
          <w:spacing w:val="0"/>
          <w:position w:val="0"/>
          <w:sz w:val="24"/>
          <w:shd w:fill="auto" w:val="clear"/>
          <w:vertAlign w:val="superscript"/>
        </w:rPr>
      </w:pPr>
    </w:p>
    <w:p>
      <w:pPr>
        <w:spacing w:before="0" w:after="160" w:line="259"/>
        <w:ind w:right="-607" w:left="-566" w:firstLine="0"/>
        <w:jc w:val="both"/>
        <w:rPr>
          <w:rFonts w:ascii="Bell MT" w:hAnsi="Bell MT" w:cs="Bell MT" w:eastAsia="Bell MT"/>
          <w:b/>
          <w:color w:val="auto"/>
          <w:spacing w:val="0"/>
          <w:position w:val="0"/>
          <w:sz w:val="20"/>
          <w:shd w:fill="auto" w:val="clear"/>
        </w:rPr>
      </w:pPr>
      <w:r>
        <w:rPr>
          <w:rFonts w:ascii="Bell MT" w:hAnsi="Bell MT" w:cs="Bell MT" w:eastAsia="Bell MT"/>
          <w:b/>
          <w:color w:val="auto"/>
          <w:spacing w:val="0"/>
          <w:position w:val="0"/>
          <w:sz w:val="20"/>
          <w:shd w:fill="auto" w:val="clear"/>
        </w:rPr>
        <w:t xml:space="preserve">RESUMO</w:t>
      </w:r>
    </w:p>
    <w:p>
      <w:pPr>
        <w:spacing w:before="0" w:after="160" w:line="259"/>
        <w:ind w:right="-607" w:left="-566" w:firstLine="0"/>
        <w:jc w:val="both"/>
        <w:rPr>
          <w:rFonts w:ascii="Bell MT" w:hAnsi="Bell MT" w:cs="Bell MT" w:eastAsia="Bell MT"/>
          <w:color w:val="auto"/>
          <w:spacing w:val="0"/>
          <w:position w:val="0"/>
          <w:sz w:val="20"/>
          <w:shd w:fill="auto" w:val="clear"/>
        </w:rPr>
      </w:pPr>
      <w:r>
        <w:rPr>
          <w:rFonts w:ascii="Bell MT" w:hAnsi="Bell MT" w:cs="Bell MT" w:eastAsia="Bell MT"/>
          <w:color w:val="auto"/>
          <w:spacing w:val="0"/>
          <w:position w:val="0"/>
          <w:sz w:val="20"/>
          <w:shd w:fill="auto" w:val="clear"/>
        </w:rPr>
        <w:t xml:space="preserve">Este artigo é fruto de ações, em andamento, interligando a Universidade a Escola, os alunos aos professores, compartilhando experiências e vivências, a partir do PIBID Intercultural Indígena da Universidade Estadual de Alagoas- UNEAL, em uma escola indígena estadual de ensino fundamental, traduzida pelo projeto “Escrevivências de nós, que busca contribuir com a escolarização indígena e a manutenção e valorização da identidade do povo Karapotó plak-ô. Tem como finalidade, envolver os alunos na construção de materiais didáticos, que possam ser utilizados na escola, embasados em pesquisas bibliográficas, mas especialmente, com base nas rodas de conversas com os mais velhos e entrevistas com familiares e  lideranças da comunidade, a fim de transpor para a escrita o conhecimento guardado na memória deste povo, de forma a colaborar na escolaridade das crianças e adolescentes, entendendo que oralidade e escrita se complementam nesse processo e podem coexistir. Nesta perspectiva, é imprescindível que o aluno tenha acesso ao conhecimento do processo histórico do seu povo, garantindo uma educação intercultural e diferenciada, como é garantida pela Constituição Brasileira, entre outros dispositivos legais, a fim de que possa ser garantido o direito ao uso de sua língua materna, com uma escola específica e diferenciada, fortalecedora de sua identidade. Pretendendo contribuir nesse processo, este trabalho apresenta alguns resultados obtidos com o desenvolvimento do projeto citado, sendo contínua as ações e reflexões sobre os objetivos já alcançados, assim como a produção de uma cartilha, na língua materna.</w:t>
      </w:r>
    </w:p>
    <w:p>
      <w:pPr>
        <w:spacing w:before="0" w:after="160" w:line="259"/>
        <w:ind w:right="-607" w:left="-566" w:firstLine="0"/>
        <w:jc w:val="both"/>
        <w:rPr>
          <w:rFonts w:ascii="Bell MT" w:hAnsi="Bell MT" w:cs="Bell MT" w:eastAsia="Bell MT"/>
          <w:color w:val="auto"/>
          <w:spacing w:val="0"/>
          <w:position w:val="0"/>
          <w:sz w:val="20"/>
          <w:shd w:fill="auto" w:val="clear"/>
        </w:rPr>
      </w:pPr>
      <w:r>
        <w:rPr>
          <w:rFonts w:ascii="Bell MT" w:hAnsi="Bell MT" w:cs="Bell MT" w:eastAsia="Bell MT"/>
          <w:b/>
          <w:color w:val="auto"/>
          <w:spacing w:val="0"/>
          <w:position w:val="0"/>
          <w:sz w:val="20"/>
          <w:shd w:fill="auto" w:val="clear"/>
        </w:rPr>
        <w:t xml:space="preserve">PALAVRAS-CHAVE:</w:t>
      </w:r>
      <w:r>
        <w:rPr>
          <w:rFonts w:ascii="Bell MT" w:hAnsi="Bell MT" w:cs="Bell MT" w:eastAsia="Bell MT"/>
          <w:color w:val="auto"/>
          <w:spacing w:val="0"/>
          <w:position w:val="0"/>
          <w:sz w:val="20"/>
          <w:shd w:fill="auto" w:val="clear"/>
        </w:rPr>
        <w:t xml:space="preserve"> Licenciatura indígena, Escola indígena, Língua materna; PIBID.</w:t>
      </w:r>
    </w:p>
    <w:p>
      <w:pPr>
        <w:spacing w:before="0" w:after="160" w:line="259"/>
        <w:ind w:right="-607" w:left="-566" w:firstLine="0"/>
        <w:jc w:val="both"/>
        <w:rPr>
          <w:rFonts w:ascii="Bell MT" w:hAnsi="Bell MT" w:cs="Bell MT" w:eastAsia="Bell MT"/>
          <w:b/>
          <w:color w:val="auto"/>
          <w:spacing w:val="0"/>
          <w:position w:val="0"/>
          <w:sz w:val="20"/>
          <w:shd w:fill="auto" w:val="clear"/>
        </w:rPr>
      </w:pPr>
    </w:p>
    <w:p>
      <w:pPr>
        <w:spacing w:before="0" w:after="160" w:line="259"/>
        <w:ind w:right="-607" w:left="-566" w:firstLine="0"/>
        <w:jc w:val="both"/>
        <w:rPr>
          <w:rFonts w:ascii="Bell MT" w:hAnsi="Bell MT" w:cs="Bell MT" w:eastAsia="Bell MT"/>
          <w:b/>
          <w:color w:val="auto"/>
          <w:spacing w:val="0"/>
          <w:position w:val="0"/>
          <w:sz w:val="20"/>
          <w:shd w:fill="FFFFFF" w:val="clear"/>
        </w:rPr>
      </w:pPr>
      <w:r>
        <w:rPr>
          <w:rFonts w:ascii="Bell MT" w:hAnsi="Bell MT" w:cs="Bell MT" w:eastAsia="Bell MT"/>
          <w:b/>
          <w:color w:val="auto"/>
          <w:spacing w:val="0"/>
          <w:position w:val="0"/>
          <w:sz w:val="20"/>
          <w:shd w:fill="auto" w:val="clear"/>
        </w:rPr>
        <w:t xml:space="preserve">ABSTRACT</w:t>
      </w:r>
    </w:p>
    <w:p>
      <w:pPr>
        <w:spacing w:before="0" w:after="160" w:line="259"/>
        <w:ind w:right="-607" w:left="-566" w:firstLine="0"/>
        <w:jc w:val="both"/>
        <w:rPr>
          <w:rFonts w:ascii="Bell MT" w:hAnsi="Bell MT" w:cs="Bell MT" w:eastAsia="Bell MT"/>
          <w:b/>
          <w:color w:val="202124"/>
          <w:spacing w:val="0"/>
          <w:position w:val="0"/>
          <w:sz w:val="20"/>
          <w:shd w:fill="FFFFFF" w:val="clear"/>
        </w:rPr>
      </w:pPr>
      <w:r>
        <w:rPr>
          <w:rFonts w:ascii="Bell MT" w:hAnsi="Bell MT" w:cs="Bell MT" w:eastAsia="Bell MT"/>
          <w:b/>
          <w:color w:val="202124"/>
          <w:spacing w:val="0"/>
          <w:position w:val="0"/>
          <w:sz w:val="20"/>
          <w:shd w:fill="FFFFFF" w:val="clear"/>
        </w:rPr>
        <w:t xml:space="preserve">This article is the result of actions, in progress, connecting the University to the School, the students to the teachers, sharing experiences and experiences, from the Indigenous Intercultural PIBID of the State University of Alagoas-UNEAL, in an indigenous state elementary school, translated for the project “Escritovências de Nós”, which seeks to contribute to indigenous schooling and the maintenance and enhancement of the identity of the Karapotó plak-ô people. Its purpose is to involve students in the construction of teaching materials, which can be used at school, based on bibliographic research, but especially, based on conversations with the elders and interviews with family members and community leaders, in order to transposing the knowledge stored in the memory of these people to writing, in order to collaborate in the schooling of children and adolescents, understanding that orality and writing complement each other in this process and can coexist. In this perspective, it is essential that the student has access to knowledge of the historical process of their people, ensuring an intercultural and differentiated education, as guaranteed by the Brazilian Constitution, among other legal provisions, so that the right to use their mother tongue, with a specific and differentiated school, which strengthens their identity. Intending to contribute to this process, this work presents some results obtained with the development of the aforementioned project, with continuous actions and reflections on the objectives already achieved, as well as the production of a booklet, in the mother tongue.</w:t>
      </w:r>
    </w:p>
    <w:p>
      <w:pPr>
        <w:spacing w:before="0" w:after="0" w:line="308"/>
        <w:ind w:right="-607" w:left="-566" w:firstLine="0"/>
        <w:jc w:val="both"/>
        <w:rPr>
          <w:rFonts w:ascii="Bell MT" w:hAnsi="Bell MT" w:cs="Bell MT" w:eastAsia="Bell MT"/>
          <w:b/>
          <w:color w:val="202124"/>
          <w:spacing w:val="0"/>
          <w:position w:val="0"/>
          <w:sz w:val="20"/>
          <w:shd w:fill="FFFFFF" w:val="clear"/>
        </w:rPr>
      </w:pPr>
      <w:r>
        <w:rPr>
          <w:rFonts w:ascii="Bell MT" w:hAnsi="Bell MT" w:cs="Bell MT" w:eastAsia="Bell MT"/>
          <w:b/>
          <w:color w:val="202124"/>
          <w:spacing w:val="0"/>
          <w:position w:val="0"/>
          <w:sz w:val="20"/>
          <w:shd w:fill="FFFFFF" w:val="clear"/>
        </w:rPr>
        <w:t xml:space="preserve">KEYWORDS: Indigenous Licentiate, Indigenous School, Mother tongue; GDPID.</w:t>
      </w:r>
    </w:p>
    <w:p>
      <w:pPr>
        <w:spacing w:before="0" w:after="0" w:line="308"/>
        <w:ind w:right="-607" w:left="-566" w:firstLine="0"/>
        <w:jc w:val="both"/>
        <w:rPr>
          <w:rFonts w:ascii="Bell MT" w:hAnsi="Bell MT" w:cs="Bell MT" w:eastAsia="Bell MT"/>
          <w:b/>
          <w:color w:val="202124"/>
          <w:spacing w:val="0"/>
          <w:position w:val="0"/>
          <w:sz w:val="20"/>
          <w:shd w:fill="FFFFFF" w:val="clear"/>
        </w:rPr>
      </w:pPr>
    </w:p>
    <w:p>
      <w:pPr>
        <w:spacing w:before="0" w:after="160" w:line="259"/>
        <w:ind w:right="-607" w:left="-566" w:firstLine="0"/>
        <w:jc w:val="both"/>
        <w:rPr>
          <w:rFonts w:ascii="Bell MT" w:hAnsi="Bell MT" w:cs="Bell MT" w:eastAsia="Bell MT"/>
          <w:b/>
          <w:color w:val="auto"/>
          <w:spacing w:val="0"/>
          <w:position w:val="0"/>
          <w:sz w:val="24"/>
          <w:shd w:fill="auto" w:val="clear"/>
        </w:rPr>
      </w:pPr>
      <w:r>
        <w:rPr>
          <w:rFonts w:ascii="Bell MT" w:hAnsi="Bell MT" w:cs="Bell MT" w:eastAsia="Bell MT"/>
          <w:b/>
          <w:color w:val="auto"/>
          <w:spacing w:val="0"/>
          <w:position w:val="0"/>
          <w:sz w:val="24"/>
          <w:shd w:fill="auto" w:val="clear"/>
        </w:rPr>
        <w:t xml:space="preserve">INTRODUÇÃO</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 </w:t>
        <w:tab/>
        <w:t xml:space="preserve">A Coordenação de Aperfeiçoamento de Pessoal de Nível Superior - CAPES, por meio do Programa Institucional de Bolsas para Iniciação à Docência - PIBID, tem possibilitado, na condição de política pública, algumas ações importantes para a educação brasileira, como é o caso do projeto  “ Ao redor da fogueira escuto os mais velhos: Escrevivência de nós”, um “afluente” do Subprojeto “Letras e Geografia: Variação Linguística e Espaço na Produção de Material Didático em escolas indígenas, que está submetido ao Projeto  Institucional ”Formação Docente e Prática Pedagógica: Inter-relação dos Múltiplos Olhares Teórico-Metodológicos para a Educação Básica” e que encontra-se em andamento desde novembro de 2020. Envolve três escolas indígenas parceiras, a saber:</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1. Escola Estadual Indígena Itapó, na comunidade Karapotó Plak-ô, no município de São Sebastião-AL;</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2. Escola Pajé Francisco Queiroz Suira, na comunidade Kariri Xocó, no município de Porto Real do Colégio- AL;</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3. Escola Pajé Miguel Selestino da Silva, na comunidade Xucuru Kariri, no município de Palmeira dos Índios-AL.</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    É composto por vinte e quatro licenciandos</w:t>
      </w:r>
      <w:r>
        <w:rPr>
          <w:rFonts w:ascii="Bell MT" w:hAnsi="Bell MT" w:cs="Bell MT" w:eastAsia="Bell MT"/>
          <w:color w:val="auto"/>
          <w:spacing w:val="0"/>
          <w:position w:val="0"/>
          <w:sz w:val="24"/>
          <w:shd w:fill="FFFFFF" w:val="clear"/>
        </w:rPr>
        <w:t xml:space="preserve"> do curso de Licenciatura Intercultural Indígena - CLIND da Universidade Estadual de Alagoas - UNEAL</w:t>
      </w:r>
      <w:r>
        <w:rPr>
          <w:rFonts w:ascii="Bell MT" w:hAnsi="Bell MT" w:cs="Bell MT" w:eastAsia="Bell MT"/>
          <w:color w:val="auto"/>
          <w:spacing w:val="0"/>
          <w:position w:val="0"/>
          <w:sz w:val="24"/>
          <w:shd w:fill="auto" w:val="clear"/>
        </w:rPr>
        <w:t xml:space="preserve">, oito por escola; seis supervisores (professores da educação básica) dois por escola; e dois coordenadores (Professores da UNEAL), além de um grupo de nove alunos do nono ano do ensino fundamental, da Escola Estadual Indígena Itapó.</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    </w:t>
      </w:r>
      <w:r>
        <w:object w:dxaOrig="8664" w:dyaOrig="3974">
          <v:rect xmlns:o="urn:schemas-microsoft-com:office:office" xmlns:v="urn:schemas-microsoft-com:vml" id="rectole0000000000" style="width:433.200000pt;height:198.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0" ShapeID="rectole0000000000" r:id="docRId4"/>
        </w:object>
      </w:r>
      <w:r>
        <w:rPr>
          <w:rFonts w:ascii="Bell MT" w:hAnsi="Bell MT" w:cs="Bell MT" w:eastAsia="Bell MT"/>
          <w:color w:val="auto"/>
          <w:spacing w:val="0"/>
          <w:position w:val="0"/>
          <w:sz w:val="24"/>
          <w:shd w:fill="auto" w:val="clear"/>
        </w:rPr>
        <w:t xml:space="preserve">        Imagem 1- Foto da Escola Estadual Indígena Itapó- 2020</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Fonte: Arquivo pessoal da  Professora Ana Lúcia Ferreira de Souza</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Possibilitar ao aluno da licenciatura a oportunidade de vivenciar o cotidiano da escola ao mesmo tempo em que ele se prepara para a docência é uma experiência que, certamente, irá contribuir para a formação da sua identidade profissional. As autoras Garrido e Lucena (2006), em um de seus trabalhos, intitulado “Estágio e docência: diferentes concepções”, dão embasamento a essa ideia, quando expressam que profissão docente é uma prática social, ou seja, como tantas outras, é uma forma de se intervir na realidade social, no caso, por meio da educação que ocorre, não só, mas essencialmente nas instituições de ensino. Ainda reforçando a mesma ideia, é interessante, entre tantos outros, o trabalho das autoras Gonzatti e Vitória (1900), da Pontifícia Universidade Católica do Rio Grande do Sul, que traz como tema “Formação de Professores: Algumas significações do PIBID como política pública”, no qual ressaltam que o PIBID representa uma possibilidade de concretização da aproximação da prática com a formação, na medida em que nesta relação os futuros professores ainda em formação, estarão inseridos no que será sua realidade futura, podendo se preparar adequadamente para a mesma. </w:t>
      </w:r>
    </w:p>
    <w:p>
      <w:pPr>
        <w:spacing w:before="0" w:after="0" w:line="240"/>
        <w:ind w:right="-607" w:left="-566" w:firstLine="0"/>
        <w:jc w:val="both"/>
        <w:rPr>
          <w:rFonts w:ascii="Bell MT" w:hAnsi="Bell MT" w:cs="Bell MT" w:eastAsia="Bell MT"/>
          <w:color w:val="00000A"/>
          <w:spacing w:val="0"/>
          <w:position w:val="0"/>
          <w:sz w:val="24"/>
          <w:shd w:fill="auto" w:val="clear"/>
        </w:rPr>
      </w:pPr>
      <w:r>
        <w:rPr>
          <w:rFonts w:ascii="Bell MT" w:hAnsi="Bell MT" w:cs="Bell MT" w:eastAsia="Bell MT"/>
          <w:color w:val="00000A"/>
          <w:spacing w:val="0"/>
          <w:position w:val="0"/>
          <w:sz w:val="24"/>
          <w:shd w:fill="auto" w:val="clear"/>
        </w:rPr>
        <w:t xml:space="preserve">       E nesta realidade deve-se considerar a importância do contexto histórico, político, social e econômico sob o qual foram construídas as bases da educação neste país, uma educação historicamente dual, elitista e excludente. É nesta seara que está inserida a escola pública e nesse caso, a nossa escola pública indígena, invisibilizada e estigmatizada pela nossa sociedade, que em sua maioria generaliza nossos diferentes povos indígenas ao, por exemplo, os chamam generalizadamente de índios.</w:t>
      </w:r>
    </w:p>
    <w:p>
      <w:pPr>
        <w:spacing w:before="0" w:after="0" w:line="240"/>
        <w:ind w:right="-607" w:left="-566" w:firstLine="0"/>
        <w:jc w:val="both"/>
        <w:rPr>
          <w:rFonts w:ascii="Bell MT" w:hAnsi="Bell MT" w:cs="Bell MT" w:eastAsia="Bell MT"/>
          <w:color w:val="00000A"/>
          <w:spacing w:val="0"/>
          <w:position w:val="0"/>
          <w:sz w:val="24"/>
          <w:shd w:fill="FFFFFF" w:val="clear"/>
        </w:rPr>
      </w:pPr>
      <w:r>
        <w:rPr>
          <w:rFonts w:ascii="Bell MT" w:hAnsi="Bell MT" w:cs="Bell MT" w:eastAsia="Bell MT"/>
          <w:color w:val="00000A"/>
          <w:spacing w:val="0"/>
          <w:position w:val="0"/>
          <w:sz w:val="24"/>
          <w:shd w:fill="auto" w:val="clear"/>
        </w:rPr>
        <w:t xml:space="preserve">        É urgente a nossa necessidade, enquanto escola, de valorizar, conhecer e dar visibilidade a todos os povos indígenas do nosso país, pois os dados do Censo Escolar 2005 apontam a existência de 2.323 escolas funcionando nas terras indígenas brasileiras, atendendo a 163.773 mil estudantes, nas quais trabalham aproximadamente 8.431 professores, 90% deles indígenas, com respaldo em dispositivos legais, como a própria Constituição Federal Brasileira (1988), que oportunizou, por meio de suas leis, o direito a uma educação diferenciada e de acordo com suas culturas tradicionais, a LBD - Lei de Diretrizes e Bases da Educação Nacional ( n. 9.394, de dezembro de 1996) , o RCNEI- Referencial Curricular Nacional para as Escolas Indígenas, O PNE- Plano Nacional da Educação (n. 13.005, de 25 de junho de 2014)</w:t>
      </w:r>
      <w:r>
        <w:rPr>
          <w:rFonts w:ascii="Bell MT" w:hAnsi="Bell MT" w:cs="Bell MT" w:eastAsia="Bell MT"/>
          <w:color w:val="00000A"/>
          <w:spacing w:val="0"/>
          <w:position w:val="0"/>
          <w:sz w:val="24"/>
          <w:shd w:fill="FFFFFF" w:val="clear"/>
        </w:rPr>
        <w:t xml:space="preserve">,  entre outros.</w:t>
      </w:r>
    </w:p>
    <w:p>
      <w:pPr>
        <w:spacing w:before="0" w:after="0" w:line="240"/>
        <w:ind w:right="-607" w:left="-566" w:firstLine="0"/>
        <w:jc w:val="both"/>
        <w:rPr>
          <w:rFonts w:ascii="Bell MT" w:hAnsi="Bell MT" w:cs="Bell MT" w:eastAsia="Bell MT"/>
          <w:color w:val="00000A"/>
          <w:spacing w:val="0"/>
          <w:position w:val="0"/>
          <w:sz w:val="24"/>
          <w:shd w:fill="FFFFFF" w:val="clear"/>
        </w:rPr>
      </w:pPr>
      <w:r>
        <w:rPr>
          <w:rFonts w:ascii="Bell MT" w:hAnsi="Bell MT" w:cs="Bell MT" w:eastAsia="Bell MT"/>
          <w:color w:val="00000A"/>
          <w:spacing w:val="0"/>
          <w:position w:val="0"/>
          <w:sz w:val="24"/>
          <w:shd w:fill="FFFFFF" w:val="clear"/>
        </w:rPr>
        <w:t xml:space="preserve">           De acordo com Leite (2021) “a língua originária mais usada entre os povos banhados pelo Opará é da família linguística Kariri, do tronco macro-jê, e a língua Dzubukuá Kipeá”. Essa língua, ao contrário do que afirmam os linguistas, não está morta, vive presente nos rituais e se manteve adormecida diante da sociedade não indígena, portanto, há na atualidade um movimento de levante da língua originária.</w:t>
      </w:r>
    </w:p>
    <w:p>
      <w:pPr>
        <w:spacing w:before="0" w:after="0" w:line="240"/>
        <w:ind w:right="-607" w:left="-566" w:firstLine="0"/>
        <w:jc w:val="both"/>
        <w:rPr>
          <w:rFonts w:ascii="Bell MT" w:hAnsi="Bell MT" w:cs="Bell MT" w:eastAsia="Bell MT"/>
          <w:color w:val="202124"/>
          <w:spacing w:val="0"/>
          <w:position w:val="0"/>
          <w:sz w:val="24"/>
          <w:shd w:fill="FFFFFF" w:val="clear"/>
        </w:rPr>
      </w:pPr>
      <w:r>
        <w:rPr>
          <w:rFonts w:ascii="Bell MT" w:hAnsi="Bell MT" w:cs="Bell MT" w:eastAsia="Bell MT"/>
          <w:color w:val="auto"/>
          <w:spacing w:val="0"/>
          <w:position w:val="0"/>
          <w:sz w:val="24"/>
          <w:shd w:fill="auto" w:val="clear"/>
        </w:rPr>
        <w:t xml:space="preserve">       Assim, e</w:t>
      </w:r>
      <w:r>
        <w:rPr>
          <w:rFonts w:ascii="Bell MT" w:hAnsi="Bell MT" w:cs="Bell MT" w:eastAsia="Bell MT"/>
          <w:color w:val="202124"/>
          <w:spacing w:val="0"/>
          <w:position w:val="0"/>
          <w:sz w:val="24"/>
          <w:shd w:fill="FFFFFF" w:val="clear"/>
        </w:rPr>
        <w:t xml:space="preserve">ste projeto proporciona ações concorrentes entre ensino superior e educação escolar indígena, como forma de conexão entre esses universos, tendo alguns objetivos, entre os quais:</w:t>
      </w:r>
    </w:p>
    <w:p>
      <w:pPr>
        <w:numPr>
          <w:ilvl w:val="0"/>
          <w:numId w:val="7"/>
        </w:numPr>
        <w:spacing w:before="0" w:after="0" w:line="240"/>
        <w:ind w:right="-607" w:left="-566" w:firstLine="0"/>
        <w:jc w:val="both"/>
        <w:rPr>
          <w:rFonts w:ascii="Bell MT" w:hAnsi="Bell MT" w:cs="Bell MT" w:eastAsia="Bell MT"/>
          <w:color w:val="202124"/>
          <w:spacing w:val="0"/>
          <w:position w:val="0"/>
          <w:sz w:val="24"/>
          <w:shd w:fill="FFFFFF" w:val="clear"/>
        </w:rPr>
      </w:pPr>
      <w:r>
        <w:rPr>
          <w:rFonts w:ascii="Bell MT" w:hAnsi="Bell MT" w:cs="Bell MT" w:eastAsia="Bell MT"/>
          <w:color w:val="202124"/>
          <w:spacing w:val="0"/>
          <w:position w:val="0"/>
          <w:sz w:val="24"/>
          <w:shd w:fill="FFFFFF" w:val="clear"/>
        </w:rPr>
        <w:t xml:space="preserve">o aperfeiçoamento do bolsista na sua formação docente, incluindo o incentivo à produção científica; </w:t>
      </w:r>
    </w:p>
    <w:p>
      <w:pPr>
        <w:numPr>
          <w:ilvl w:val="0"/>
          <w:numId w:val="7"/>
        </w:num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202124"/>
          <w:spacing w:val="0"/>
          <w:position w:val="0"/>
          <w:sz w:val="24"/>
          <w:shd w:fill="FFFFFF" w:val="clear"/>
        </w:rPr>
        <w:t xml:space="preserve">a atuação deste junto à escola parceira, com o objetivo de envolver os alunos na pesquisa e produção de material didático para estas escolas; </w:t>
      </w:r>
    </w:p>
    <w:p>
      <w:pPr>
        <w:numPr>
          <w:ilvl w:val="0"/>
          <w:numId w:val="7"/>
        </w:num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202124"/>
          <w:spacing w:val="0"/>
          <w:position w:val="0"/>
          <w:sz w:val="24"/>
          <w:shd w:fill="FFFFFF" w:val="clear"/>
        </w:rPr>
        <w:t xml:space="preserve">a contribuição da universidade no processo de ensino-aprendizagem dos escolares da educação escolar indígena, valorizando e dando protagonismo a estes estudantes e sua cultura, em especial na preservação da língua materna, visto que alguns indígenas são bilíngues.</w:t>
      </w:r>
    </w:p>
    <w:p>
      <w:pPr>
        <w:spacing w:before="0" w:after="0" w:line="240"/>
        <w:ind w:right="-607" w:left="-566" w:firstLine="0"/>
        <w:jc w:val="both"/>
        <w:rPr>
          <w:rFonts w:ascii="Bell MT" w:hAnsi="Bell MT" w:cs="Bell MT" w:eastAsia="Bell MT"/>
          <w:color w:val="202124"/>
          <w:spacing w:val="0"/>
          <w:position w:val="0"/>
          <w:sz w:val="24"/>
          <w:shd w:fill="FFFFFF" w:val="clear"/>
        </w:rPr>
      </w:pPr>
      <w:r>
        <w:rPr>
          <w:rFonts w:ascii="Bell MT" w:hAnsi="Bell MT" w:cs="Bell MT" w:eastAsia="Bell MT"/>
          <w:color w:val="202124"/>
          <w:spacing w:val="0"/>
          <w:position w:val="0"/>
          <w:sz w:val="24"/>
          <w:shd w:fill="FFFFFF" w:val="clear"/>
        </w:rPr>
        <w:t xml:space="preserve">Como já mencionado, consiste em um trabalho em andamento, todavia já apresenta alguns resultados que podem ser considerados muito relevantes no processo de obtenção dos objetivos previstos.</w:t>
      </w:r>
    </w:p>
    <w:p>
      <w:pPr>
        <w:spacing w:before="0" w:after="0" w:line="240"/>
        <w:ind w:right="-607" w:left="-566" w:firstLine="0"/>
        <w:jc w:val="both"/>
        <w:rPr>
          <w:rFonts w:ascii="Bell MT" w:hAnsi="Bell MT" w:cs="Bell MT" w:eastAsia="Bell MT"/>
          <w:color w:val="202124"/>
          <w:spacing w:val="0"/>
          <w:position w:val="0"/>
          <w:sz w:val="24"/>
          <w:shd w:fill="FFFFFF" w:val="clear"/>
        </w:rPr>
      </w:pPr>
    </w:p>
    <w:p>
      <w:pPr>
        <w:spacing w:before="0" w:after="0" w:line="240"/>
        <w:ind w:right="-607" w:left="-566" w:firstLine="0"/>
        <w:jc w:val="both"/>
        <w:rPr>
          <w:rFonts w:ascii="Bell MT" w:hAnsi="Bell MT" w:cs="Bell MT" w:eastAsia="Bell MT"/>
          <w:b/>
          <w:color w:val="202124"/>
          <w:spacing w:val="0"/>
          <w:position w:val="0"/>
          <w:sz w:val="24"/>
          <w:shd w:fill="FFFFFF" w:val="clear"/>
        </w:rPr>
      </w:pPr>
    </w:p>
    <w:p>
      <w:pPr>
        <w:spacing w:before="0" w:after="0" w:line="240"/>
        <w:ind w:right="-607" w:left="-566" w:firstLine="0"/>
        <w:jc w:val="both"/>
        <w:rPr>
          <w:rFonts w:ascii="Bell MT" w:hAnsi="Bell MT" w:cs="Bell MT" w:eastAsia="Bell MT"/>
          <w:b/>
          <w:color w:val="202124"/>
          <w:spacing w:val="0"/>
          <w:position w:val="0"/>
          <w:sz w:val="24"/>
          <w:shd w:fill="FFFFFF" w:val="clear"/>
        </w:rPr>
      </w:pPr>
      <w:r>
        <w:rPr>
          <w:rFonts w:ascii="Bell MT" w:hAnsi="Bell MT" w:cs="Bell MT" w:eastAsia="Bell MT"/>
          <w:b/>
          <w:color w:val="202124"/>
          <w:spacing w:val="0"/>
          <w:position w:val="0"/>
          <w:sz w:val="24"/>
          <w:shd w:fill="FFFFFF" w:val="clear"/>
        </w:rPr>
        <w:t xml:space="preserve">PROCEDIMENTOS METODOLÓGICOS</w:t>
      </w:r>
    </w:p>
    <w:p>
      <w:pPr>
        <w:spacing w:before="0" w:after="0" w:line="240"/>
        <w:ind w:right="-607" w:left="-566" w:firstLine="0"/>
        <w:jc w:val="both"/>
        <w:rPr>
          <w:rFonts w:ascii="Bell MT" w:hAnsi="Bell MT" w:cs="Bell MT" w:eastAsia="Bell MT"/>
          <w:b/>
          <w:color w:val="202124"/>
          <w:spacing w:val="0"/>
          <w:position w:val="0"/>
          <w:sz w:val="24"/>
          <w:shd w:fill="FFFFFF" w:val="clear"/>
        </w:rPr>
      </w:pPr>
    </w:p>
    <w:p>
      <w:pPr>
        <w:spacing w:before="0" w:after="0" w:line="240"/>
        <w:ind w:right="-607" w:left="-566" w:firstLine="0"/>
        <w:jc w:val="both"/>
        <w:rPr>
          <w:rFonts w:ascii="Bell MT" w:hAnsi="Bell MT" w:cs="Bell MT" w:eastAsia="Bell MT"/>
          <w:color w:val="00000A"/>
          <w:spacing w:val="0"/>
          <w:position w:val="0"/>
          <w:sz w:val="24"/>
          <w:shd w:fill="auto" w:val="clear"/>
        </w:rPr>
      </w:pPr>
      <w:r>
        <w:rPr>
          <w:rFonts w:ascii="Bell MT" w:hAnsi="Bell MT" w:cs="Bell MT" w:eastAsia="Bell MT"/>
          <w:color w:val="00000A"/>
          <w:spacing w:val="0"/>
          <w:position w:val="0"/>
          <w:sz w:val="24"/>
          <w:shd w:fill="auto" w:val="clear"/>
        </w:rPr>
        <w:t xml:space="preserve">      Inicialmente, foram feitas reuniões de forma remota, com os orientadores e toda a equipe para articulação dos grupos, por escola parceira, materializadas em palestras para apresentações, socialização e direcionamento dos trabalhos iniciais, além de orientação a leituras voltadas para a temática “Educação Escolar Indígena”, participação em seminários, cursos de formação, encontros com supervisores, entre outras atividades, sempre de forma remota. </w:t>
      </w:r>
    </w:p>
    <w:p>
      <w:pPr>
        <w:spacing w:before="0" w:after="0" w:line="240"/>
        <w:ind w:right="-607" w:left="-566" w:firstLine="0"/>
        <w:jc w:val="both"/>
        <w:rPr>
          <w:rFonts w:ascii="Bell MT" w:hAnsi="Bell MT" w:cs="Bell MT" w:eastAsia="Bell MT"/>
          <w:color w:val="00000A"/>
          <w:spacing w:val="0"/>
          <w:position w:val="0"/>
          <w:sz w:val="24"/>
          <w:shd w:fill="auto" w:val="clear"/>
        </w:rPr>
      </w:pPr>
      <w:r>
        <w:rPr>
          <w:rFonts w:ascii="Bell MT" w:hAnsi="Bell MT" w:cs="Bell MT" w:eastAsia="Bell MT"/>
          <w:color w:val="00000A"/>
          <w:spacing w:val="0"/>
          <w:position w:val="0"/>
          <w:sz w:val="24"/>
          <w:shd w:fill="auto" w:val="clear"/>
        </w:rPr>
        <w:t xml:space="preserve">       Passa-se, na sequência, à fase de aplicação do referido projeto na escola, que é fruto do sonho da professora Ana Lúcia Ferreira de Souza, diretora da Escola Itapó, abraçado por toda a equipe. Busca a manutenção, preservação e valorização da língua materna do povo karapotó plak-ô, que vem sendo  preocupação daquela comunidade, objetivando mitigar um possível processo de desconstrução e/ou apagamento da cultura originária, por influência dos propósitos colonizatórios, pelos quais este, como tantos outros povos, tem passado. O projeto objetiva a construção de um fanzine, baseado na história e cultura deste povo, a partir de dados coletados pela leitura e principalmente através dos registros na memória dos anciãos, além da construção de um dicionário na língua materna, ou seja, materializar na esfera da escrita, o conhecimento guardado na esfera da oralidade (história, língua, valores, músicas, poesias, etc).</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A intenção é que esse material seja produzido pelos alunos da escola com a colaboração dos bolsistas do PIBID, sob orientação da coordenação e supervisão e, posteriormente, utilizado como instrumento didático na escola.</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Nesta fase, houve a proposta de participação da escola em uma seleção de bolsas para um aluno, como estímulo à pesquisa, onde o mesmo deveria apresentar sua produção na  Feira de Ciências de Alagoas - FECIAL, no Projeto Bolsista Júnior, do CESMAC/Maceió, concorrendo a uma bolsa de 100 reais por um período de seis meses, para estimular à pesquisa. Dessa forma, cada uma das escolas indígenas parceiras apresentou um trabalho no referido evento.</w:t>
      </w:r>
    </w:p>
    <w:p>
      <w:pPr>
        <w:spacing w:before="0" w:after="0" w:line="240"/>
        <w:ind w:right="-607" w:left="-566" w:firstLine="0"/>
        <w:jc w:val="both"/>
        <w:rPr>
          <w:rFonts w:ascii="Bell MT" w:hAnsi="Bell MT" w:cs="Bell MT" w:eastAsia="Bell MT"/>
          <w:color w:val="00000A"/>
          <w:spacing w:val="0"/>
          <w:position w:val="0"/>
          <w:sz w:val="24"/>
          <w:shd w:fill="auto" w:val="clear"/>
        </w:rPr>
      </w:pPr>
      <w:r>
        <w:rPr>
          <w:rFonts w:ascii="Bell MT" w:hAnsi="Bell MT" w:cs="Bell MT" w:eastAsia="Bell MT"/>
          <w:color w:val="00000A"/>
          <w:spacing w:val="0"/>
          <w:position w:val="0"/>
          <w:sz w:val="24"/>
          <w:shd w:fill="auto" w:val="clear"/>
        </w:rPr>
        <w:t xml:space="preserve">        Na escola Itapó, realizou-se a escolha do aluno que concorreria à bolsa, através de um concurso, com alguns dois requisitos:</w:t>
      </w:r>
    </w:p>
    <w:p>
      <w:pPr>
        <w:numPr>
          <w:ilvl w:val="0"/>
          <w:numId w:val="9"/>
        </w:numPr>
        <w:spacing w:before="0" w:after="0" w:line="240"/>
        <w:ind w:right="-607" w:left="-566" w:firstLine="0"/>
        <w:jc w:val="both"/>
        <w:rPr>
          <w:rFonts w:ascii="Bell MT" w:hAnsi="Bell MT" w:cs="Bell MT" w:eastAsia="Bell MT"/>
          <w:color w:val="00000A"/>
          <w:spacing w:val="0"/>
          <w:position w:val="0"/>
          <w:sz w:val="24"/>
          <w:shd w:fill="auto" w:val="clear"/>
        </w:rPr>
      </w:pPr>
      <w:r>
        <w:rPr>
          <w:rFonts w:ascii="Bell MT" w:hAnsi="Bell MT" w:cs="Bell MT" w:eastAsia="Bell MT"/>
          <w:color w:val="00000A"/>
          <w:spacing w:val="0"/>
          <w:position w:val="0"/>
          <w:sz w:val="24"/>
          <w:shd w:fill="auto" w:val="clear"/>
        </w:rPr>
        <w:t xml:space="preserve">a produção de um gibi contando um pouco da história do povo karapotó Plak-ô;</w:t>
      </w:r>
    </w:p>
    <w:p>
      <w:pPr>
        <w:numPr>
          <w:ilvl w:val="0"/>
          <w:numId w:val="9"/>
        </w:num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a produção de um minidicionário bilíngue, contendo 10 palavras na língua materna.</w:t>
      </w:r>
    </w:p>
    <w:p>
      <w:pPr>
        <w:spacing w:before="0" w:after="0" w:line="240"/>
        <w:ind w:right="-607" w:left="-566" w:firstLine="0"/>
        <w:jc w:val="both"/>
        <w:rPr>
          <w:rFonts w:ascii="Bell MT" w:hAnsi="Bell MT" w:cs="Bell MT" w:eastAsia="Bell MT"/>
          <w:color w:val="00000A"/>
          <w:spacing w:val="0"/>
          <w:position w:val="0"/>
          <w:sz w:val="24"/>
          <w:shd w:fill="auto" w:val="clear"/>
        </w:rPr>
      </w:pPr>
      <w:r>
        <w:rPr>
          <w:rFonts w:ascii="Bell MT" w:hAnsi="Bell MT" w:cs="Bell MT" w:eastAsia="Bell MT"/>
          <w:color w:val="00000A"/>
          <w:spacing w:val="0"/>
          <w:position w:val="0"/>
          <w:sz w:val="24"/>
          <w:shd w:fill="auto" w:val="clear"/>
        </w:rPr>
        <w:t xml:space="preserve">        Para a produção dos gibis e minidicionários, solicitados pelo concurso na escola, objetivando a escolha do trabalho para a FECIAL , os alunos utilizaram materiais da própria escola, como papel A4, lápis de cor, tesouras, cola, outros trabalhos sobre o tema já produzidos na escola anteriormente, além da gramática já mencionada, assim como as rodas de conversas com os mais velhos da comunidade para levantar dados e informações sobre a história, a cultura, os valores, as dificuldades, entre outros aspectos. Segundo Téchio e Wieczorkowski (2021), em um artigo intitulado “Escola Indígena, Alfabetização e Língua”, da Universidade Federal de Rondônia - Programa de Pós-Graduação em Ensino de Ciências, é fundamental, pois a memória dos anciãos sempre foi fonte de muito conhecimento, garantindo aos jovens alunos a perpetuação da identidade dos povos. </w:t>
      </w:r>
    </w:p>
    <w:p>
      <w:pPr>
        <w:spacing w:before="0" w:after="0" w:line="240"/>
        <w:ind w:right="-607" w:left="-566" w:firstLine="0"/>
        <w:jc w:val="both"/>
        <w:rPr>
          <w:rFonts w:ascii="Bell MT" w:hAnsi="Bell MT" w:cs="Bell MT" w:eastAsia="Bell MT"/>
          <w:color w:val="00000A"/>
          <w:spacing w:val="0"/>
          <w:position w:val="0"/>
          <w:sz w:val="24"/>
          <w:shd w:fill="auto" w:val="clear"/>
        </w:rPr>
      </w:pPr>
      <w:r>
        <w:rPr>
          <w:rFonts w:ascii="Bell MT" w:hAnsi="Bell MT" w:cs="Bell MT" w:eastAsia="Bell MT"/>
          <w:color w:val="00000A"/>
          <w:spacing w:val="0"/>
          <w:position w:val="0"/>
          <w:sz w:val="24"/>
          <w:shd w:fill="auto" w:val="clear"/>
        </w:rPr>
        <w:t xml:space="preserve">         A partir do trabalho de Guesse (2013), da Faculdade de Ciências e Letras - UNESP/Campus Araraquara, “Prática Escritural Indígena: Língua e Literatura fortalecendo a Identidade e a cultura”, no qual é salientado que não há ninguém mais bem preparado para refletir sobre a prática escritural e literária indígena do que os próprios indígenas envolvidos nesse processo, encontra-se embasamento teórico para a produção do aluno Ramonay, que revela também, o que sabiamente diz o escritor indígena Daniel Munduruku (2020), ao analisar a conquista recente que representa a escrita para a maioria dos povos indígenas “[...] É preciso interpretar. É preciso conhecer. É preciso se tornar conhecido. É preciso escrever </w:t>
      </w:r>
      <w:r>
        <w:rPr>
          <w:rFonts w:ascii="Bell MT" w:hAnsi="Bell MT" w:cs="Bell MT" w:eastAsia="Bell MT"/>
          <w:color w:val="00000A"/>
          <w:spacing w:val="0"/>
          <w:position w:val="0"/>
          <w:sz w:val="24"/>
          <w:shd w:fill="auto" w:val="clear"/>
        </w:rPr>
        <w:t xml:space="preserve">–</w:t>
      </w:r>
      <w:r>
        <w:rPr>
          <w:rFonts w:ascii="Bell MT" w:hAnsi="Bell MT" w:cs="Bell MT" w:eastAsia="Bell MT"/>
          <w:color w:val="00000A"/>
          <w:spacing w:val="0"/>
          <w:position w:val="0"/>
          <w:sz w:val="24"/>
          <w:shd w:fill="auto" w:val="clear"/>
        </w:rPr>
        <w:t xml:space="preserve"> mesmo com tintas do sangue </w:t>
      </w:r>
      <w:r>
        <w:rPr>
          <w:rFonts w:ascii="Calibri" w:hAnsi="Calibri" w:cs="Calibri" w:eastAsia="Calibri"/>
          <w:color w:val="00000A"/>
          <w:spacing w:val="0"/>
          <w:position w:val="0"/>
          <w:sz w:val="24"/>
          <w:shd w:fill="auto" w:val="clear"/>
        </w:rPr>
        <w:t xml:space="preserve">–</w:t>
      </w:r>
      <w:r>
        <w:rPr>
          <w:rFonts w:ascii="Bell MT" w:hAnsi="Bell MT" w:cs="Bell MT" w:eastAsia="Bell MT"/>
          <w:color w:val="00000A"/>
          <w:spacing w:val="0"/>
          <w:position w:val="0"/>
          <w:sz w:val="24"/>
          <w:shd w:fill="auto" w:val="clear"/>
        </w:rPr>
        <w:t xml:space="preserve"> a história que foi tantas vezes negada”. </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As produções solicitadas foram avaliadas pelos coordenadores e o melhor trabalho foi o candidato à bolsa.  Cada um dos bolsistas do PIBID foi indicado a orientar um aluno da escola, na realização da tarefa. Os bolsistas se encarregaram, também, de realizar entrevista (10 questões relacionadas ao povo Karapotó Plak-ô, elaboradas a partir</w:t>
      </w:r>
      <w:r>
        <w:rPr>
          <w:rFonts w:ascii="Bell MT" w:hAnsi="Bell MT" w:cs="Bell MT" w:eastAsia="Bell MT"/>
          <w:color w:val="auto"/>
          <w:spacing w:val="0"/>
          <w:position w:val="0"/>
          <w:sz w:val="24"/>
          <w:shd w:fill="auto" w:val="clear"/>
        </w:rPr>
        <w:t xml:space="preserve"> da orientação dos supervisores), com o Cacique Juarez de Souza e o Pajé Auro de Oliveira Souza, lideranças  </w:t>
      </w:r>
      <w:r>
        <w:rPr>
          <w:rFonts w:ascii="Bell MT" w:hAnsi="Bell MT" w:cs="Bell MT" w:eastAsia="Bell MT"/>
          <w:color w:val="00000A"/>
          <w:spacing w:val="0"/>
          <w:position w:val="0"/>
          <w:sz w:val="24"/>
          <w:shd w:fill="auto" w:val="clear"/>
        </w:rPr>
        <w:t xml:space="preserve">da aldeia , devidamente pré-agendadas e com todos os cuidados, em função da pandemia da COVID, mesmo que todos tenham sido vacinados. Com os resultados dessas entrevistas, puderam acompanhar e orientar os alunos na construção do gibi. Concomitantemente, os alunos realizaram pesquisas junto aos familiares e outros idosos da comunidade, assim como utilizaram uma gramática na língua materna kariri, para a confecção do minidicionário solicitado.</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No dia estabelecido para a apresentação dos trabalhos e realização do concurso (16 de abril/2021), a equipe se reuniu, de forma presencial, na escola e o trabalho foi selecionado. O aluno Ramonay Santos Souza, do nono ano, que foi acompanhado pela bolsista Célia Lima dos Santos, teve seu trabalho avaliado como o melhor.</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O  trabalho foi inscrito na FECIAL , onde o aluno pôde apresentá-lo no dia 12 de junho de 2021 e no dia 19 do mesmo mês, houve a divulgação da sua aprovação. </w:t>
      </w:r>
    </w:p>
    <w:p>
      <w:pPr>
        <w:spacing w:before="0" w:after="24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p>
    <w:tbl>
      <w:tblPr/>
      <w:tblGrid>
        <w:gridCol w:w="3433"/>
      </w:tblGrid>
      <w:tr>
        <w:trPr>
          <w:trHeight w:val="218" w:hRule="auto"/>
          <w:jc w:val="left"/>
        </w:trPr>
        <w:tc>
          <w:tcPr>
            <w:tcW w:w="3433" w:type="dxa"/>
            <w:tcBorders>
              <w:top w:val="single" w:color="000000" w:sz="0"/>
              <w:left w:val="single" w:color="000000" w:sz="0"/>
              <w:bottom w:val="single" w:color="000000" w:sz="0"/>
              <w:right w:val="single" w:color="000000" w:sz="0"/>
            </w:tcBorders>
            <w:shd w:color="000000" w:fill="ffffff" w:val="clear"/>
            <w:tcMar>
              <w:left w:w="70" w:type="dxa"/>
              <w:right w:w="70" w:type="dxa"/>
            </w:tcMar>
            <w:vAlign w:val="top"/>
          </w:tcPr>
          <w:p>
            <w:pPr>
              <w:spacing w:before="0" w:after="0" w:line="240"/>
              <w:ind w:right="-607" w:left="-566" w:firstLine="0"/>
              <w:jc w:val="both"/>
              <w:rPr>
                <w:color w:val="auto"/>
                <w:spacing w:val="0"/>
                <w:position w:val="0"/>
                <w:shd w:fill="auto" w:val="clear"/>
              </w:rPr>
            </w:pPr>
            <w:r>
              <w:rPr>
                <w:rFonts w:ascii="Bell MT" w:hAnsi="Bell MT" w:cs="Bell MT" w:eastAsia="Bell MT"/>
                <w:b/>
                <w:color w:val="auto"/>
                <w:spacing w:val="0"/>
                <w:position w:val="0"/>
                <w:sz w:val="24"/>
                <w:shd w:fill="auto" w:val="clear"/>
              </w:rPr>
              <w:t xml:space="preserve">RRE RESULTADOS E DISCUSSÃO</w:t>
            </w:r>
          </w:p>
        </w:tc>
      </w:tr>
    </w:tbl>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Observando todas as ações no caminhar deste projeto, que como já foi mencionado, encontra-se em pleno desenvolvimento, nota-se relevantes contribuições, tanto para a formação dos licenciandos, quanto para a valorização da escola parceira.</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Em relação ao bolsista, nota-se um relevante enriquecimento à sua formação a partir da vivência com a realidade escolar, da qual o mesmo é levado por diversas vezes ao enfrentamento de situações que lhes são apresentadas e que a partir dessas experiências, vai construindo sua identidade profissional e enriquecendo sua identidade pessoal.</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Há uma evolução significativa, sobretudo, no que se refere ao desenvolvimento da pesquisa e consequente produção escrita. Ao bolsista é oportunizado o contato com a literatura, além da pesquisa</w:t>
      </w:r>
      <w:r>
        <w:rPr>
          <w:rFonts w:ascii="Bell MT" w:hAnsi="Bell MT" w:cs="Bell MT" w:eastAsia="Bell MT"/>
          <w:i/>
          <w:color w:val="00000A"/>
          <w:spacing w:val="0"/>
          <w:position w:val="0"/>
          <w:sz w:val="24"/>
          <w:shd w:fill="auto" w:val="clear"/>
        </w:rPr>
        <w:t xml:space="preserve"> in loco</w:t>
      </w:r>
      <w:r>
        <w:rPr>
          <w:rFonts w:ascii="Bell MT" w:hAnsi="Bell MT" w:cs="Bell MT" w:eastAsia="Bell MT"/>
          <w:color w:val="00000A"/>
          <w:spacing w:val="0"/>
          <w:position w:val="0"/>
          <w:sz w:val="24"/>
          <w:shd w:fill="auto" w:val="clear"/>
        </w:rPr>
        <w:t xml:space="preserve">, possibilitando incrementar seu currículo profissional, a partir de sua produção científica.</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A escola parceira também tem sido protagonista nesse processo, a partir da inserção dos escolares em projetos de pesquisa, orientados pela equipe pibidiana, numa parceria que tem como resultados parciais a motivação e engajamento na produção de materiais didáticos que serão utilizados pela própria escola, incluindo o resgate da língua materna, como elemento fortalecedor da identidade da comunidade, assim como oportunidades de participação em eventos científicos para apresentação desses trabalhos. A aprovação no projeto bolsista júnior, que garantiu ao aluno uma bolsa no valor de cem reais, durante um período de seis meses, para investimento em pesquisas, constitui um avanço significativo para a realidade da Escola Indígena Itapó, pois mostra que os trabalhos de pesquisa desenvolvidos promovem a escola, incentivando futuras produções.</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b/>
          <w:color w:val="auto"/>
          <w:spacing w:val="0"/>
          <w:position w:val="0"/>
          <w:sz w:val="24"/>
          <w:shd w:fill="auto" w:val="clear"/>
        </w:rPr>
      </w:pPr>
    </w:p>
    <w:p>
      <w:pPr>
        <w:spacing w:before="0" w:after="0" w:line="240"/>
        <w:ind w:right="-607" w:left="-566" w:firstLine="0"/>
        <w:jc w:val="both"/>
        <w:rPr>
          <w:rFonts w:ascii="Bell MT" w:hAnsi="Bell MT" w:cs="Bell MT" w:eastAsia="Bell MT"/>
          <w:b/>
          <w:color w:val="auto"/>
          <w:spacing w:val="0"/>
          <w:position w:val="0"/>
          <w:sz w:val="24"/>
          <w:shd w:fill="auto" w:val="clear"/>
        </w:rPr>
      </w:pPr>
      <w:r>
        <w:rPr>
          <w:rFonts w:ascii="Bell MT" w:hAnsi="Bell MT" w:cs="Bell MT" w:eastAsia="Bell MT"/>
          <w:b/>
          <w:color w:val="auto"/>
          <w:spacing w:val="0"/>
          <w:position w:val="0"/>
          <w:sz w:val="24"/>
          <w:shd w:fill="auto" w:val="clear"/>
        </w:rPr>
        <w:t xml:space="preserve">CONCLUSÕES</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Os resultados apresentados, convergem para incentivar a todos os envolvidos no projeto a ampliarem as pesquisas e produções materiais, que se apresentam como fundamentais para o conhecimento e valorização dos nossos povos originários. Esse conhecimento e valorização ocorrem a partir da construção da história pelos povos autóctones, quebrando estigmas construídos pela visão do colonizador, a partir da pesquisa bibliográfica indígena, da pesquisa</w:t>
      </w:r>
      <w:r>
        <w:rPr>
          <w:rFonts w:ascii="Bell MT" w:hAnsi="Bell MT" w:cs="Bell MT" w:eastAsia="Bell MT"/>
          <w:i/>
          <w:color w:val="00000A"/>
          <w:spacing w:val="0"/>
          <w:position w:val="0"/>
          <w:sz w:val="24"/>
          <w:shd w:fill="auto" w:val="clear"/>
        </w:rPr>
        <w:t xml:space="preserve"> in loco</w:t>
      </w:r>
      <w:r>
        <w:rPr>
          <w:rFonts w:ascii="Bell MT" w:hAnsi="Bell MT" w:cs="Bell MT" w:eastAsia="Bell MT"/>
          <w:color w:val="00000A"/>
          <w:spacing w:val="0"/>
          <w:position w:val="0"/>
          <w:sz w:val="24"/>
          <w:shd w:fill="auto" w:val="clear"/>
        </w:rPr>
        <w:t xml:space="preserve">, não falando pelo indígena, mas dando a este o direito à fala.</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 xml:space="preserve">       À luz desses resultados iniciais, muitas discussões e reflexões têm ocorrido durante as reuniões com a equipe, muitas ideias e temas têm sido levantados, na perspectiva de conclusão deste projeto e de futuras pesquisas que venham ampliá-lo,  ou sugerir novos, sempre objetivando  contribuir com a educação escolar indígena, como tem procurado fazer o projeto</w:t>
      </w:r>
      <w:r>
        <w:rPr>
          <w:rFonts w:ascii="Bell MT" w:hAnsi="Bell MT" w:cs="Bell MT" w:eastAsia="Bell MT"/>
          <w:color w:val="FF0000"/>
          <w:spacing w:val="0"/>
          <w:position w:val="0"/>
          <w:sz w:val="24"/>
          <w:shd w:fill="auto" w:val="clear"/>
        </w:rPr>
        <w:t xml:space="preserve"> </w:t>
      </w:r>
      <w:r>
        <w:rPr>
          <w:rFonts w:ascii="Bell MT" w:hAnsi="Bell MT" w:cs="Bell MT" w:eastAsia="Bell MT"/>
          <w:color w:val="auto"/>
          <w:spacing w:val="0"/>
          <w:position w:val="0"/>
          <w:sz w:val="24"/>
          <w:shd w:fill="auto" w:val="clear"/>
        </w:rPr>
        <w:t xml:space="preserve">“ Ao redor da fogueira escuto os mais velhos: Escrevivência de nós”</w:t>
      </w:r>
      <w:r>
        <w:rPr>
          <w:rFonts w:ascii="Bell MT" w:hAnsi="Bell MT" w:cs="Bell MT" w:eastAsia="Bell MT"/>
          <w:color w:val="00000A"/>
          <w:spacing w:val="0"/>
          <w:position w:val="0"/>
          <w:sz w:val="24"/>
          <w:shd w:fill="auto" w:val="clear"/>
        </w:rPr>
        <w:t xml:space="preserve">, ao possibilitar a escrita das memórias da comunidade citada, pelo seu povo, reforçando o que diz Daniel Munduruku, que “a escrita indígena é a afirmação da oralidade”.</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00000A"/>
          <w:spacing w:val="0"/>
          <w:position w:val="0"/>
          <w:sz w:val="24"/>
          <w:shd w:fill="auto" w:val="clear"/>
        </w:rPr>
        <w:tab/>
        <w:t xml:space="preserve"> Ressalta que a escola e a sociedade têm um longo caminho a trilhar no desvelamento do contexto ao qual está inserida a Educação Escolar Indígena, e somente a partir do conhecimento e compartilhamento dos aspectos histórico, cultural, social e econômico, que permeiam essa questão, será possível a efetivação de ações em defesa da garantia dos direitos de cidadania que têm todos os brasileiros.</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b/>
          <w:color w:val="auto"/>
          <w:spacing w:val="0"/>
          <w:position w:val="0"/>
          <w:sz w:val="24"/>
          <w:shd w:fill="auto" w:val="clear"/>
        </w:rPr>
      </w:pPr>
    </w:p>
    <w:p>
      <w:pPr>
        <w:spacing w:before="0" w:after="0" w:line="240"/>
        <w:ind w:right="-607" w:left="-566" w:firstLine="0"/>
        <w:jc w:val="both"/>
        <w:rPr>
          <w:rFonts w:ascii="Bell MT" w:hAnsi="Bell MT" w:cs="Bell MT" w:eastAsia="Bell MT"/>
          <w:b/>
          <w:color w:val="auto"/>
          <w:spacing w:val="0"/>
          <w:position w:val="0"/>
          <w:sz w:val="24"/>
          <w:shd w:fill="auto" w:val="clear"/>
        </w:rPr>
      </w:pPr>
      <w:r>
        <w:rPr>
          <w:rFonts w:ascii="Bell MT" w:hAnsi="Bell MT" w:cs="Bell MT" w:eastAsia="Bell MT"/>
          <w:b/>
          <w:color w:val="auto"/>
          <w:spacing w:val="0"/>
          <w:position w:val="0"/>
          <w:sz w:val="24"/>
          <w:shd w:fill="auto" w:val="clear"/>
        </w:rPr>
        <w:t xml:space="preserve">REFERÊNCIAS</w:t>
      </w:r>
    </w:p>
    <w:p>
      <w:pPr>
        <w:spacing w:before="0" w:after="0" w:line="240"/>
        <w:ind w:right="-607" w:left="-566" w:firstLine="0"/>
        <w:jc w:val="both"/>
        <w:rPr>
          <w:rFonts w:ascii="Bell MT" w:hAnsi="Bell MT" w:cs="Bell MT" w:eastAsia="Bell MT"/>
          <w:b/>
          <w:color w:val="auto"/>
          <w:spacing w:val="0"/>
          <w:position w:val="0"/>
          <w:sz w:val="24"/>
          <w:shd w:fill="auto" w:val="clear"/>
        </w:rPr>
      </w:pPr>
    </w:p>
    <w:p>
      <w:pPr>
        <w:spacing w:before="0" w:after="0" w:line="240"/>
        <w:ind w:right="-607" w:left="-566" w:firstLine="0"/>
        <w:jc w:val="both"/>
        <w:rPr>
          <w:rFonts w:ascii="Bell MT" w:hAnsi="Bell MT" w:cs="Bell MT" w:eastAsia="Bell MT"/>
          <w:color w:val="00000A"/>
          <w:spacing w:val="0"/>
          <w:position w:val="0"/>
          <w:sz w:val="24"/>
          <w:shd w:fill="auto" w:val="clear"/>
        </w:rPr>
      </w:pPr>
      <w:r>
        <w:rPr>
          <w:rFonts w:ascii="Bell MT" w:hAnsi="Bell MT" w:cs="Bell MT" w:eastAsia="Bell MT"/>
          <w:color w:val="00000A"/>
          <w:spacing w:val="0"/>
          <w:position w:val="0"/>
          <w:sz w:val="24"/>
          <w:shd w:fill="auto" w:val="clear"/>
        </w:rPr>
        <w:t xml:space="preserve">GONZATTI, Sônia Elisa M.; VITÓRIA, Maria Inês C. Formação de professores: algumas significações do PIBID como política pública. Revista Cocar. Belém, vol 7, n.14, p. 34-42, ago-dez 2013.</w:t>
      </w:r>
    </w:p>
    <w:p>
      <w:pPr>
        <w:spacing w:before="0" w:after="0" w:line="240"/>
        <w:ind w:right="-607" w:left="-566" w:firstLine="0"/>
        <w:jc w:val="both"/>
        <w:rPr>
          <w:rFonts w:ascii="Bell MT" w:hAnsi="Bell MT" w:cs="Bell MT" w:eastAsia="Bell MT"/>
          <w:color w:val="00000A"/>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GUESSE, ÉrikaBergamasco. Prática escritural e Literatura fortalecendo a Identidade e a cultura. UNESP-Faculdade de Ciências e Letras- Campus Araraquara.</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LEITE, Angela Maria Araújo. Ninho de saberes: sensibilidades e (in)visibilidades em práticas educacionais indígenas em Alagoas. Tese (Doutorado) - Universidade Federal do Rio Grande</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do Sul, Porto Alegre, BR-RS, 2021.</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MUNDURUKU, Daniel. Literatura Indígena e o tênue fio entre escrita e oralidade, 2008. Disponível em: </w:t>
      </w:r>
      <w:hyperlink xmlns:r="http://schemas.openxmlformats.org/officeDocument/2006/relationships" r:id="docRId6">
        <w:r>
          <w:rPr>
            <w:rFonts w:ascii="Bell MT" w:hAnsi="Bell MT" w:cs="Bell MT" w:eastAsia="Bell MT"/>
            <w:color w:val="0000FF"/>
            <w:spacing w:val="0"/>
            <w:position w:val="0"/>
            <w:sz w:val="24"/>
            <w:u w:val="single"/>
            <w:shd w:fill="auto" w:val="clear"/>
          </w:rPr>
          <w:t xml:space="preserve">http://www.overmundo.com.br/overblog/literatura-indigena</w:t>
        </w:r>
      </w:hyperlink>
      <w:r>
        <w:rPr>
          <w:rFonts w:ascii="Bell MT" w:hAnsi="Bell MT" w:cs="Bell MT" w:eastAsia="Bell MT"/>
          <w:color w:val="auto"/>
          <w:spacing w:val="0"/>
          <w:position w:val="0"/>
          <w:sz w:val="24"/>
          <w:shd w:fill="auto" w:val="clear"/>
        </w:rPr>
        <w:t xml:space="preserve"> . Acesso em: 23 jun. 2021.</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PIMENTA, Selma G.; LIMA, Maria S. L. Estágio e docência. São Paulo: Cortez, 2012.</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TÉCHIIO, Kachia Hendeny; WIECZORKOWSKI, Juscinete Rosa Soares.Escola, Alfabetização e Língua.</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Estatísticas sobre Educação Escolar Indígena no Brasil, censo 2005, disponível em </w:t>
      </w:r>
      <w:hyperlink xmlns:r="http://schemas.openxmlformats.org/officeDocument/2006/relationships" r:id="docRId7">
        <w:r>
          <w:rPr>
            <w:rFonts w:ascii="Bell MT" w:hAnsi="Bell MT" w:cs="Bell MT" w:eastAsia="Bell MT"/>
            <w:color w:val="0000FF"/>
            <w:spacing w:val="0"/>
            <w:position w:val="0"/>
            <w:sz w:val="24"/>
            <w:u w:val="single"/>
            <w:shd w:fill="auto" w:val="clear"/>
          </w:rPr>
          <w:t xml:space="preserve">http://portal.inep.gov.br/documents/186968/484154/Estat%C3%ADsticas+sobre+educa%C3%A7%C3%A3o+escolar+ind%C3%ADgena+no+Brasil/fcaed45e-c69f-4767-8b91-055e416aec48?version=1.1</w:t>
        </w:r>
      </w:hyperlink>
      <w:r>
        <w:rPr>
          <w:rFonts w:ascii="Bell MT" w:hAnsi="Bell MT" w:cs="Bell MT" w:eastAsia="Bell MT"/>
          <w:color w:val="auto"/>
          <w:spacing w:val="0"/>
          <w:position w:val="0"/>
          <w:sz w:val="24"/>
          <w:shd w:fill="auto" w:val="clear"/>
        </w:rPr>
        <w:t xml:space="preserve">, acesso em 22 jun. 2021.</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Imagem 1-Foto da Escola Estadual Indígena Itapó- 2020</w:t>
      </w:r>
    </w:p>
    <w:p>
      <w:pPr>
        <w:spacing w:before="0" w:after="0" w:line="240"/>
        <w:ind w:right="-607" w:left="-566" w:firstLine="0"/>
        <w:jc w:val="both"/>
        <w:rPr>
          <w:rFonts w:ascii="Bell MT" w:hAnsi="Bell MT" w:cs="Bell MT" w:eastAsia="Bell MT"/>
          <w:color w:val="auto"/>
          <w:spacing w:val="0"/>
          <w:position w:val="0"/>
          <w:sz w:val="24"/>
          <w:shd w:fill="auto" w:val="clear"/>
        </w:rPr>
      </w:pPr>
      <w:r>
        <w:rPr>
          <w:rFonts w:ascii="Bell MT" w:hAnsi="Bell MT" w:cs="Bell MT" w:eastAsia="Bell MT"/>
          <w:color w:val="auto"/>
          <w:spacing w:val="0"/>
          <w:position w:val="0"/>
          <w:sz w:val="24"/>
          <w:shd w:fill="auto" w:val="clear"/>
        </w:rPr>
        <w:t xml:space="preserve">Fonte: Arquivo pessoal da  Professora Ana Lúcia Ferreira de Souza</w:t>
      </w:r>
    </w:p>
    <w:p>
      <w:pPr>
        <w:spacing w:before="0" w:after="0" w:line="240"/>
        <w:ind w:right="-607" w:left="-566" w:firstLine="0"/>
        <w:jc w:val="both"/>
        <w:rPr>
          <w:rFonts w:ascii="Bell MT" w:hAnsi="Bell MT" w:cs="Bell MT" w:eastAsia="Bell MT"/>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7">
    <w:abstractNumId w:val="6"/>
  </w:num>
  <w:num w:numId="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mailto:analuciaplako@gmail.com" Id="docRId3" Type="http://schemas.openxmlformats.org/officeDocument/2006/relationships/hyperlink" /><Relationship TargetMode="External" Target="http://portal.inep.gov.br/documents/186968/484154/Estat%C3%ADsticas+sobre+educa%C3%A7%C3%A3o+escolar+ind%C3%ADgena+no+Brasil/fcaed45e-c69f-4767-8b91-055e416aec48?version=1.1" Id="docRId7" Type="http://schemas.openxmlformats.org/officeDocument/2006/relationships/hyperlink" /><Relationship TargetMode="External" Target="https://orcid.org/0000-0002-5630-3700;Universidade" Id="docRId0" Type="http://schemas.openxmlformats.org/officeDocument/2006/relationships/hyperlink" /><Relationship TargetMode="External" Target="https://orcid.org/0000-0001-9865-3381;UNEAL/Professora" Id="docRId2" Type="http://schemas.openxmlformats.org/officeDocument/2006/relationships/hyperlink" /><Relationship Target="embeddings/oleObject0.bin" Id="docRId4" Type="http://schemas.openxmlformats.org/officeDocument/2006/relationships/oleObject" /><Relationship TargetMode="External" Target="http://www.overmundo.com.br/overblog/literatura-indigena" Id="docRId6" Type="http://schemas.openxmlformats.org/officeDocument/2006/relationships/hyperlink" /><Relationship Target="numbering.xml" Id="docRId8" Type="http://schemas.openxmlformats.org/officeDocument/2006/relationships/numbering" /><Relationship TargetMode="External" Target="mailto:edjaborges@hotmail.com" Id="docRId1" Type="http://schemas.openxmlformats.org/officeDocument/2006/relationships/hyperlink" /><Relationship Target="media/image0.wmf" Id="docRId5" Type="http://schemas.openxmlformats.org/officeDocument/2006/relationships/image" /><Relationship Target="styles.xml" Id="docRId9" Type="http://schemas.openxmlformats.org/officeDocument/2006/relationships/styles" /></Relationships>
</file>