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05" w:rsidRDefault="00CA4305" w:rsidP="00CA4305">
      <w:pPr>
        <w:shd w:val="clear" w:color="auto" w:fill="FFFFFF"/>
        <w:rPr>
          <w:rFonts w:ascii="Arial" w:eastAsia="Times New Roman" w:hAnsi="Arial" w:cs="Arial"/>
          <w:b/>
          <w:lang w:eastAsia="pt-BR"/>
        </w:rPr>
      </w:pPr>
    </w:p>
    <w:p w:rsidR="00CA4305" w:rsidRPr="005E09F6" w:rsidRDefault="00CA4305" w:rsidP="00CA4305">
      <w:pPr>
        <w:shd w:val="clear" w:color="auto" w:fill="FFFFFF"/>
        <w:rPr>
          <w:rFonts w:ascii="Arial" w:eastAsia="Times New Roman" w:hAnsi="Arial" w:cs="Arial"/>
          <w:lang w:eastAsia="pt-BR"/>
        </w:rPr>
      </w:pPr>
      <w:r w:rsidRPr="005E09F6">
        <w:rPr>
          <w:rFonts w:ascii="Arial" w:eastAsia="Times New Roman" w:hAnsi="Arial" w:cs="Arial"/>
          <w:b/>
          <w:lang w:eastAsia="pt-BR"/>
        </w:rPr>
        <w:t>EIXO TEMÁTICO</w:t>
      </w:r>
      <w:r w:rsidR="008F6088">
        <w:rPr>
          <w:rFonts w:ascii="Arial" w:eastAsia="Times New Roman" w:hAnsi="Arial" w:cs="Arial"/>
          <w:b/>
          <w:lang w:eastAsia="pt-BR"/>
        </w:rPr>
        <w:t>: 1</w:t>
      </w:r>
      <w:r w:rsidR="006D6063">
        <w:rPr>
          <w:rFonts w:ascii="Arial" w:eastAsia="Times New Roman" w:hAnsi="Arial" w:cs="Arial"/>
          <w:b/>
          <w:lang w:eastAsia="pt-BR"/>
        </w:rPr>
        <w:t xml:space="preserve"> </w:t>
      </w:r>
      <w:r w:rsidR="008F6088">
        <w:rPr>
          <w:rFonts w:ascii="Arial" w:eastAsia="Times New Roman" w:hAnsi="Arial" w:cs="Arial"/>
          <w:b/>
          <w:lang w:eastAsia="pt-BR"/>
        </w:rPr>
        <w:t>–</w:t>
      </w:r>
      <w:r w:rsidR="006D6063">
        <w:rPr>
          <w:rFonts w:ascii="Arial" w:eastAsia="Times New Roman" w:hAnsi="Arial" w:cs="Arial"/>
          <w:b/>
          <w:lang w:eastAsia="pt-BR"/>
        </w:rPr>
        <w:t xml:space="preserve"> </w:t>
      </w:r>
      <w:r w:rsidR="008F6088">
        <w:rPr>
          <w:rFonts w:ascii="Arial" w:eastAsia="Times New Roman" w:hAnsi="Arial" w:cs="Arial"/>
          <w:b/>
          <w:lang w:eastAsia="pt-BR"/>
        </w:rPr>
        <w:t xml:space="preserve">EDUCAÇÃO, TECNOLOGIA E COMPLEXIDADE DO CONHECIMENTO </w:t>
      </w:r>
    </w:p>
    <w:p w:rsidR="00CA4305" w:rsidRPr="005E09F6" w:rsidRDefault="00CA4305" w:rsidP="00CA4305">
      <w:pPr>
        <w:rPr>
          <w:rFonts w:ascii="Arial" w:hAnsi="Arial" w:cs="Arial"/>
          <w:i/>
          <w:iCs/>
          <w:color w:val="FF0000"/>
        </w:rPr>
      </w:pPr>
    </w:p>
    <w:p w:rsidR="001C1439" w:rsidRDefault="008F6088" w:rsidP="001C1439">
      <w:pPr>
        <w:pStyle w:val="Standard"/>
        <w:jc w:val="center"/>
        <w:rPr>
          <w:rFonts w:ascii="Arial" w:hAnsi="Arial" w:cs="Arial"/>
          <w:sz w:val="32"/>
          <w:szCs w:val="32"/>
        </w:rPr>
      </w:pPr>
      <w:r w:rsidRPr="00FA7E75">
        <w:rPr>
          <w:rFonts w:ascii="Arial" w:hAnsi="Arial" w:cs="Arial"/>
          <w:sz w:val="32"/>
          <w:szCs w:val="32"/>
        </w:rPr>
        <w:t>ESTRATÉGIA DE INTERVENÇÃO DIGITAL E INTERPROFISSIONAL DURANTE A PANDEMIA DO SARS COV-2: RELATO DE EXPERIÊNCIA</w:t>
      </w:r>
    </w:p>
    <w:p w:rsidR="008F6088" w:rsidRPr="001C1439" w:rsidRDefault="008F6088" w:rsidP="001C1439">
      <w:pPr>
        <w:pStyle w:val="Standard"/>
        <w:jc w:val="center"/>
        <w:rPr>
          <w:rFonts w:ascii="Arial" w:hAnsi="Arial" w:cs="Arial"/>
          <w:b/>
          <w:bCs/>
          <w:sz w:val="32"/>
          <w:szCs w:val="32"/>
        </w:rPr>
      </w:pPr>
    </w:p>
    <w:p w:rsidR="00CA4305" w:rsidRDefault="001248D9" w:rsidP="00CA4305">
      <w:pPr>
        <w:widowControl w:val="0"/>
        <w:tabs>
          <w:tab w:val="left" w:pos="8505"/>
        </w:tabs>
        <w:autoSpaceDE w:val="0"/>
        <w:autoSpaceDN w:val="0"/>
        <w:adjustRightInd w:val="0"/>
        <w:ind w:right="49"/>
        <w:jc w:val="right"/>
        <w:rPr>
          <w:rFonts w:ascii="Arial" w:hAnsi="Arial" w:cs="Arial"/>
          <w:vertAlign w:val="superscript"/>
        </w:rPr>
      </w:pPr>
      <w:r>
        <w:rPr>
          <w:rFonts w:ascii="Arial" w:hAnsi="Arial" w:cs="Arial"/>
        </w:rPr>
        <w:t>CALADO</w:t>
      </w:r>
      <w:r w:rsidR="00CA4305" w:rsidRPr="005E09F6">
        <w:rPr>
          <w:rFonts w:ascii="Arial" w:hAnsi="Arial" w:cs="Arial"/>
        </w:rPr>
        <w:t>, A. B.</w:t>
      </w:r>
      <w:r>
        <w:rPr>
          <w:rFonts w:ascii="Arial" w:hAnsi="Arial" w:cs="Arial"/>
        </w:rPr>
        <w:t xml:space="preserve"> M.</w:t>
      </w:r>
      <w:r w:rsidR="00CA4305" w:rsidRPr="005E09F6">
        <w:rPr>
          <w:rFonts w:ascii="Arial" w:hAnsi="Arial" w:cs="Arial"/>
          <w:vertAlign w:val="superscript"/>
        </w:rPr>
        <w:t>1</w:t>
      </w:r>
      <w:r>
        <w:rPr>
          <w:rFonts w:ascii="Arial" w:hAnsi="Arial" w:cs="Arial"/>
        </w:rPr>
        <w:t xml:space="preserve">, </w:t>
      </w:r>
      <w:r w:rsidR="008F6088">
        <w:rPr>
          <w:rFonts w:ascii="Arial" w:hAnsi="Arial" w:cs="Arial"/>
        </w:rPr>
        <w:t>COSTA, B</w:t>
      </w:r>
      <w:r w:rsidR="00CA4305" w:rsidRPr="005E09F6">
        <w:rPr>
          <w:rFonts w:ascii="Arial" w:hAnsi="Arial" w:cs="Arial"/>
        </w:rPr>
        <w:t>.</w:t>
      </w:r>
      <w:r w:rsidR="008F6088">
        <w:rPr>
          <w:rFonts w:ascii="Arial" w:hAnsi="Arial" w:cs="Arial"/>
        </w:rPr>
        <w:t xml:space="preserve"> S</w:t>
      </w:r>
      <w:r w:rsidR="006D6063">
        <w:rPr>
          <w:rFonts w:ascii="Arial" w:hAnsi="Arial" w:cs="Arial"/>
        </w:rPr>
        <w:t>.</w:t>
      </w:r>
      <w:r w:rsidR="008F6088">
        <w:rPr>
          <w:rFonts w:ascii="Arial" w:hAnsi="Arial" w:cs="Arial"/>
        </w:rPr>
        <w:t xml:space="preserve"> C.</w:t>
      </w:r>
      <w:r w:rsidR="00CA4305" w:rsidRPr="005E09F6">
        <w:rPr>
          <w:rFonts w:ascii="Arial" w:hAnsi="Arial" w:cs="Arial"/>
          <w:vertAlign w:val="superscript"/>
        </w:rPr>
        <w:t>2</w:t>
      </w:r>
      <w:r w:rsidR="00CA4305" w:rsidRPr="005E09F6">
        <w:rPr>
          <w:rFonts w:ascii="Arial" w:hAnsi="Arial" w:cs="Arial"/>
        </w:rPr>
        <w:t xml:space="preserve"> e </w:t>
      </w:r>
      <w:r w:rsidR="008F6088">
        <w:rPr>
          <w:rFonts w:ascii="Arial" w:hAnsi="Arial" w:cs="Arial"/>
        </w:rPr>
        <w:t>PRADO</w:t>
      </w:r>
      <w:r w:rsidR="00CA4305">
        <w:rPr>
          <w:rFonts w:ascii="Arial" w:hAnsi="Arial" w:cs="Arial"/>
        </w:rPr>
        <w:t>,</w:t>
      </w:r>
      <w:r w:rsidR="008F6088">
        <w:rPr>
          <w:rFonts w:ascii="Arial" w:hAnsi="Arial" w:cs="Arial"/>
        </w:rPr>
        <w:t xml:space="preserve"> E. R</w:t>
      </w:r>
      <w:r w:rsidR="006D6063">
        <w:rPr>
          <w:rFonts w:ascii="Arial" w:hAnsi="Arial" w:cs="Arial"/>
        </w:rPr>
        <w:t>.</w:t>
      </w:r>
      <w:r w:rsidR="008F6088">
        <w:rPr>
          <w:rFonts w:ascii="Arial" w:hAnsi="Arial" w:cs="Arial"/>
        </w:rPr>
        <w:t xml:space="preserve"> A.</w:t>
      </w:r>
      <w:r w:rsidR="006D6063">
        <w:rPr>
          <w:rFonts w:ascii="Arial" w:hAnsi="Arial" w:cs="Arial"/>
          <w:vertAlign w:val="superscript"/>
        </w:rPr>
        <w:t>3</w:t>
      </w:r>
    </w:p>
    <w:p w:rsidR="006D6063" w:rsidRPr="006D6063" w:rsidRDefault="006D6063" w:rsidP="00CA4305">
      <w:pPr>
        <w:widowControl w:val="0"/>
        <w:tabs>
          <w:tab w:val="left" w:pos="8505"/>
        </w:tabs>
        <w:autoSpaceDE w:val="0"/>
        <w:autoSpaceDN w:val="0"/>
        <w:adjustRightInd w:val="0"/>
        <w:ind w:right="49"/>
        <w:jc w:val="right"/>
        <w:rPr>
          <w:rFonts w:ascii="Arial" w:hAnsi="Arial" w:cs="Arial"/>
          <w:vertAlign w:val="superscript"/>
        </w:rPr>
      </w:pPr>
    </w:p>
    <w:p w:rsidR="006D6063" w:rsidRPr="005E09F6" w:rsidRDefault="00CA4305" w:rsidP="006D6063">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Pr>
          <w:rFonts w:ascii="Arial" w:hAnsi="Arial" w:cs="Arial"/>
        </w:rPr>
        <w:t>Centro Universitário Cesmac</w:t>
      </w:r>
      <w:r w:rsidRPr="005E09F6">
        <w:rPr>
          <w:rFonts w:ascii="Arial" w:hAnsi="Arial" w:cs="Arial"/>
        </w:rPr>
        <w:t xml:space="preserve">, </w:t>
      </w:r>
      <w:r w:rsidR="006D6063">
        <w:rPr>
          <w:rFonts w:ascii="Arial" w:hAnsi="Arial" w:cs="Arial"/>
        </w:rPr>
        <w:t>Curso de Enfermagem</w:t>
      </w:r>
    </w:p>
    <w:p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Pr>
          <w:rFonts w:ascii="Arial" w:hAnsi="Arial" w:cs="Arial"/>
        </w:rPr>
        <w:t>Centro Universitário Cesmac</w:t>
      </w:r>
      <w:r w:rsidRPr="005E09F6">
        <w:rPr>
          <w:rFonts w:ascii="Arial" w:hAnsi="Arial" w:cs="Arial"/>
        </w:rPr>
        <w:t xml:space="preserve">, </w:t>
      </w:r>
      <w:r w:rsidR="008F6088">
        <w:rPr>
          <w:rFonts w:ascii="Arial" w:hAnsi="Arial" w:cs="Arial"/>
        </w:rPr>
        <w:t>Curso de Serviço Social</w:t>
      </w:r>
    </w:p>
    <w:p w:rsidR="00CA4305" w:rsidRPr="005E09F6" w:rsidRDefault="00CA4305" w:rsidP="001248D9">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Pr>
          <w:rFonts w:ascii="Arial" w:hAnsi="Arial" w:cs="Arial"/>
        </w:rPr>
        <w:t>Centro Universitário Cesmac</w:t>
      </w:r>
      <w:r w:rsidRPr="005E09F6">
        <w:rPr>
          <w:rFonts w:ascii="Arial" w:hAnsi="Arial" w:cs="Arial"/>
        </w:rPr>
        <w:t xml:space="preserve">, </w:t>
      </w:r>
      <w:r w:rsidR="008F6088">
        <w:rPr>
          <w:rFonts w:ascii="Arial" w:hAnsi="Arial" w:cs="Arial"/>
        </w:rPr>
        <w:t>Docente do curso de Fisioterapia</w:t>
      </w:r>
      <w:r w:rsidR="006D6063">
        <w:rPr>
          <w:rFonts w:ascii="Arial" w:hAnsi="Arial" w:cs="Arial"/>
        </w:rPr>
        <w:t xml:space="preserve"> </w:t>
      </w:r>
    </w:p>
    <w:p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C06EB7" w:rsidRPr="00C06EB7">
        <w:rPr>
          <w:rFonts w:ascii="Arial" w:hAnsi="Arial" w:cs="Arial"/>
        </w:rPr>
        <w:t>bibssilva.10@gmail.com</w:t>
      </w:r>
    </w:p>
    <w:p w:rsidR="006D6063" w:rsidRDefault="006D6063" w:rsidP="00CA4305">
      <w:pPr>
        <w:widowControl w:val="0"/>
        <w:autoSpaceDE w:val="0"/>
        <w:autoSpaceDN w:val="0"/>
        <w:adjustRightInd w:val="0"/>
        <w:ind w:right="135"/>
        <w:jc w:val="both"/>
        <w:rPr>
          <w:rFonts w:ascii="Arial" w:hAnsi="Arial" w:cs="Arial"/>
        </w:rPr>
      </w:pPr>
    </w:p>
    <w:p w:rsidR="006D6063" w:rsidRDefault="006D6063" w:rsidP="00CA4305">
      <w:pPr>
        <w:widowControl w:val="0"/>
        <w:autoSpaceDE w:val="0"/>
        <w:autoSpaceDN w:val="0"/>
        <w:adjustRightInd w:val="0"/>
        <w:ind w:right="135"/>
        <w:jc w:val="both"/>
        <w:rPr>
          <w:rFonts w:ascii="Arial" w:hAnsi="Arial" w:cs="Arial"/>
        </w:rPr>
      </w:pPr>
    </w:p>
    <w:p w:rsidR="00C06EB7" w:rsidRDefault="00C06EB7" w:rsidP="00C06EB7">
      <w:pPr>
        <w:widowControl w:val="0"/>
        <w:autoSpaceDE w:val="0"/>
        <w:autoSpaceDN w:val="0"/>
        <w:adjustRightInd w:val="0"/>
        <w:ind w:right="135"/>
        <w:jc w:val="both"/>
        <w:rPr>
          <w:rFonts w:ascii="Arial" w:hAnsi="Arial" w:cs="Arial"/>
        </w:rPr>
      </w:pPr>
      <w:r w:rsidRPr="005E09F6">
        <w:rPr>
          <w:rFonts w:ascii="Arial" w:hAnsi="Arial" w:cs="Arial"/>
        </w:rPr>
        <w:t xml:space="preserve">RESUMO </w:t>
      </w:r>
      <w:r>
        <w:rPr>
          <w:rFonts w:ascii="Arial" w:hAnsi="Arial" w:cs="Arial"/>
        </w:rPr>
        <w:t xml:space="preserve">EXPANDIDO – </w:t>
      </w:r>
      <w:r w:rsidRPr="00460173">
        <w:rPr>
          <w:rFonts w:ascii="Arial" w:hAnsi="Arial" w:cs="Arial"/>
          <w:b/>
          <w:bCs/>
        </w:rPr>
        <w:t>Introdução:</w:t>
      </w:r>
      <w:r>
        <w:rPr>
          <w:rFonts w:ascii="Arial" w:hAnsi="Arial" w:cs="Arial"/>
          <w:b/>
          <w:bCs/>
        </w:rPr>
        <w:t xml:space="preserve"> </w:t>
      </w:r>
      <w:r>
        <w:rPr>
          <w:rFonts w:ascii="Arial" w:hAnsi="Arial" w:cs="Arial"/>
        </w:rPr>
        <w:t xml:space="preserve">O SARS COV-2, um atípico e novo vírus que modificou rotinas, reorganizou os trabalhos antes realizados de maneira presencial, para o remoto, impulsionou o surgimento dos chamados tele trabalho ou tele monitoramento digital. Iniciativas tomadas para manter a proteção à saúde, evitar aglomeração e manter as atividades profissionais. </w:t>
      </w:r>
      <w:r w:rsidRPr="00460173">
        <w:rPr>
          <w:rFonts w:ascii="Arial" w:hAnsi="Arial" w:cs="Arial"/>
          <w:b/>
          <w:bCs/>
        </w:rPr>
        <w:t>Objetivo:</w:t>
      </w:r>
      <w:r>
        <w:rPr>
          <w:rFonts w:ascii="Arial" w:hAnsi="Arial" w:cs="Arial"/>
          <w:b/>
          <w:bCs/>
        </w:rPr>
        <w:t xml:space="preserve"> </w:t>
      </w:r>
      <w:r>
        <w:rPr>
          <w:rFonts w:ascii="Arial" w:hAnsi="Arial" w:cs="Arial"/>
        </w:rPr>
        <w:t xml:space="preserve">relatar uma experiência de estratégias de intervenções digitais e interprofissionais durante a pandemia do SARS COV-2. </w:t>
      </w:r>
      <w:r w:rsidRPr="00460173">
        <w:rPr>
          <w:rFonts w:ascii="Arial" w:hAnsi="Arial" w:cs="Arial"/>
          <w:b/>
          <w:bCs/>
        </w:rPr>
        <w:t>Metodologia</w:t>
      </w:r>
      <w:r>
        <w:rPr>
          <w:rFonts w:ascii="Arial" w:hAnsi="Arial" w:cs="Arial"/>
        </w:rPr>
        <w:t xml:space="preserve">: o estudo foi do tipo descritivo, qualitativo e um relato de experiência. Realizado no período de março a dezembro de 2020, com gestantes, idosos e portadores de doenças crônicas não transmissíveis. O tele monitoramento foi realizado através da plataforma do WhatsApp, buscando atender os usuários da Unidade Básica de Saúde São José, localizada no bairro do Canaã. As estratégias de intervenções digitais surgiram da necessidade de não desamparar a assistência a comunidade, durante o período de isolamento, manter vínculo social, humanização e educação em saúde. </w:t>
      </w:r>
      <w:r w:rsidRPr="00F32CAF">
        <w:rPr>
          <w:rFonts w:ascii="Arial" w:hAnsi="Arial" w:cs="Arial"/>
          <w:b/>
          <w:bCs/>
        </w:rPr>
        <w:t>Resultados:</w:t>
      </w:r>
      <w:r>
        <w:rPr>
          <w:rFonts w:ascii="Arial" w:hAnsi="Arial" w:cs="Arial"/>
          <w:b/>
          <w:bCs/>
        </w:rPr>
        <w:t xml:space="preserve"> </w:t>
      </w:r>
      <w:r>
        <w:rPr>
          <w:rFonts w:ascii="Arial" w:hAnsi="Arial" w:cs="Arial"/>
        </w:rPr>
        <w:t xml:space="preserve">as estratégias digitais possibilitaram de forma remota a satisfação dos monitores, tutores, preceptores do serviço de saúde e da comunidade de forma integrada entre áreas de Enfermagem, Serviço Social, Odontologia, Fisioterapia, Farmácia, Medicina, Psicologia e Biomedicina do CESMAC/ CANAÃ, sendo possível a oferta da continuidade do cuidado através da tecnologia leve, com resolutividade a qualquer hora do dia. Com acessos das mensagens livres, sobre qualquer temática em saúde e auxílio de agendamento de consultas. Os assuntos partilhados foram do tipo educação popular entre usuários, monitores e profissionais. </w:t>
      </w:r>
      <w:r w:rsidRPr="0024558A">
        <w:rPr>
          <w:rFonts w:ascii="Arial" w:hAnsi="Arial" w:cs="Arial"/>
          <w:b/>
          <w:bCs/>
        </w:rPr>
        <w:t>Considerações parciais:</w:t>
      </w:r>
      <w:r>
        <w:rPr>
          <w:rFonts w:ascii="Arial" w:hAnsi="Arial" w:cs="Arial"/>
        </w:rPr>
        <w:t xml:space="preserve"> O grupo do WhatsApp tem se mostrado uma via bastante efetiva, tanto por poder garantir uma assistência rápida na veiculação da informação, como amenizar a ansiedade dos usuário</w:t>
      </w:r>
      <w:r w:rsidRPr="009F7B52">
        <w:rPr>
          <w:rFonts w:ascii="Arial" w:hAnsi="Arial" w:cs="Arial"/>
        </w:rPr>
        <w:t xml:space="preserve">s, </w:t>
      </w:r>
      <w:r>
        <w:rPr>
          <w:rFonts w:ascii="Arial" w:hAnsi="Arial" w:cs="Arial"/>
        </w:rPr>
        <w:t>criando vínculo, resolutividade e acolhimento.</w:t>
      </w:r>
    </w:p>
    <w:p w:rsidR="00C06EB7" w:rsidRDefault="00C06EB7" w:rsidP="00C06EB7">
      <w:pPr>
        <w:widowControl w:val="0"/>
        <w:autoSpaceDE w:val="0"/>
        <w:autoSpaceDN w:val="0"/>
        <w:adjustRightInd w:val="0"/>
        <w:ind w:right="135"/>
        <w:jc w:val="both"/>
        <w:rPr>
          <w:rFonts w:ascii="Arial" w:hAnsi="Arial" w:cs="Arial"/>
        </w:rPr>
      </w:pPr>
    </w:p>
    <w:p w:rsidR="00C06EB7" w:rsidRPr="0024558A" w:rsidRDefault="00C06EB7" w:rsidP="00C06EB7">
      <w:pPr>
        <w:widowControl w:val="0"/>
        <w:autoSpaceDE w:val="0"/>
        <w:autoSpaceDN w:val="0"/>
        <w:adjustRightInd w:val="0"/>
        <w:ind w:right="135"/>
        <w:jc w:val="both"/>
        <w:rPr>
          <w:rFonts w:ascii="Arial" w:hAnsi="Arial" w:cs="Arial"/>
        </w:rPr>
      </w:pPr>
      <w:r w:rsidRPr="005E09F6">
        <w:rPr>
          <w:rFonts w:ascii="Arial" w:hAnsi="Arial" w:cs="Arial"/>
        </w:rPr>
        <w:t>PALAVRAS-CHAVE:</w:t>
      </w:r>
      <w:r>
        <w:rPr>
          <w:rFonts w:ascii="Arial" w:hAnsi="Arial" w:cs="Arial"/>
        </w:rPr>
        <w:t xml:space="preserve"> Rede Social; Pandemia; Saúde Pública.</w:t>
      </w:r>
    </w:p>
    <w:p w:rsidR="008F6088" w:rsidRPr="00CA4305" w:rsidRDefault="008F6088" w:rsidP="008F6088"/>
    <w:p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590" w:rsidRDefault="00694590" w:rsidP="00B81AEA">
      <w:r>
        <w:separator/>
      </w:r>
    </w:p>
  </w:endnote>
  <w:endnote w:type="continuationSeparator" w:id="1">
    <w:p w:rsidR="00694590" w:rsidRDefault="00694590" w:rsidP="00B81A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Pr="00616D7F" w:rsidRDefault="00C11978" w:rsidP="00616D7F">
    <w:pPr>
      <w:pStyle w:val="Rodap"/>
      <w:jc w:val="center"/>
      <w:rPr>
        <w:rFonts w:ascii="Jaapokki" w:hAnsi="Jaapokki"/>
        <w:color w:val="0070C0"/>
        <w:sz w:val="24"/>
        <w:szCs w:val="24"/>
      </w:rPr>
    </w:pPr>
    <w:r>
      <w:rPr>
        <w:rFonts w:ascii="Jaapokki" w:hAnsi="Jaapokki"/>
        <w:noProof/>
        <w:color w:val="0070C0"/>
        <w:sz w:val="24"/>
        <w:szCs w:val="24"/>
        <w:lang w:eastAsia="pt-BR"/>
      </w:rPr>
      <w:pict>
        <v:rect id="Retângulo 2" o:spid="_x0000_s2049" style="position:absolute;left:0;text-align:left;margin-left:-25.65pt;margin-top:-8.2pt;width:488.4pt;height:3.6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w:r>
    <w:r w:rsidR="005036DA">
      <w:rPr>
        <w:rFonts w:ascii="Jaapokki" w:hAnsi="Jaapokki"/>
        <w:color w:val="0070C0"/>
        <w:sz w:val="24"/>
        <w:szCs w:val="24"/>
      </w:rPr>
      <w:t>congresso.academico</w:t>
    </w:r>
    <w:r w:rsidR="00043247">
      <w:rPr>
        <w:rFonts w:ascii="Jaapokki" w:hAnsi="Jaapokki"/>
        <w:color w:val="0070C0"/>
        <w:sz w:val="24"/>
        <w:szCs w:val="24"/>
      </w:rPr>
      <w:t>@cesmac.edu.br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590" w:rsidRDefault="00694590" w:rsidP="00B81AEA">
      <w:r>
        <w:separator/>
      </w:r>
    </w:p>
  </w:footnote>
  <w:footnote w:type="continuationSeparator" w:id="1">
    <w:p w:rsidR="00694590" w:rsidRDefault="00694590" w:rsidP="00B81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7F" w:rsidRDefault="00773673" w:rsidP="00773673">
    <w:pPr>
      <w:pStyle w:val="Cabealho"/>
      <w:tabs>
        <w:tab w:val="left" w:pos="6840"/>
      </w:tabs>
    </w:pPr>
    <w:r>
      <w:tab/>
    </w:r>
    <w:r w:rsidR="00AD7A2C">
      <w:rPr>
        <w:noProof/>
        <w:lang w:eastAsia="pt-BR"/>
      </w:rPr>
      <w:drawing>
        <wp:inline distT="0" distB="0" distL="0" distR="0">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4884" cy="1312717"/>
                  </a:xfrm>
                  <a:prstGeom prst="rect">
                    <a:avLst/>
                  </a:prstGeom>
                </pic:spPr>
              </pic:pic>
            </a:graphicData>
          </a:graphic>
        </wp:inline>
      </w:drawing>
    </w:r>
    <w:r>
      <w:tab/>
    </w:r>
  </w:p>
  <w:p w:rsidR="00B81AEA" w:rsidRDefault="00B81A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81AEA"/>
    <w:rsid w:val="00043247"/>
    <w:rsid w:val="000B3829"/>
    <w:rsid w:val="0012419F"/>
    <w:rsid w:val="001248D9"/>
    <w:rsid w:val="00126744"/>
    <w:rsid w:val="001410A1"/>
    <w:rsid w:val="001C1439"/>
    <w:rsid w:val="002B26E7"/>
    <w:rsid w:val="00391BD5"/>
    <w:rsid w:val="003A6AD4"/>
    <w:rsid w:val="0043165A"/>
    <w:rsid w:val="00436EAE"/>
    <w:rsid w:val="005036DA"/>
    <w:rsid w:val="005440E7"/>
    <w:rsid w:val="005724A9"/>
    <w:rsid w:val="00590581"/>
    <w:rsid w:val="00616D7F"/>
    <w:rsid w:val="006812C4"/>
    <w:rsid w:val="00694590"/>
    <w:rsid w:val="006B641F"/>
    <w:rsid w:val="006D1E4C"/>
    <w:rsid w:val="006D6063"/>
    <w:rsid w:val="00742C44"/>
    <w:rsid w:val="00747FCE"/>
    <w:rsid w:val="00773673"/>
    <w:rsid w:val="00797050"/>
    <w:rsid w:val="007D2A46"/>
    <w:rsid w:val="007E1030"/>
    <w:rsid w:val="00802ED5"/>
    <w:rsid w:val="008F5658"/>
    <w:rsid w:val="008F6088"/>
    <w:rsid w:val="009D4650"/>
    <w:rsid w:val="00A25696"/>
    <w:rsid w:val="00A40BDD"/>
    <w:rsid w:val="00AD7A2C"/>
    <w:rsid w:val="00B37DF8"/>
    <w:rsid w:val="00B81AEA"/>
    <w:rsid w:val="00BE7BDA"/>
    <w:rsid w:val="00C06EB7"/>
    <w:rsid w:val="00C11978"/>
    <w:rsid w:val="00CA4305"/>
    <w:rsid w:val="00D3297C"/>
    <w:rsid w:val="00D42D3D"/>
    <w:rsid w:val="00D81FB6"/>
    <w:rsid w:val="00DC74A1"/>
    <w:rsid w:val="00E22660"/>
    <w:rsid w:val="00F4001D"/>
    <w:rsid w:val="00F73562"/>
    <w:rsid w:val="00FE4F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paragraph" w:styleId="Textodebalo">
    <w:name w:val="Balloon Text"/>
    <w:basedOn w:val="Normal"/>
    <w:link w:val="TextodebaloChar"/>
    <w:uiPriority w:val="99"/>
    <w:semiHidden/>
    <w:unhideWhenUsed/>
    <w:rsid w:val="001C1439"/>
    <w:rPr>
      <w:rFonts w:ascii="Tahoma" w:hAnsi="Tahoma" w:cs="Tahoma"/>
      <w:sz w:val="16"/>
      <w:szCs w:val="16"/>
    </w:rPr>
  </w:style>
  <w:style w:type="character" w:customStyle="1" w:styleId="TextodebaloChar">
    <w:name w:val="Texto de balão Char"/>
    <w:basedOn w:val="Fontepargpadro"/>
    <w:link w:val="Textodebalo"/>
    <w:uiPriority w:val="99"/>
    <w:semiHidden/>
    <w:rsid w:val="001C1439"/>
    <w:rPr>
      <w:rFonts w:ascii="Tahoma" w:eastAsia="MS Mincho" w:hAnsi="Tahoma" w:cs="Tahoma"/>
      <w:sz w:val="16"/>
      <w:szCs w:val="16"/>
    </w:rPr>
  </w:style>
  <w:style w:type="paragraph" w:customStyle="1" w:styleId="Standard">
    <w:name w:val="Standard"/>
    <w:rsid w:val="001C1439"/>
    <w:pPr>
      <w:suppressAutoHyphens/>
      <w:autoSpaceDN w:val="0"/>
      <w:spacing w:after="0" w:line="240" w:lineRule="auto"/>
      <w:textAlignment w:val="baseline"/>
    </w:pPr>
    <w:rPr>
      <w:rFonts w:ascii="Times New Roman" w:eastAsia="Times New Roman" w:hAnsi="Times New Roman" w:cs="Times New Roman"/>
      <w:color w:val="00000A"/>
      <w:sz w:val="20"/>
      <w:szCs w:val="20"/>
      <w:lang w:eastAsia="zh-CN"/>
    </w:rPr>
  </w:style>
  <w:style w:type="paragraph" w:styleId="Recuodecorpodetexto">
    <w:name w:val="Body Text Indent"/>
    <w:basedOn w:val="Normal"/>
    <w:link w:val="RecuodecorpodetextoChar"/>
    <w:rsid w:val="00D81FB6"/>
    <w:pPr>
      <w:ind w:firstLine="567"/>
      <w:jc w:val="both"/>
    </w:pPr>
    <w:rPr>
      <w:rFonts w:ascii="Times New Roman" w:eastAsia="Times New Roman" w:hAnsi="Times New Roman"/>
      <w:szCs w:val="20"/>
      <w:lang w:eastAsia="pt-BR"/>
    </w:rPr>
  </w:style>
  <w:style w:type="character" w:customStyle="1" w:styleId="RecuodecorpodetextoChar">
    <w:name w:val="Recuo de corpo de texto Char"/>
    <w:basedOn w:val="Fontepargpadro"/>
    <w:link w:val="Recuodecorpodetexto"/>
    <w:rsid w:val="00D81FB6"/>
    <w:rPr>
      <w:rFonts w:ascii="Times New Roman" w:eastAsia="Times New Roman" w:hAnsi="Times New Roman" w:cs="Times New Roman"/>
      <w:sz w:val="24"/>
      <w:szCs w:val="20"/>
      <w:lang w:eastAsia="pt-BR"/>
    </w:rPr>
  </w:style>
  <w:style w:type="character" w:styleId="Forte">
    <w:name w:val="Strong"/>
    <w:basedOn w:val="Fontepargpadro"/>
    <w:uiPriority w:val="22"/>
    <w:qFormat/>
    <w:rsid w:val="008F6088"/>
    <w:rPr>
      <w:b/>
      <w:bCs/>
    </w:rPr>
  </w:style>
</w:styles>
</file>

<file path=word/webSettings.xml><?xml version="1.0" encoding="utf-8"?>
<w:webSettings xmlns:r="http://schemas.openxmlformats.org/officeDocument/2006/relationships" xmlns:w="http://schemas.openxmlformats.org/wordprocessingml/2006/main">
  <w:divs>
    <w:div w:id="12990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2096</Characters>
  <Application>Microsoft Office Word</Application>
  <DocSecurity>0</DocSecurity>
  <Lines>46</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2020-12-29T01:14:00Z</dcterms:created>
  <dcterms:modified xsi:type="dcterms:W3CDTF">2020-12-29T01:14:00Z</dcterms:modified>
</cp:coreProperties>
</file>