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26C" w:rsidRDefault="00A0326C" w:rsidP="00A0326C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PERSISTÊNCIA DO DUCTO ARTERIOSO EM CÃO: RELATO DE CASO </w:t>
      </w:r>
    </w:p>
    <w:p w:rsidR="00A0326C" w:rsidRDefault="00A0326C" w:rsidP="00A0326C">
      <w:pPr>
        <w:rPr>
          <w:color w:val="000000"/>
        </w:rPr>
      </w:pPr>
    </w:p>
    <w:p w:rsidR="00A0326C" w:rsidRPr="00AE0740" w:rsidRDefault="00A0326C" w:rsidP="00A0326C">
      <w:pPr>
        <w:pStyle w:val="NormalWeb"/>
        <w:spacing w:before="0" w:beforeAutospacing="0" w:after="0" w:afterAutospacing="0"/>
        <w:jc w:val="center"/>
        <w:rPr>
          <w:color w:val="000000"/>
          <w:sz w:val="13"/>
          <w:szCs w:val="13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Macêdo LRT</w:t>
      </w:r>
      <w:r>
        <w:rPr>
          <w:rFonts w:ascii="Arial" w:hAnsi="Arial" w:cs="Arial"/>
          <w:color w:val="000000"/>
          <w:sz w:val="13"/>
          <w:szCs w:val="13"/>
          <w:u w:val="single"/>
          <w:vertAlign w:val="superscript"/>
        </w:rPr>
        <w:t>1</w:t>
      </w:r>
      <w:r>
        <w:rPr>
          <w:rFonts w:ascii="Arial" w:hAnsi="Arial" w:cs="Arial"/>
          <w:color w:val="000000"/>
          <w:sz w:val="22"/>
          <w:szCs w:val="22"/>
        </w:rPr>
        <w:t>, Ass</w:t>
      </w:r>
      <w:r w:rsidRPr="00AE0740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>nção RF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Willi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LMV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>3</w:t>
      </w:r>
      <w:r w:rsidR="00AE0740">
        <w:rPr>
          <w:rFonts w:ascii="Arial" w:hAnsi="Arial" w:cs="Arial"/>
          <w:color w:val="000000"/>
          <w:sz w:val="22"/>
          <w:szCs w:val="22"/>
        </w:rPr>
        <w:t>, Brum RP</w:t>
      </w:r>
      <w:r w:rsidR="00AE0740">
        <w:rPr>
          <w:rFonts w:ascii="Arial" w:hAnsi="Arial" w:cs="Arial"/>
          <w:color w:val="000000"/>
          <w:sz w:val="13"/>
          <w:szCs w:val="13"/>
          <w:vertAlign w:val="superscript"/>
        </w:rPr>
        <w:t>4</w:t>
      </w:r>
      <w:r w:rsidR="00AE0740">
        <w:rPr>
          <w:rFonts w:ascii="Arial" w:hAnsi="Arial" w:cs="Arial"/>
          <w:color w:val="000000"/>
          <w:sz w:val="22"/>
          <w:szCs w:val="22"/>
        </w:rPr>
        <w:t>, Cunha FG</w:t>
      </w:r>
      <w:r w:rsidR="00AE0740">
        <w:rPr>
          <w:rFonts w:ascii="Arial" w:hAnsi="Arial" w:cs="Arial"/>
          <w:color w:val="000000"/>
          <w:sz w:val="13"/>
          <w:szCs w:val="13"/>
          <w:vertAlign w:val="superscript"/>
        </w:rPr>
        <w:t>5</w:t>
      </w:r>
    </w:p>
    <w:p w:rsidR="00A0326C" w:rsidRDefault="00A0326C" w:rsidP="00A0326C">
      <w:pPr>
        <w:rPr>
          <w:color w:val="000000"/>
        </w:rPr>
      </w:pPr>
    </w:p>
    <w:p w:rsidR="00A0326C" w:rsidRDefault="00A0326C" w:rsidP="00A032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Graduanda em Medicina Veterinária na Universidade Grande Rio – UNIGRANRIO, Duque de Caxias – RJ</w:t>
      </w:r>
    </w:p>
    <w:p w:rsidR="00A0326C" w:rsidRDefault="00A0326C" w:rsidP="00A032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Professor doutor do curso de medicina veterinária da Universidade Iguaçu - UNIG, Nova Iguaçu - RJ, Brasil</w:t>
      </w:r>
    </w:p>
    <w:p w:rsidR="00A0326C" w:rsidRPr="00AE0740" w:rsidRDefault="00A0326C" w:rsidP="00A032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Professora doutora do Curso de Medicina Veterinária da Universidade do Grande Rio – UNIGRANRIO, Duque de Caxias – RJ, Brasil.</w:t>
      </w:r>
    </w:p>
    <w:p w:rsidR="00AE0740" w:rsidRPr="00AE0740" w:rsidRDefault="00AE0740" w:rsidP="00A032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Médico Veterinário graduado pela Universidade Estácio de Sá – UNESA, Vargem Pequena – RJ, Brasil.</w:t>
      </w:r>
    </w:p>
    <w:p w:rsidR="00AE0740" w:rsidRPr="00AE0740" w:rsidRDefault="00AE0740" w:rsidP="00AE074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Médica veterinária graduada pela Universidade Castelo Branco – UCB, Penha- RJ, Brasil.</w:t>
      </w:r>
    </w:p>
    <w:p w:rsidR="00A0326C" w:rsidRDefault="00A0326C" w:rsidP="00A0326C">
      <w:pPr>
        <w:rPr>
          <w:rFonts w:ascii="Times New Roman" w:hAnsi="Times New Roman" w:cs="Times New Roman"/>
          <w:color w:val="000000"/>
        </w:rPr>
      </w:pPr>
    </w:p>
    <w:p w:rsidR="00A0326C" w:rsidRDefault="00A0326C" w:rsidP="00A0326C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</w:t>
      </w:r>
      <w:r w:rsidR="008E04E4">
        <w:rPr>
          <w:rFonts w:ascii="Arial" w:hAnsi="Arial" w:cs="Arial"/>
          <w:color w:val="000000"/>
        </w:rPr>
        <w:t xml:space="preserve">-mail: </w:t>
      </w:r>
      <w:hyperlink r:id="rId5" w:history="1">
        <w:r w:rsidR="008E04E4" w:rsidRPr="002C37FC">
          <w:rPr>
            <w:rStyle w:val="Hyperlink"/>
            <w:rFonts w:ascii="Arial" w:hAnsi="Arial" w:cs="Arial"/>
          </w:rPr>
          <w:t>luanareisvet@gmail.com</w:t>
        </w:r>
      </w:hyperlink>
      <w:r w:rsidR="008E04E4">
        <w:rPr>
          <w:rFonts w:ascii="Arial" w:hAnsi="Arial" w:cs="Arial"/>
          <w:color w:val="000000"/>
        </w:rPr>
        <w:t xml:space="preserve"> </w:t>
      </w:r>
      <w:r w:rsidR="008E04E4">
        <w:rPr>
          <w:color w:val="000000"/>
        </w:rPr>
        <w:t xml:space="preserve"> </w:t>
      </w:r>
    </w:p>
    <w:p w:rsidR="00A0326C" w:rsidRDefault="00A0326C" w:rsidP="00A0326C">
      <w:pPr>
        <w:rPr>
          <w:color w:val="000000"/>
        </w:rPr>
      </w:pPr>
    </w:p>
    <w:p w:rsidR="00A0326C" w:rsidRDefault="00A0326C" w:rsidP="00A0326C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ducto arterioso é caracterizado por uma estrutura que conecta a aorta com o arco pulmonar durante a fase neonatal, sendo responsável por desviar o sangue dos pulmões para a corrente sanguínea. Após o nascimento do neonato em algumas horas esse ducto fecha-se de forma fisiológica, porém em alguns casos isso não ocorre, acarretando o quadro de persistência do ducto arterioso (PDA), caracterizando um quadro clínico de tosse,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dispnéia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intolerância ao exercício, podendo ainda culminar em morte súbita.</w:t>
      </w:r>
      <w:r>
        <w:rPr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 diagnóstico desta enfermidade é realizado por exames de imagem, sendo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ecodopplercardiograma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 mais utilizado. A correção desta anomalia cardíaca é realizada com procedimento cirúrgico. O objetivo deste trabalho foi relatar um caso de persistência de ducto arterioso em cão, visto a importância da resolução clínica e cirúrgica para aumento de perspectiva de vida do animal. Um canino macho da raça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Spitz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Alemão, com cinco meses de idade, não castrado, foi submetido ao atendimento clínico para consulta pediátrica. Durante o exame físico foi detectado sopro durante a auscultação cardíaca. Diante deste achado foi indicado avaliação cardiológica. Para isto, foi realizado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ecodopplercardiograma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que possibilitou o diagnóstico de persistência de ducto arterioso.  Após o diagnóstico foi sugerida intervenção cirúrgica, no qual foi realizada quinze dias após o exame de imagem. O procedimento cirúrgico foi realizado por meio da toracotomia lateral para acesso à aorta e tronco pulmonar, possibilitando a ligadura do ducto, feita com fio seda. No pós-operatório imediato, o paciente foi encaminhado para internação, sendo liberado para seu domicílio após 24 horas. Um novo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ecodopplercardiograma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foi realizado para acompanhamento do paciente, que não evidenciou a presença do PDA, caracterizando êxito cirúrgico. Durante avaliação física não foi detectado sopro durante a ausculta cardíaca. Desta forma, foi possível concluir que a cirurgia para correção do ducto foi fundamental para cura clínica, assim como possibilitar o aumento na expectativa e qualidade de vida do animal. </w:t>
      </w:r>
    </w:p>
    <w:p w:rsidR="00A0326C" w:rsidRDefault="00A0326C" w:rsidP="00A0326C">
      <w:pPr>
        <w:spacing w:after="240"/>
      </w:pPr>
    </w:p>
    <w:p w:rsidR="004214C5" w:rsidRPr="00A0326C" w:rsidRDefault="004214C5" w:rsidP="00A0326C"/>
    <w:sectPr w:rsidR="004214C5" w:rsidRPr="00A03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14772"/>
    <w:multiLevelType w:val="multilevel"/>
    <w:tmpl w:val="27EE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F90851"/>
    <w:multiLevelType w:val="hybridMultilevel"/>
    <w:tmpl w:val="E998FE06"/>
    <w:lvl w:ilvl="0" w:tplc="948674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C5"/>
    <w:rsid w:val="004214C5"/>
    <w:rsid w:val="008E04E4"/>
    <w:rsid w:val="00A0326C"/>
    <w:rsid w:val="00AE0740"/>
    <w:rsid w:val="00B2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8509D3"/>
  <w15:chartTrackingRefBased/>
  <w15:docId w15:val="{39E7D809-1E6F-5544-BD75-7A7220CE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4C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14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14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32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anareisv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458</Words>
  <Characters>2341</Characters>
  <Application>Microsoft Office Word</Application>
  <DocSecurity>0</DocSecurity>
  <Lines>101</Lines>
  <Paragraphs>59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reis teixeira macedo</dc:creator>
  <cp:keywords/>
  <dc:description/>
  <cp:lastModifiedBy>luana reis teixeira macedo</cp:lastModifiedBy>
  <cp:revision>5</cp:revision>
  <dcterms:created xsi:type="dcterms:W3CDTF">2020-10-11T21:55:00Z</dcterms:created>
  <dcterms:modified xsi:type="dcterms:W3CDTF">2020-10-14T03:11:00Z</dcterms:modified>
</cp:coreProperties>
</file>