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3CD1FE49" w14:textId="0D6487BD" w:rsidR="00005C47" w:rsidRPr="009E21D7" w:rsidRDefault="009E21D7" w:rsidP="009E21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9408063"/>
      <w:r w:rsidRPr="009E21D7">
        <w:rPr>
          <w:rFonts w:ascii="Times New Roman" w:eastAsia="Times New Roman" w:hAnsi="Times New Roman" w:cs="Times New Roman"/>
          <w:b/>
          <w:sz w:val="24"/>
          <w:szCs w:val="24"/>
        </w:rPr>
        <w:t>CUIDADOS PALIATIVOS E A DIGNIDADE AO MORRER</w:t>
      </w:r>
      <w:bookmarkEnd w:id="0"/>
    </w:p>
    <w:p w14:paraId="2DB5AC5A" w14:textId="77777777" w:rsidR="003A362B" w:rsidRPr="003A362B" w:rsidRDefault="003A362B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F5FC1" w14:textId="117BB376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6B6E47">
        <w:rPr>
          <w:rFonts w:ascii="Times New Roman" w:hAnsi="Times New Roman" w:cs="Times New Roman"/>
          <w:sz w:val="24"/>
          <w:szCs w:val="24"/>
        </w:rPr>
        <w:t>Natália de Fátima Gonçalves Amâncio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30B35E70" w14:textId="70076470" w:rsid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005C47">
        <w:rPr>
          <w:rFonts w:ascii="Times New Roman" w:hAnsi="Times New Roman" w:cs="Times New Roman"/>
          <w:sz w:val="24"/>
          <w:szCs w:val="24"/>
        </w:rPr>
        <w:t>Docente do curso de Medicina – Centro Universitário de Patos de Minas- MG (</w:t>
      </w:r>
      <w:r w:rsidR="006B6E47">
        <w:rPr>
          <w:rFonts w:ascii="Times New Roman" w:hAnsi="Times New Roman" w:cs="Times New Roman"/>
          <w:sz w:val="24"/>
          <w:szCs w:val="24"/>
        </w:rPr>
        <w:t>nataliafga</w:t>
      </w:r>
      <w:r w:rsidR="00005C47">
        <w:rPr>
          <w:rFonts w:ascii="Times New Roman" w:hAnsi="Times New Roman" w:cs="Times New Roman"/>
          <w:sz w:val="24"/>
          <w:szCs w:val="24"/>
        </w:rPr>
        <w:t>@unipam.edu.br)</w:t>
      </w:r>
    </w:p>
    <w:p w14:paraId="0C7C3F4E" w14:textId="6C3ACDEB" w:rsidR="00A83DCB" w:rsidRP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A1D8B1" w14:textId="366AE7A4" w:rsidR="009E21D7" w:rsidRPr="009E21D7" w:rsidRDefault="009E21D7" w:rsidP="009E21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1D7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21D7">
        <w:rPr>
          <w:rFonts w:ascii="Times New Roman" w:hAnsi="Times New Roman" w:cs="Times New Roman"/>
          <w:sz w:val="24"/>
          <w:szCs w:val="24"/>
        </w:rPr>
        <w:t xml:space="preserve">tualmente, doenças de prognósticos agudos vêm ganhando maior cronicidade. Isto se deve aos avanços presentes na área da saúde, que vêm proporcionando um aumento no tempo de vida da população. </w:t>
      </w:r>
      <w:bookmarkStart w:id="1" w:name="_Hlk79406512"/>
      <w:r w:rsidRPr="009E21D7">
        <w:rPr>
          <w:rFonts w:ascii="Times New Roman" w:hAnsi="Times New Roman" w:cs="Times New Roman"/>
          <w:sz w:val="24"/>
          <w:szCs w:val="24"/>
        </w:rPr>
        <w:t xml:space="preserve">Ao lado desse processo, a medicina adquiriu um aspecto mais tecnicista e </w:t>
      </w:r>
      <w:proofErr w:type="spellStart"/>
      <w:r w:rsidRPr="009E21D7">
        <w:rPr>
          <w:rFonts w:ascii="Times New Roman" w:hAnsi="Times New Roman" w:cs="Times New Roman"/>
          <w:sz w:val="24"/>
          <w:szCs w:val="24"/>
        </w:rPr>
        <w:t>biologicista</w:t>
      </w:r>
      <w:proofErr w:type="spellEnd"/>
      <w:r w:rsidRPr="009E21D7">
        <w:rPr>
          <w:rFonts w:ascii="Times New Roman" w:hAnsi="Times New Roman" w:cs="Times New Roman"/>
          <w:sz w:val="24"/>
          <w:szCs w:val="24"/>
        </w:rPr>
        <w:t>, focando nas doenças e não no indivíduo como um todo. Sob esse cenário, os cuidados paliativos surgem como uma grande área de humanização dentro da saúde.</w:t>
      </w:r>
      <w:r w:rsidRPr="009E21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Objetivo:</w:t>
      </w:r>
      <w:r w:rsidRPr="009E2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21D7">
        <w:rPr>
          <w:rFonts w:ascii="Times New Roman" w:eastAsia="Times New Roman" w:hAnsi="Times New Roman" w:cs="Times New Roman"/>
          <w:bCs/>
          <w:sz w:val="24"/>
          <w:szCs w:val="24"/>
        </w:rPr>
        <w:t>videnciar a importância dos cuidados paliativos no processo de fim da vida.</w:t>
      </w:r>
      <w:r w:rsidRPr="009E21D7">
        <w:rPr>
          <w:rFonts w:ascii="Times New Roman" w:eastAsia="Times New Roman" w:hAnsi="Times New Roman" w:cs="Times New Roman"/>
          <w:b/>
          <w:sz w:val="24"/>
          <w:szCs w:val="24"/>
        </w:rPr>
        <w:t xml:space="preserve"> Métodos:</w:t>
      </w:r>
      <w:r w:rsidRPr="009E2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E21D7">
        <w:rPr>
          <w:rFonts w:ascii="Times New Roman" w:hAnsi="Times New Roman" w:cs="Times New Roman"/>
          <w:sz w:val="24"/>
          <w:szCs w:val="24"/>
        </w:rPr>
        <w:t xml:space="preserve">rata-se de uma pesquisa descritiva do tipo revisão integrativa da literatura, realizada através do acesso online nas bases de dados: </w:t>
      </w:r>
      <w:proofErr w:type="spellStart"/>
      <w:r w:rsidRPr="009E21D7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9E21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1D7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9E21D7">
        <w:rPr>
          <w:rFonts w:ascii="Times New Roman" w:hAnsi="Times New Roman" w:cs="Times New Roman"/>
          <w:i/>
          <w:sz w:val="24"/>
          <w:szCs w:val="24"/>
        </w:rPr>
        <w:t xml:space="preserve"> Library Online</w:t>
      </w:r>
      <w:r w:rsidRPr="009E21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1D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9E21D7">
        <w:rPr>
          <w:rFonts w:ascii="Times New Roman" w:hAnsi="Times New Roman" w:cs="Times New Roman"/>
          <w:sz w:val="24"/>
          <w:szCs w:val="24"/>
        </w:rPr>
        <w:t xml:space="preserve">), Google Scholar, Biblioteca Virtual em Saúde (BVS) e EBSCO </w:t>
      </w:r>
      <w:proofErr w:type="spellStart"/>
      <w:r w:rsidRPr="009E21D7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9E21D7">
        <w:rPr>
          <w:rFonts w:ascii="Times New Roman" w:hAnsi="Times New Roman" w:cs="Times New Roman"/>
          <w:i/>
          <w:sz w:val="24"/>
          <w:szCs w:val="24"/>
        </w:rPr>
        <w:t xml:space="preserve"> Services</w:t>
      </w:r>
      <w:r w:rsidRPr="009E21D7">
        <w:rPr>
          <w:rFonts w:ascii="Times New Roman" w:hAnsi="Times New Roman" w:cs="Times New Roman"/>
          <w:sz w:val="24"/>
          <w:szCs w:val="24"/>
        </w:rPr>
        <w:t xml:space="preserve">. </w:t>
      </w:r>
      <w:r w:rsidRPr="009E21D7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9E2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E21D7">
        <w:rPr>
          <w:rFonts w:ascii="Times New Roman" w:hAnsi="Times New Roman" w:cs="Times New Roman"/>
          <w:sz w:val="24"/>
          <w:szCs w:val="24"/>
        </w:rPr>
        <w:t>s cuidados paliativos são realizados em cenários diversos, como em enfermarias hospitalares, instituições de longa permanência, ambulatórios especializados e em domicílio, atuando em um campo multidisciplinar, na busca por contemplar o paciente em todos os seus aspectos e na tentativa de prover um alívio de suas dores e sofrimentos.</w:t>
      </w:r>
      <w:r w:rsidRPr="009E2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1D7">
        <w:rPr>
          <w:rFonts w:ascii="Times New Roman" w:hAnsi="Times New Roman" w:cs="Times New Roman"/>
          <w:sz w:val="24"/>
          <w:szCs w:val="24"/>
        </w:rPr>
        <w:t xml:space="preserve">Assim, percebe-se sua grande importância, sendo cada vez mais necessários como modelo de assistência que contemple o fim da vida. </w:t>
      </w:r>
      <w:r w:rsidRPr="009E21D7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9E2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</w:t>
      </w:r>
      <w:r w:rsidRPr="009E2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preciso que haja mobilização política e social, com o intuito de criar políticas públicas que façam a introdução, de forma mais ampla e efetiva, dos cuidados paliativos, bem como o oferecimento de suporte educacional aos profissionais sobre essas práticas, para que elas propiciem o bem-estar do paciente de maneira integral e digna no seu processo de morte.</w:t>
      </w:r>
    </w:p>
    <w:p w14:paraId="5CA674CD" w14:textId="77777777" w:rsidR="003A362B" w:rsidRP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16F36" w14:textId="303AA9D5" w:rsidR="003A362B" w:rsidRP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62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3A362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9409077"/>
      <w:r w:rsidR="009E21D7" w:rsidRPr="009E21D7">
        <w:rPr>
          <w:rFonts w:ascii="Times New Roman" w:eastAsia="Times New Roman" w:hAnsi="Times New Roman" w:cs="Times New Roman"/>
          <w:bCs/>
          <w:sz w:val="24"/>
          <w:szCs w:val="24"/>
        </w:rPr>
        <w:t>Cuidados paliativos; Morte; Assistência.</w:t>
      </w:r>
      <w:bookmarkEnd w:id="2"/>
    </w:p>
    <w:p w14:paraId="16CACAD4" w14:textId="77777777" w:rsidR="00005C47" w:rsidRDefault="00005C47" w:rsidP="00D31D65">
      <w:pPr>
        <w:pStyle w:val="Referncias"/>
        <w:jc w:val="both"/>
        <w:rPr>
          <w:b/>
          <w:bCs/>
        </w:rPr>
      </w:pPr>
    </w:p>
    <w:p w14:paraId="52433AEF" w14:textId="6B5E2BFF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05CA7BF7" w14:textId="3CD8A192" w:rsidR="009E21D7" w:rsidRPr="00D71598" w:rsidRDefault="009E21D7" w:rsidP="009E21D7">
      <w:pPr>
        <w:pStyle w:val="NormalWeb"/>
        <w:spacing w:before="0" w:beforeAutospacing="0" w:after="0" w:afterAutospacing="0"/>
        <w:jc w:val="left"/>
        <w:rPr>
          <w:color w:val="000000"/>
          <w:shd w:val="clear" w:color="auto" w:fill="FFFFFF"/>
        </w:rPr>
      </w:pPr>
      <w:r w:rsidRPr="00D71598">
        <w:rPr>
          <w:color w:val="000000"/>
          <w:shd w:val="clear" w:color="auto" w:fill="FFFFFF"/>
        </w:rPr>
        <w:t>ALVES, R. S. F. et al. Cuidados Paliativos: Alternativa para o Cuidado Essencial no Fim da Vida.</w:t>
      </w:r>
      <w:r w:rsidRPr="00D71598">
        <w:rPr>
          <w:b/>
          <w:bCs/>
          <w:color w:val="000000"/>
          <w:shd w:val="clear" w:color="auto" w:fill="FFFFFF"/>
        </w:rPr>
        <w:t xml:space="preserve"> Psicol. Cienc. Prof. </w:t>
      </w:r>
      <w:r w:rsidRPr="00D71598">
        <w:rPr>
          <w:color w:val="000000"/>
          <w:shd w:val="clear" w:color="auto" w:fill="FFFFFF"/>
        </w:rPr>
        <w:t>Brasília</w:t>
      </w:r>
      <w:r w:rsidRPr="00D71598">
        <w:rPr>
          <w:b/>
          <w:bCs/>
          <w:color w:val="000000"/>
          <w:shd w:val="clear" w:color="auto" w:fill="FFFFFF"/>
        </w:rPr>
        <w:t>,</w:t>
      </w:r>
      <w:r w:rsidRPr="00D71598">
        <w:rPr>
          <w:color w:val="000000"/>
          <w:shd w:val="clear" w:color="auto" w:fill="FFFFFF"/>
        </w:rPr>
        <w:t xml:space="preserve"> v. 39, </w:t>
      </w:r>
      <w:r>
        <w:rPr>
          <w:color w:val="000000"/>
          <w:shd w:val="clear" w:color="auto" w:fill="FFFFFF"/>
        </w:rPr>
        <w:t xml:space="preserve">n. 4, </w:t>
      </w:r>
      <w:r w:rsidRPr="00D71598">
        <w:rPr>
          <w:color w:val="000000"/>
          <w:shd w:val="clear" w:color="auto" w:fill="FFFFFF"/>
        </w:rPr>
        <w:t>2019.</w:t>
      </w:r>
    </w:p>
    <w:p w14:paraId="440273D8" w14:textId="77777777" w:rsidR="009E21D7" w:rsidRPr="00D71598" w:rsidRDefault="009E21D7" w:rsidP="009E21D7">
      <w:pPr>
        <w:pStyle w:val="NormalWeb"/>
        <w:spacing w:before="0" w:beforeAutospacing="0" w:after="0" w:afterAutospacing="0"/>
        <w:jc w:val="left"/>
        <w:rPr>
          <w:color w:val="000000"/>
          <w:shd w:val="clear" w:color="auto" w:fill="FFFFFF"/>
        </w:rPr>
      </w:pPr>
    </w:p>
    <w:p w14:paraId="72FF5D09" w14:textId="17DF05AA" w:rsidR="009E21D7" w:rsidRDefault="009E21D7" w:rsidP="009E2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1598">
        <w:rPr>
          <w:rFonts w:ascii="Times New Roman" w:hAnsi="Times New Roman" w:cs="Times New Roman"/>
          <w:sz w:val="24"/>
          <w:szCs w:val="24"/>
        </w:rPr>
        <w:t xml:space="preserve">AMENO, A. J. S., et al. Estudo da oferta de medicamentos antieméticos para abordagem de náuseas e vômitos induzidos por antineoplásicos no Brasil. </w:t>
      </w:r>
      <w:r w:rsidRPr="00D715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Brazilian Journal of Health and Pharmacy, </w:t>
      </w:r>
      <w:r w:rsidRPr="00D71598">
        <w:rPr>
          <w:rFonts w:ascii="Times New Roman" w:hAnsi="Times New Roman" w:cs="Times New Roman"/>
          <w:sz w:val="24"/>
          <w:szCs w:val="24"/>
          <w:lang w:val="en-US"/>
        </w:rPr>
        <w:t>Belo Horizonte, v. 2, n. 2, 2020.</w:t>
      </w:r>
    </w:p>
    <w:p w14:paraId="61E912C3" w14:textId="77777777" w:rsidR="009E21D7" w:rsidRDefault="009E21D7" w:rsidP="009E2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F7A5C1" w14:textId="77777777" w:rsidR="009E21D7" w:rsidRPr="00D71598" w:rsidRDefault="009E21D7" w:rsidP="009E21D7">
      <w:pPr>
        <w:pStyle w:val="NormalWeb"/>
        <w:spacing w:before="0" w:beforeAutospacing="0" w:after="0" w:afterAutospacing="0"/>
        <w:jc w:val="left"/>
        <w:rPr>
          <w:color w:val="000000"/>
          <w:shd w:val="clear" w:color="auto" w:fill="FFFFFF"/>
        </w:rPr>
      </w:pPr>
      <w:r w:rsidRPr="00D71598">
        <w:t xml:space="preserve">DUARTE, E, C. P. S., et al. Assistência nutricional para os cuidados paliativos de pacientes oncológicos: uma revisão integrativa. </w:t>
      </w:r>
      <w:r w:rsidRPr="00D71598">
        <w:rPr>
          <w:b/>
          <w:bCs/>
        </w:rPr>
        <w:t xml:space="preserve">Revista de Atenção à Saúde, </w:t>
      </w:r>
      <w:r w:rsidRPr="00D71598">
        <w:t>São Paulo, vol. 18, n. 64, p. 124-132, 2020.</w:t>
      </w:r>
    </w:p>
    <w:p w14:paraId="44EDF6B4" w14:textId="77777777" w:rsidR="009E21D7" w:rsidRPr="009E21D7" w:rsidRDefault="009E21D7" w:rsidP="009E21D7">
      <w:pPr>
        <w:rPr>
          <w:rFonts w:ascii="Times New Roman" w:hAnsi="Times New Roman" w:cs="Times New Roman"/>
          <w:sz w:val="24"/>
          <w:szCs w:val="24"/>
        </w:rPr>
      </w:pPr>
    </w:p>
    <w:p w14:paraId="31C63597" w14:textId="77777777" w:rsidR="009E21D7" w:rsidRPr="009E21D7" w:rsidRDefault="009E21D7" w:rsidP="009E21D7">
      <w:pPr>
        <w:pStyle w:val="NormalWeb"/>
        <w:spacing w:before="0" w:beforeAutospacing="0" w:after="0" w:afterAutospacing="0"/>
        <w:jc w:val="left"/>
        <w:rPr>
          <w:color w:val="000000"/>
          <w:shd w:val="clear" w:color="auto" w:fill="FFFFFF"/>
        </w:rPr>
      </w:pPr>
    </w:p>
    <w:p w14:paraId="7E79BE14" w14:textId="77777777" w:rsidR="003A362B" w:rsidRPr="009E21D7" w:rsidRDefault="003A362B" w:rsidP="001C3B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pt-BR"/>
        </w:rPr>
      </w:pPr>
    </w:p>
    <w:p w14:paraId="340A1DE5" w14:textId="3A382B17" w:rsidR="001C3B85" w:rsidRPr="009E21D7" w:rsidRDefault="001C3B85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9E21D7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9E21D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9E21D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9E21D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9830" w14:textId="77777777" w:rsidR="00993C1E" w:rsidRDefault="00993C1E" w:rsidP="00D31D65">
      <w:pPr>
        <w:spacing w:after="0" w:line="240" w:lineRule="auto"/>
      </w:pPr>
      <w:r>
        <w:separator/>
      </w:r>
    </w:p>
  </w:endnote>
  <w:endnote w:type="continuationSeparator" w:id="0">
    <w:p w14:paraId="5CE8E663" w14:textId="77777777" w:rsidR="00993C1E" w:rsidRDefault="00993C1E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7E34B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79ED" w14:textId="77777777" w:rsidR="00993C1E" w:rsidRDefault="00993C1E" w:rsidP="00D31D65">
      <w:pPr>
        <w:spacing w:after="0" w:line="240" w:lineRule="auto"/>
      </w:pPr>
      <w:r>
        <w:separator/>
      </w:r>
    </w:p>
  </w:footnote>
  <w:footnote w:type="continuationSeparator" w:id="0">
    <w:p w14:paraId="58CDB81B" w14:textId="77777777" w:rsidR="00993C1E" w:rsidRDefault="00993C1E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05C47"/>
    <w:rsid w:val="000514F5"/>
    <w:rsid w:val="00103AAA"/>
    <w:rsid w:val="00190971"/>
    <w:rsid w:val="001C3B85"/>
    <w:rsid w:val="001C540B"/>
    <w:rsid w:val="001D308C"/>
    <w:rsid w:val="001E0169"/>
    <w:rsid w:val="00236A84"/>
    <w:rsid w:val="002909AB"/>
    <w:rsid w:val="00320817"/>
    <w:rsid w:val="00330FB2"/>
    <w:rsid w:val="00357FF3"/>
    <w:rsid w:val="003A362B"/>
    <w:rsid w:val="003F7C93"/>
    <w:rsid w:val="00413985"/>
    <w:rsid w:val="00444631"/>
    <w:rsid w:val="004A0F63"/>
    <w:rsid w:val="004C398B"/>
    <w:rsid w:val="00531C01"/>
    <w:rsid w:val="00551331"/>
    <w:rsid w:val="00555586"/>
    <w:rsid w:val="006B6E47"/>
    <w:rsid w:val="006E5875"/>
    <w:rsid w:val="00791F92"/>
    <w:rsid w:val="007A693F"/>
    <w:rsid w:val="007E023C"/>
    <w:rsid w:val="007F1B71"/>
    <w:rsid w:val="00801459"/>
    <w:rsid w:val="008A3C40"/>
    <w:rsid w:val="008E717C"/>
    <w:rsid w:val="00993C1E"/>
    <w:rsid w:val="009B53E4"/>
    <w:rsid w:val="009E21D7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E2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43</cp:revision>
  <cp:lastPrinted>2021-09-28T21:43:00Z</cp:lastPrinted>
  <dcterms:created xsi:type="dcterms:W3CDTF">2021-08-12T15:33:00Z</dcterms:created>
  <dcterms:modified xsi:type="dcterms:W3CDTF">2021-10-01T01:54:00Z</dcterms:modified>
</cp:coreProperties>
</file>