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F8949" w14:textId="77777777" w:rsidR="006E1617" w:rsidRDefault="006E1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2E8E9FEE" w:rsidR="00C71D5F" w:rsidRDefault="006E1617" w:rsidP="006E16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060CC98" wp14:editId="4938F27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9193" cy="10691495"/>
            <wp:effectExtent l="0" t="0" r="3810" b="0"/>
            <wp:wrapNone/>
            <wp:docPr id="1" name="Image 1" descr="Desenho com traços pretos em fundo branc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enho com traços pretos em fundo branco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193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 xml:space="preserve">ALEITAMENTO MATERNO EXCLUSIVO: FATORES QUE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00000">
        <w:rPr>
          <w:rFonts w:ascii="Times New Roman" w:eastAsia="Times New Roman" w:hAnsi="Times New Roman" w:cs="Times New Roman"/>
          <w:b/>
          <w:sz w:val="28"/>
          <w:szCs w:val="28"/>
        </w:rPr>
        <w:t>CONTRIBUEM PARA O DESMAME PRECOCE</w:t>
      </w:r>
    </w:p>
    <w:p w14:paraId="00000002" w14:textId="77777777" w:rsidR="00C71D5F" w:rsidRDefault="00C71D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71D5F" w:rsidRDefault="00000000" w:rsidP="006E161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Lívia Souza Bueno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Graduanda de Medicina da Universidade Nove de Julho - UNINOVE, São Bernardo do Campo - SP</w:t>
      </w:r>
    </w:p>
    <w:p w14:paraId="00000004" w14:textId="47BB10B0" w:rsidR="00C71D5F" w:rsidRDefault="00000000" w:rsidP="006E161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Tânia Barbosa Santos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Graduanda de Medicina da Universidade Nove de Julho - UNINOVE, São Bernardo do Campo - SP</w:t>
      </w:r>
    </w:p>
    <w:p w14:paraId="00000005" w14:textId="77777777" w:rsidR="00C71D5F" w:rsidRDefault="00000000" w:rsidP="006E161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Naiara Marcondes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Brioli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Graduanda de Medicina da Universidade Nove de Julho - UNINOVE, São Bernardo do Campo - SP</w:t>
      </w:r>
    </w:p>
    <w:p w14:paraId="00000006" w14:textId="6E7C1324" w:rsidR="00C71D5F" w:rsidRDefault="00000000" w:rsidP="006E1617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Thayná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dos Santos Magalhães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Graduanda de Medicina da Universidade Nove de Julho - UNINOVE, São Bernardo do Campo - SP</w:t>
      </w:r>
    </w:p>
    <w:p w14:paraId="00000007" w14:textId="77777777" w:rsidR="00C71D5F" w:rsidRDefault="00000000" w:rsidP="006E161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Alexandre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Barauna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Viscione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Médico pela Universidade Cidade de São Paulo - UNICID, São Paulo - SP</w:t>
      </w:r>
    </w:p>
    <w:p w14:paraId="00000008" w14:textId="77777777" w:rsidR="00C71D5F" w:rsidRDefault="00000000" w:rsidP="006E1617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Gilberto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</w:rPr>
        <w:t>Nagahama</w:t>
      </w:r>
      <w:proofErr w:type="spellEnd"/>
    </w:p>
    <w:p w14:paraId="00000009" w14:textId="28F738CD" w:rsidR="00C71D5F" w:rsidRDefault="00000000" w:rsidP="006E161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Docente de Medicina da Universidade Nove de Julho - UNINOVE, São Bernardo do Campo - SP</w:t>
      </w:r>
    </w:p>
    <w:p w14:paraId="0000000A" w14:textId="77777777" w:rsidR="00C71D5F" w:rsidRDefault="00C71D5F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B" w14:textId="77777777" w:rsidR="00C71D5F" w:rsidRDefault="00000000" w:rsidP="006E16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0000000C" w14:textId="77777777" w:rsidR="00C71D5F" w:rsidRDefault="00C71D5F" w:rsidP="006E16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009A1E23" w:rsidR="00C71D5F" w:rsidRDefault="00000000" w:rsidP="006E161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 w:rsidR="006E1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617" w:rsidRPr="006E1617">
        <w:rPr>
          <w:rFonts w:ascii="Times New Roman" w:eastAsia="Times New Roman" w:hAnsi="Times New Roman" w:cs="Times New Roman"/>
          <w:bCs/>
          <w:sz w:val="24"/>
          <w:szCs w:val="24"/>
        </w:rPr>
        <w:t>O Aleitamento Materno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Exclusivo (AME) para crianças até o sexto mês de vida</w:t>
      </w:r>
      <w:r w:rsidR="006E1617">
        <w:rPr>
          <w:rFonts w:ascii="Times New Roman" w:eastAsia="Times New Roman" w:hAnsi="Times New Roman" w:cs="Times New Roman"/>
          <w:sz w:val="24"/>
          <w:szCs w:val="24"/>
        </w:rPr>
        <w:t xml:space="preserve"> é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estratégia isolada que mais previne mortes infantis.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OBJETIVO: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evidenciar a importância do aleitamento materno exclusivo e abordar quais são os fatores que contribuem para o desmame precoce.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METODOLOGIA: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Revisão de literatura do tipo integrativa. A pesquisa foi realizada na base de dados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/MEDLINE em março de 2024. Foram identificados 47 artigos. 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's Health’’ AND 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’’ AND 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’’ foram os descritores utilizados. A partir dos critérios de inclusão e exclusão, chegou-se ao total de 18 artigos inclusos. </w:t>
      </w:r>
      <w:r w:rsidR="006E1617">
        <w:rPr>
          <w:rFonts w:ascii="Times New Roman" w:eastAsia="Times New Roman" w:hAnsi="Times New Roman" w:cs="Times New Roman"/>
          <w:b/>
          <w:sz w:val="24"/>
          <w:szCs w:val="24"/>
        </w:rPr>
        <w:t>RESULTADOS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DISCUSSÃO: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Há um impacto da ocupação materna na associação com o AME durante os 6 meses, sendo necessário a constituição de uma rede de apoio materna. Questões como o período da pandemia,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DCNTs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hábitos de vida parecem influenciar na continuidade da amamentação, porém, mais estudos precisam ser realizados.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Dificuldades na própria amamentação são fatores para o desmame precoce, mas quando há uma colaboração dos profissionais da saúde, em conjunto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apoio parental, cônjuge e de amigos as taxas de amamentação exclusiva até os 6 meses aumentam.</w:t>
      </w:r>
    </w:p>
    <w:p w14:paraId="0000000E" w14:textId="77777777" w:rsidR="00C71D5F" w:rsidRDefault="00C71D5F" w:rsidP="006E161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F" w14:textId="77777777" w:rsidR="00C71D5F" w:rsidRDefault="00000000" w:rsidP="006E161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eastAsia="Times New Roman" w:hAnsi="Times New Roman" w:cs="Times New Roman"/>
          <w:sz w:val="20"/>
          <w:szCs w:val="20"/>
        </w:rPr>
        <w:t>Aleitamento materno; desmame; saúde materna.</w:t>
      </w:r>
    </w:p>
    <w:p w14:paraId="00000010" w14:textId="77777777" w:rsidR="00C71D5F" w:rsidRDefault="00C71D5F" w:rsidP="006E161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C71D5F" w:rsidRDefault="00000000" w:rsidP="006E161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00000012" w14:textId="77777777" w:rsidR="00C71D5F" w:rsidRDefault="00C71D5F" w:rsidP="006E16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D75037B" w:rsidR="00C71D5F" w:rsidRPr="006E1617" w:rsidRDefault="00000000" w:rsidP="006E16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O Aleitamento Materno Exclusivo (AME) para crianças até o sexto mês de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vida é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a estratégia isolada que mais previne mortes infantis, além de promover a saúde física, mental e psíquica da criança e da mulher que amamenta, de acordo com o Ministério da Saúde. Sendo indiscutivelmente o alimento ideal para a saúde da criança e, consequentemente,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para a saúde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da mãe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Após esse período, a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alimentação deve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ser complementada com outros alimentos, sendo mantida até os 2 anos de idade (Bueno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2014)</w:t>
      </w:r>
      <w:r w:rsidR="006E1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6183B04E" w:rsidR="00C71D5F" w:rsidRPr="006E1617" w:rsidRDefault="00000000" w:rsidP="006E16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Em relação aos lactentes, os benefícios são nutricionais, imunológicos e emocionais. O leite materno apresenta, na sua composição, imunoglobulinas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e linfócitos que ajudam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o sistema imune da</w:t>
      </w:r>
      <w:r w:rsid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criança a proteger doenças crônicas e infecciosas, infecções respiratórias, alergias, hipertensão, hipercolesterolemia e diabetes. Promove também o crescimento adequado, por conter os nutrientes essenciais necessários, o desenvolvimento sensorial cognitivo e o desenvolvimento </w:t>
      </w:r>
      <w:r w:rsidR="006E1617" w:rsidRPr="006E1617">
        <w:rPr>
          <w:noProof/>
        </w:rPr>
        <w:drawing>
          <wp:anchor distT="0" distB="0" distL="0" distR="0" simplePos="0" relativeHeight="251661312" behindDoc="1" locked="0" layoutInCell="1" allowOverlap="1" wp14:anchorId="416B8E1B" wp14:editId="120D5CF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690225"/>
            <wp:effectExtent l="0" t="0" r="0" b="0"/>
            <wp:wrapNone/>
            <wp:docPr id="1891991716" name="Image 1" descr="Desenho com traços pretos em fundo branc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991716" name="Image 1" descr="Desenho com traços pretos em fundo branco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da cavidade </w:t>
      </w:r>
      <w:r w:rsidR="000A2A9A" w:rsidRPr="006E1617"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577AA362" wp14:editId="4E80435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690225"/>
            <wp:effectExtent l="0" t="0" r="0" b="0"/>
            <wp:wrapNone/>
            <wp:docPr id="824728250" name="Image 1" descr="Desenho com traços pretos em fundo branc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991716" name="Image 1" descr="Desenho com traços pretos em fundo branco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bucal, além de intervir de maneira positiva na construção dos hábitos alimentares. Cada propriedade reflete o cumprimento das exigências nutricionais e particularidades fisiológicas do metabolismo da criança, além de aumentar o vínculo afetivo entre mãe e filho e o benefício do baixo custo envolvido (Lopes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1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140F9813" w:rsidR="00C71D5F" w:rsidRPr="006E1617" w:rsidRDefault="00000000" w:rsidP="000A2A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Dentre os inúmeros benefícios para as mães, destacam-se o menor sangramento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pós-parto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, efeito contraceptivo, recuperação mais rápida do peso 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>-gestacional, menor prevalência de câncer de ovário, endométrio e mama, melhor homeostase da glicose e menos fraturas ósseas por osteoporose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(Ministério da saúde, 2022)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Entretanto, apesar de todas as vantagens que o leite materno proporciona, o desmame precoce ainda é prevalente em diversos países, inclusive no Brasil (Feitosa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 xml:space="preserve">et al.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2020)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O desmame precoce pode causar graves prejuízos à saúde dos lactentes, pois os alimentos introduzidos são inadequados do ponto de vista nutricional e expõe a criança a organismos infecciosos, causando reflexos no desenvolvimento infantil (Lopes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A2A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C71D5F" w:rsidRPr="006E1617" w:rsidRDefault="00C71D5F" w:rsidP="006E16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71D5F" w:rsidRPr="006E1617" w:rsidRDefault="00000000" w:rsidP="006E16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18" w14:textId="4590728F" w:rsidR="00C71D5F" w:rsidRPr="006E1617" w:rsidRDefault="00000000" w:rsidP="006E16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>Evidenciar a importância do aleitamento materno exclusivo e abordar quais são os fatores que contribuem para o desmame precoce, destacando as causas e consequências da interrupção.</w:t>
      </w:r>
    </w:p>
    <w:p w14:paraId="00000019" w14:textId="77777777" w:rsidR="00C71D5F" w:rsidRPr="006E1617" w:rsidRDefault="00C71D5F" w:rsidP="006E161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71D5F" w:rsidRPr="006E1617" w:rsidRDefault="00000000" w:rsidP="006E16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14:paraId="0000001B" w14:textId="726ABC46" w:rsidR="00C71D5F" w:rsidRPr="006E1617" w:rsidRDefault="00000000" w:rsidP="006E161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Revisão de literatura do tipo integrativa, que buscou responder à pergunta ‘’quais são os fatores que contribuem para o desmame precoce no aleitamento materno exclusivo’’. A pesquisa foi realizada na base de dados </w:t>
      </w:r>
      <w:proofErr w:type="spellStart"/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PubMed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>/MEDLINE, em março de 2024. Foram identificados 47 artigos. ‘’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's Health’’ AND ‘’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Breast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Feeding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>’’ AND ‘’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Intention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>’’ foram adicionados como termos de busca de acordo com os descritores em ciências da saúde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DeCS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>). Como critérios de inclusão, definiram-se artigos que abordaram a amamentação, em português e inglês nos últimos 5 anos (2019-2024). Artigos que focaram apenas na gravidez ou na introdução alimentar foram excluídos, bem como pesquisas publicadas apenas como resumos, repetidas e impossibilitadas de acesso completo gratuito, além de revisões de literatura e artigos que não deixavam claro a metodologia utilizada. Dos 47 artigos encontrados inicialmente, 19 estavam fora do escopo, 4 retratavam apenas a gravidez, 3 abordavam introdução alimentar, 2 eram revisões de literatura,</w:t>
      </w:r>
      <w:r w:rsid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1 artigo estava incompleto</w:t>
      </w:r>
      <w:r w:rsidR="006E1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Por fim, os revisores chegaram ao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score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total de 18 artigos inclusos.</w:t>
      </w:r>
    </w:p>
    <w:p w14:paraId="0000001C" w14:textId="77777777" w:rsidR="00C71D5F" w:rsidRPr="006E1617" w:rsidRDefault="00000000" w:rsidP="006E16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14:paraId="0000001D" w14:textId="77777777" w:rsidR="00C71D5F" w:rsidRPr="006E1617" w:rsidRDefault="00000000" w:rsidP="006E161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O Aleitamento Materno Exclusivo (AME) até os seis meses de idade é recomendado pela Organização Mundial de Saúde. Porém, diversos fatores contribuem para a interrupção precoce do aleitamento materno. Estudos apontam que os desafios da amamentação como dificuldade para sugar, dor ao amamentar e a percepção de leite insuficiente foram razões para que as mulheres cessaram o AME antes do tempo de amamentação esperado. Das 536 mulheres que participaram do estudo, 47% relataram dificuldade na amamentação e 40% cessaram a amamentação devido à percepção de leite insuficiente (Reynolds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2023).</w:t>
      </w:r>
    </w:p>
    <w:p w14:paraId="0000001E" w14:textId="5E3DCC4A" w:rsidR="00C71D5F" w:rsidRPr="006E1617" w:rsidRDefault="00000000" w:rsidP="006E161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Outro fator recorrente, é o impacto da ocupação materna na associação com o AME durante os 6 meses. O retorno ao trabalho após a licença maternidade contribui para interromper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precocemente a amamentação. Muitos locais de trabalho limitam a retirada do leite materno, além </w:t>
      </w:r>
      <w:r w:rsidR="006E1617" w:rsidRPr="006E1617">
        <w:rPr>
          <w:noProof/>
        </w:rPr>
        <w:drawing>
          <wp:anchor distT="0" distB="0" distL="0" distR="0" simplePos="0" relativeHeight="251663360" behindDoc="1" locked="0" layoutInCell="1" allowOverlap="1" wp14:anchorId="506B17CF" wp14:editId="7D9E31F6">
            <wp:simplePos x="0" y="0"/>
            <wp:positionH relativeFrom="page">
              <wp:align>right</wp:align>
            </wp:positionH>
            <wp:positionV relativeFrom="page">
              <wp:posOffset>-75565</wp:posOffset>
            </wp:positionV>
            <wp:extent cx="7772400" cy="10739120"/>
            <wp:effectExtent l="0" t="0" r="0" b="5080"/>
            <wp:wrapNone/>
            <wp:docPr id="526627348" name="Image 1" descr="Desenho com traços pretos em fundo branc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627348" name="Image 1" descr="Desenho com traços pretos em fundo branco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3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de não fornecerem horários adequados para realizar a amamentação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Jirakittidul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2019) (Jiang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2020). Foi observado que mães que realizam trabalho informal apresentavam menos chance de amamentar quando comparadas com mães que ficavam em casa ou trabalhavam em período integral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2022).</w:t>
      </w:r>
    </w:p>
    <w:p w14:paraId="0000001F" w14:textId="64AC2FEB" w:rsidR="00C71D5F" w:rsidRPr="006E1617" w:rsidRDefault="00000000" w:rsidP="006E161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O apoio à amamentação é um fator preditivo para que as mulheres consigam realizar a amamentação exclusiva no período de 6 meses. Sendo essencial o apoio do cônjuge ou parceiro, familiar e de amigos, além da ajuda de profissionais da saúde. Esses fatores são significativos no aumento das taxas de duração de amamentação (Chien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 xml:space="preserve">et al.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2020). O apoio e capacitação dos profissionais com as gestantes e puérperas é importante quando é observado que as mulheres com ensino superior apresentam maior aceitação em amamentar, quando comparado às de </w:t>
      </w:r>
      <w:r w:rsidR="006E1617" w:rsidRPr="006E1617">
        <w:rPr>
          <w:rFonts w:ascii="Times New Roman" w:eastAsia="Times New Roman" w:hAnsi="Times New Roman" w:cs="Times New Roman"/>
          <w:sz w:val="24"/>
          <w:szCs w:val="24"/>
        </w:rPr>
        <w:t>menor escolaridade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. Esse fato pode estar relacionado que as que apresentam graduação, possuem mais informações sobre a nutrição infantil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Chaabna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2022)</w:t>
      </w: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(Cato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2020).</w:t>
      </w:r>
    </w:p>
    <w:p w14:paraId="00000020" w14:textId="77777777" w:rsidR="00C71D5F" w:rsidRPr="006E1617" w:rsidRDefault="00000000" w:rsidP="006E161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>Portanto, a intenção de amamentar é algo que precisa ser trabalhado desde o período do pré-natal até o pós-parto precoce. Quando não é falado com as mulheres sobre essa temática, esclarecidas as dúvidas e explicado a importância da amamentação durante o período gestacional, há maiores chances de cessar o AME.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Ogbo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2019).</w:t>
      </w: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Importante ressaltar que no período da pandemia muitas mulheres relataram não ter intenção de amamentar, devido a sintomas do tipo obsessivo compulsivo, sendo ainda importante saber o que isso impacta na continuação da amamentação no período atual.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Reagu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 xml:space="preserve">et al. 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>2022)</w:t>
      </w:r>
    </w:p>
    <w:p w14:paraId="00000021" w14:textId="77777777" w:rsidR="00C71D5F" w:rsidRPr="006E1617" w:rsidRDefault="00000000" w:rsidP="006E1617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>Além disso, estudos analisaram que doenças crônicas não transmissíveis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DCNTs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) também influenciaram no AME, além de hábitos de vida como tabagismo e alcoolismo contribuem como preditores negativos para a prática do desmame precoce (Collins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2023)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Eilers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et al. 2020). Ademais, um estudo que analisou a hiperglicemia gestacional, observou que as mães com hiperglicemia durante a gestação produzem menos leite e possuem menor duração da amamentação em comparação às mães normoglicêmicas, o que pode também contribuir negativamente no desfecho da amamentação (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Pang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617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2021).</w:t>
      </w:r>
    </w:p>
    <w:p w14:paraId="00000022" w14:textId="77777777" w:rsidR="00C71D5F" w:rsidRPr="006E1617" w:rsidRDefault="00000000" w:rsidP="006E16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14:paraId="00000023" w14:textId="77777777" w:rsidR="00C71D5F" w:rsidRPr="006E1617" w:rsidRDefault="00C71D5F" w:rsidP="006E16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71D5F" w:rsidRDefault="00000000" w:rsidP="006E16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Dificuldades na própria amamentação são fatores para o desmame precoce, mas quando há uma colaboração dos profissionais da saúde nesse processo, em conjunto com 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apoio parental, cônjuge e de amigos as taxas de amamentação exclusiva até os 6 meses aumentam. Entretanto, fatores socioculturais e econômicos também devem ser observados, visto que muitas mulheres não possuem uma rede de apoio o que dificulta o processo de amamentação. Questões como o período da pandemia, </w:t>
      </w:r>
      <w:proofErr w:type="spellStart"/>
      <w:r w:rsidRPr="006E1617">
        <w:rPr>
          <w:rFonts w:ascii="Times New Roman" w:eastAsia="Times New Roman" w:hAnsi="Times New Roman" w:cs="Times New Roman"/>
          <w:sz w:val="24"/>
          <w:szCs w:val="24"/>
        </w:rPr>
        <w:t>DCNTs</w:t>
      </w:r>
      <w:proofErr w:type="spellEnd"/>
      <w:r w:rsidRPr="006E1617">
        <w:rPr>
          <w:rFonts w:ascii="Times New Roman" w:eastAsia="Times New Roman" w:hAnsi="Times New Roman" w:cs="Times New Roman"/>
          <w:sz w:val="24"/>
          <w:szCs w:val="24"/>
        </w:rPr>
        <w:t xml:space="preserve"> e hábitos de vida parecem influenciar na continuidade da amamentação, porém, mais estudos precisam ser realizados para analisar o impacto desses fatores.</w:t>
      </w:r>
    </w:p>
    <w:p w14:paraId="00000025" w14:textId="77777777" w:rsidR="00C71D5F" w:rsidRDefault="00C71D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C71D5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p w14:paraId="00000027" w14:textId="77777777" w:rsidR="00C71D5F" w:rsidRDefault="00C71D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BUENO, K. A importância do Aleitamento materno exclusivo até os seis meses de idade para a promoção da saúde da mãe e do bebê. Universidade Federal de Minas Gerais/NESCON, Belo Horizonte, dezembro, 2013. Disponível em: </w:t>
      </w:r>
      <w:hyperlink r:id="rId5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https://www.nescon.medicina.ufmg.br/biblioteca/imagem/4276.pdf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. Acesso realizado em 07 de abril de 2024.</w:t>
      </w:r>
    </w:p>
    <w:p w14:paraId="00000029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B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2C" w14:textId="5D29FE15" w:rsidR="00C71D5F" w:rsidRPr="000A2A9A" w:rsidRDefault="006E1617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0" distR="0" simplePos="0" relativeHeight="251665408" behindDoc="1" locked="0" layoutInCell="1" allowOverlap="1" wp14:anchorId="78DE2176" wp14:editId="066E2855">
            <wp:simplePos x="0" y="0"/>
            <wp:positionH relativeFrom="page">
              <wp:align>right</wp:align>
            </wp:positionH>
            <wp:positionV relativeFrom="page">
              <wp:posOffset>-85725</wp:posOffset>
            </wp:positionV>
            <wp:extent cx="7772400" cy="10720070"/>
            <wp:effectExtent l="0" t="0" r="0" b="5080"/>
            <wp:wrapNone/>
            <wp:docPr id="1279631371" name="Image 1" descr="Desenho com traços pretos em fundo branc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31371" name="Image 1" descr="Desenho com traços pretos em fundo branco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CATO, K.</w:t>
      </w:r>
      <w:r w:rsidR="00000000" w:rsidRPr="000A2A9A">
        <w:rPr>
          <w:rFonts w:ascii="Times New Roman" w:eastAsia="Times New Roman" w:hAnsi="Times New Roman" w:cs="Times New Roman"/>
          <w:i/>
          <w:sz w:val="16"/>
          <w:szCs w:val="16"/>
        </w:rPr>
        <w:t xml:space="preserve"> et a</w:t>
      </w:r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l.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as a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balancing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act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pregnant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Swedish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women's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voices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on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Int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Breastfeed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Journal</w:t>
      </w:r>
      <w:proofErr w:type="spellEnd"/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, v. 15, n. 1, 5 mar. 2020. Disponível em:</w:t>
      </w:r>
      <w:hyperlink r:id="rId6">
        <w:r w:rsidR="00000000" w:rsidRPr="000A2A9A">
          <w:rPr>
            <w:rFonts w:ascii="Times New Roman" w:eastAsia="Times New Roman" w:hAnsi="Times New Roman" w:cs="Times New Roman"/>
            <w:sz w:val="16"/>
            <w:szCs w:val="16"/>
          </w:rPr>
          <w:t xml:space="preserve"> https://www.ncbi.nlm.nih.gov/pmc/articles/PMC7059277/</w:t>
        </w:r>
      </w:hyperlink>
      <w:r w:rsidR="00000000" w:rsidRPr="000A2A9A">
        <w:rPr>
          <w:rFonts w:ascii="Times New Roman" w:eastAsia="Times New Roman" w:hAnsi="Times New Roman" w:cs="Times New Roman"/>
          <w:sz w:val="16"/>
          <w:szCs w:val="16"/>
        </w:rPr>
        <w:t>. Acesso realizado em: 08 de abril de 2024.</w:t>
      </w:r>
      <w:r w:rsidRPr="000A2A9A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0000002F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0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CHIEN, L.Y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Impact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COVID-19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intention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behaviour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among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postpartum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women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five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countries.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Women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Birth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2022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Nov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>; 35(6): e523–e529. Disponível em: https://www.ncbi.nlm.nih.gov/pmc/articles/PMC9212938/. Acesso realizado em 07 de abril de 2024.</w:t>
      </w:r>
    </w:p>
    <w:p w14:paraId="00000031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2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COLLINS, I. C.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practices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among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patients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managed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comprehensive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cardio-obstetrics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program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Journal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maternal-fetal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neonatal medicine/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Journal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maternal-fetal &amp; neonatal medicine, v. 36, n. 2, 10 set. 2023. Disponível em: </w:t>
      </w:r>
      <w:hyperlink r:id="rId7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https://www.ncbi.nlm.nih.gov/pmc/articles/PMC10580703/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. Acesso realizado em 09 de abril de 2024.</w:t>
      </w:r>
    </w:p>
    <w:p w14:paraId="00000033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4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EILERS, M. A.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Initiation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Duration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Supplementation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Among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Mexican-Origin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Women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Texas.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Pediatrics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v. 145, n. 4, 1 abr. 2020. Disponível em: </w:t>
      </w:r>
      <w:hyperlink r:id="rId8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https://www.ncbi.nlm.nih.gov/pmc/articles/PMC7111493/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. Acesso realizado em 08 de abril de 2024.</w:t>
      </w:r>
    </w:p>
    <w:p w14:paraId="00000035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6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FEITOSA, R.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Aleitamento materno e fatores associados ao desmame precoce: Revista integrativa. BJPE - Revista Brasileira de Engenharia de Produção, Espírito Santo, n4, v6, Edição especial “Tecnologia &amp; Inovação na Saúde”, p. 90-106, 2020. Disponível em: </w:t>
      </w:r>
      <w:hyperlink r:id="rId9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https://periodicos.ufes.br/bjpe/article/view/31553/21266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.  Acesso realizado em 08 de abril de 2024.</w:t>
      </w:r>
    </w:p>
    <w:p w14:paraId="00000037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8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HAO, Y.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Practices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Associated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Factors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Shanghai: A Cross-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Sectional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Study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Nutrients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v. 14, n. 20, p. 4429, 21 out. 2022. Disponível em: </w:t>
      </w:r>
      <w:hyperlink r:id="rId10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https://www.ncbi.nlm.nih.gov/pmc/articles/PMC9610171/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. Acesso realizado em 07 de abril de 2024.</w:t>
      </w:r>
    </w:p>
    <w:p w14:paraId="00000039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A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JIANG, L.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Estimating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population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impact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hypothetical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interventions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a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low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-income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population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Los Angeles County: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agent-based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model. PLOS ONE, v. 15, n. 4, p. e0231134, 9 abr. 2020. Disponível em: </w:t>
      </w:r>
      <w:hyperlink r:id="rId11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https://www.ncbi.nlm.nih.gov/pmc/articles/PMC7145098/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Acesso realizado em 09 de abril de 2024. </w:t>
      </w:r>
    </w:p>
    <w:p w14:paraId="0000003B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3C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JIRAKITTIDUL, P.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Prevalence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associated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factors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women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with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gestational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diabetes in a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University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Hospital in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Thailand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International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Journal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v. 14, n. 1, 31 jul. 2019. Disponível em: </w:t>
      </w:r>
      <w:hyperlink r:id="rId12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https://www.ncbi.nlm.nih.gov/pmc/articles/PMC6668133/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Acesso realizado em 09 de abril de 2024. </w:t>
      </w:r>
    </w:p>
    <w:p w14:paraId="00000043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4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LOPES, L. Desmame precoce. Universidade do Estado do Rio de Janeiro Universidade aberta do SUS Especialização em Saúde da Família, Rio de Janeiro, 2016. Disponível em: </w:t>
      </w:r>
      <w:hyperlink r:id="rId13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https://ares.unasus.gov.br/acervo/html/ARES/7965/1/L%C3%ADvia%20Maia%20Lopes.pdf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.  Acesso realizado em 08 de abril de 2024.</w:t>
      </w:r>
    </w:p>
    <w:p w14:paraId="00000045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6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>MINISTÉRIO DA SAÚDE. Aleitamento materno. Gov.br. 2022. Disponível em: &lt;</w:t>
      </w:r>
      <w:hyperlink r:id="rId14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https://www.gov.br/saude/pt-br/assuntos/saude-de-a-a-z/a/aleitamento-materno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>&gt;.   Acesso realizado em 08 de abril de 2024.</w:t>
      </w:r>
    </w:p>
    <w:p w14:paraId="00000047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8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>OGBO, F.A.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 xml:space="preserve"> et al.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Determinants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Exclusive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Cessation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Early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Postnatal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Period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among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Culturally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Linguistically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Diverse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(CALD) Australian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Mothers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Nutrients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>, v. 11, n. 7, p. 1611, 16 jul. 2019. Disponível em: https://www.ncbi.nlm.nih.gov/pmc/articles/PMC6682964/. Acesso realizado em 08 de abril de 2024.</w:t>
      </w:r>
    </w:p>
    <w:p w14:paraId="00000049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A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PANG, W. W.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The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association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maternal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gestational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hyperglycemia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with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duration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markers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milk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production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The American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Journal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Clinical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Nutrition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v. 114, n. 3, p. 1219–1228, set. 2021. Disponível em: </w:t>
      </w:r>
      <w:hyperlink r:id="rId15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https://www.ncbi.nlm.nih.gov/pmc/articles/PMC7611668/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Acesso realizado em 09 de abril de 2024. </w:t>
      </w:r>
    </w:p>
    <w:p w14:paraId="0000004B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C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REAGU, S. M.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al.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Impact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fear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Covid-19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infection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intent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to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; a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cross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sectional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survey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of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a perinatal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population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Qatar. BMC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Pregnancy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Childbirth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v. 22, n. 1, 5 fev. 2022. Disponível em: </w:t>
      </w:r>
      <w:hyperlink r:id="rId16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https://www.ncbi.nlm.nih.gov/pmc/articles/PMC8817146/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Acesso realizado em 09 de abril de 2024. </w:t>
      </w:r>
    </w:p>
    <w:p w14:paraId="0000004D" w14:textId="77777777" w:rsidR="00C71D5F" w:rsidRPr="000A2A9A" w:rsidRDefault="00C71D5F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00004E" w14:textId="77777777" w:rsidR="00C71D5F" w:rsidRPr="000A2A9A" w:rsidRDefault="00000000" w:rsidP="006E1617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REYNOLDS, R. </w:t>
      </w:r>
      <w:r w:rsidRPr="000A2A9A">
        <w:rPr>
          <w:rFonts w:ascii="Times New Roman" w:eastAsia="Times New Roman" w:hAnsi="Times New Roman" w:cs="Times New Roman"/>
          <w:i/>
          <w:sz w:val="16"/>
          <w:szCs w:val="16"/>
        </w:rPr>
        <w:t>et al</w:t>
      </w:r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practices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associations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with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pregnancy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maternal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infant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characteristics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in Australia: a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cross-sectional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study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International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Breastfeeding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0A2A9A">
        <w:rPr>
          <w:rFonts w:ascii="Times New Roman" w:eastAsia="Times New Roman" w:hAnsi="Times New Roman" w:cs="Times New Roman"/>
          <w:sz w:val="16"/>
          <w:szCs w:val="16"/>
        </w:rPr>
        <w:t>Journal</w:t>
      </w:r>
      <w:proofErr w:type="spellEnd"/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, v. 18, n. 1, 19 jan. 2023. Disponível em: </w:t>
      </w:r>
      <w:hyperlink r:id="rId17">
        <w:r w:rsidRPr="000A2A9A">
          <w:rPr>
            <w:rFonts w:ascii="Times New Roman" w:eastAsia="Times New Roman" w:hAnsi="Times New Roman" w:cs="Times New Roman"/>
            <w:sz w:val="16"/>
            <w:szCs w:val="16"/>
          </w:rPr>
          <w:t>https://www.ncbi.nlm.nih.gov/pmc/articles/PMC9854140/</w:t>
        </w:r>
      </w:hyperlink>
      <w:r w:rsidRPr="000A2A9A">
        <w:rPr>
          <w:rFonts w:ascii="Times New Roman" w:eastAsia="Times New Roman" w:hAnsi="Times New Roman" w:cs="Times New Roman"/>
          <w:sz w:val="16"/>
          <w:szCs w:val="16"/>
        </w:rPr>
        <w:t xml:space="preserve">. Acesso realizado em 09 de abril de 2024. </w:t>
      </w:r>
    </w:p>
    <w:p w14:paraId="00000053" w14:textId="77777777" w:rsidR="00C71D5F" w:rsidRDefault="00C71D5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54" w14:textId="77777777" w:rsidR="00C71D5F" w:rsidRDefault="00C71D5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55" w14:textId="77777777" w:rsidR="00C71D5F" w:rsidRDefault="00C71D5F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56" w14:textId="77777777" w:rsidR="00C71D5F" w:rsidRDefault="00C71D5F">
      <w:pPr>
        <w:spacing w:line="360" w:lineRule="auto"/>
        <w:jc w:val="both"/>
        <w:rPr>
          <w:rFonts w:ascii="Calibri" w:eastAsia="Calibri" w:hAnsi="Calibri" w:cs="Calibri"/>
          <w:color w:val="2C3E50"/>
          <w:sz w:val="27"/>
          <w:szCs w:val="27"/>
          <w:shd w:val="clear" w:color="auto" w:fill="FEF1C4"/>
        </w:rPr>
      </w:pPr>
    </w:p>
    <w:sectPr w:rsidR="00C71D5F" w:rsidSect="00A64B23"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5F"/>
    <w:rsid w:val="000A2A9A"/>
    <w:rsid w:val="006E1617"/>
    <w:rsid w:val="00702372"/>
    <w:rsid w:val="00A64B23"/>
    <w:rsid w:val="00C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0D1E"/>
  <w15:docId w15:val="{8F62210F-7F24-402E-A0F9-9087985D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111493/" TargetMode="External"/><Relationship Id="rId13" Type="http://schemas.openxmlformats.org/officeDocument/2006/relationships/hyperlink" Target="https://ares.unasus.gov.br/acervo/html/ARES/7965/1/L%C3%ADvia%20Maia%20Lopes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10580703/" TargetMode="External"/><Relationship Id="rId12" Type="http://schemas.openxmlformats.org/officeDocument/2006/relationships/hyperlink" Target="https://www.ncbi.nlm.nih.gov/pmc/articles/PMC6668133/" TargetMode="External"/><Relationship Id="rId17" Type="http://schemas.openxmlformats.org/officeDocument/2006/relationships/hyperlink" Target="https://www.ncbi.nlm.nih.gov/pmc/articles/PMC98541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881714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7059277/" TargetMode="External"/><Relationship Id="rId11" Type="http://schemas.openxmlformats.org/officeDocument/2006/relationships/hyperlink" Target="https://www.ncbi.nlm.nih.gov/pmc/articles/PMC7145098/" TargetMode="External"/><Relationship Id="rId5" Type="http://schemas.openxmlformats.org/officeDocument/2006/relationships/hyperlink" Target="https://www.nescon.medicina.ufmg.br/biblioteca/imagem/4276.pdf" TargetMode="External"/><Relationship Id="rId15" Type="http://schemas.openxmlformats.org/officeDocument/2006/relationships/hyperlink" Target="https://www.ncbi.nlm.nih.gov/pmc/articles/PMC7611668/" TargetMode="External"/><Relationship Id="rId10" Type="http://schemas.openxmlformats.org/officeDocument/2006/relationships/hyperlink" Target="https://www.ncbi.nlm.nih.gov/pmc/articles/PMC9610171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periodicos.ufes.br/bjpe/article/view/31553/21266" TargetMode="External"/><Relationship Id="rId14" Type="http://schemas.openxmlformats.org/officeDocument/2006/relationships/hyperlink" Target="https://www.gov.br/saude/pt-br/assuntos/saude-de-a-a-z/a/aleitamento-mate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2297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SOUZA BUENO</cp:lastModifiedBy>
  <cp:revision>4</cp:revision>
  <dcterms:created xsi:type="dcterms:W3CDTF">2024-04-21T15:17:00Z</dcterms:created>
  <dcterms:modified xsi:type="dcterms:W3CDTF">2024-04-21T15:50:00Z</dcterms:modified>
</cp:coreProperties>
</file>