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33BF97C7" w14:textId="77777777" w:rsidR="00911B7E" w:rsidRDefault="00F06ABB" w:rsidP="00911B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6ABB">
        <w:rPr>
          <w:rFonts w:ascii="Times New Roman" w:hAnsi="Times New Roman"/>
          <w:b/>
          <w:bCs/>
          <w:sz w:val="24"/>
          <w:szCs w:val="24"/>
        </w:rPr>
        <w:t>CARACTERIZAÇÃO MORFOLÓGICA, MOLECULAR E PLASTICIDADE FENOTIPICA EM ESPÉCIES DE PARASITOS DE ANUROS</w:t>
      </w:r>
    </w:p>
    <w:p w14:paraId="2694C206" w14:textId="582E6AE2" w:rsidR="0012327A" w:rsidRPr="00911B7E" w:rsidRDefault="00911B7E" w:rsidP="00911B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E090D">
        <w:rPr>
          <w:rFonts w:ascii="Times New Roman" w:hAnsi="Times New Roman"/>
          <w:b/>
          <w:bCs/>
          <w:sz w:val="24"/>
          <w:szCs w:val="24"/>
        </w:rPr>
        <w:t>Morphological, molecular and phenotypic plasticity characterization in anura parasite species</w:t>
      </w:r>
    </w:p>
    <w:p w14:paraId="33E41C20" w14:textId="5D7240C6" w:rsidR="0012327A" w:rsidRPr="00E73972" w:rsidRDefault="00F06ABB" w:rsidP="00B70D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bookmarkStart w:id="0" w:name="_Hlk76075557"/>
      <w:proofErr w:type="spellStart"/>
      <w:r>
        <w:rPr>
          <w:rFonts w:ascii="Times New Roman" w:hAnsi="Times New Roman"/>
          <w:sz w:val="24"/>
          <w:szCs w:val="28"/>
          <w:lang w:val="pt"/>
        </w:rPr>
        <w:t>Olivera</w:t>
      </w:r>
      <w:proofErr w:type="spellEnd"/>
      <w:r>
        <w:rPr>
          <w:rFonts w:ascii="Times New Roman" w:hAnsi="Times New Roman"/>
          <w:sz w:val="24"/>
          <w:szCs w:val="28"/>
          <w:lang w:val="pt"/>
        </w:rPr>
        <w:t>, LA</w:t>
      </w:r>
      <w:bookmarkEnd w:id="0"/>
      <w:r w:rsidR="0033462E">
        <w:rPr>
          <w:rFonts w:ascii="Times New Roman" w:hAnsi="Times New Roman"/>
          <w:sz w:val="24"/>
          <w:szCs w:val="28"/>
          <w:vertAlign w:val="superscript"/>
        </w:rPr>
        <w:t>1</w:t>
      </w:r>
      <w:r w:rsidR="00872615">
        <w:rPr>
          <w:rFonts w:ascii="Times New Roman" w:hAnsi="Times New Roman"/>
          <w:sz w:val="24"/>
          <w:szCs w:val="28"/>
          <w:lang w:val="pt"/>
        </w:rPr>
        <w:t xml:space="preserve">, </w:t>
      </w:r>
      <w:proofErr w:type="spellStart"/>
      <w:r w:rsidR="00872615">
        <w:rPr>
          <w:rFonts w:ascii="Times New Roman" w:hAnsi="Times New Roman"/>
          <w:sz w:val="24"/>
          <w:szCs w:val="28"/>
          <w:lang w:val="pt"/>
        </w:rPr>
        <w:t>Campião</w:t>
      </w:r>
      <w:proofErr w:type="spellEnd"/>
      <w:r w:rsidR="00872615">
        <w:rPr>
          <w:rFonts w:ascii="Times New Roman" w:hAnsi="Times New Roman"/>
          <w:sz w:val="24"/>
          <w:szCs w:val="28"/>
          <w:lang w:val="pt"/>
        </w:rPr>
        <w:t>, K</w:t>
      </w:r>
      <w:r w:rsidR="00872615" w:rsidRPr="00872615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5C17262F" w:rsidR="0012327A" w:rsidRDefault="00693E06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hyperlink r:id="rId7" w:history="1">
        <w:r w:rsidR="00F06ABB" w:rsidRPr="00702C78">
          <w:rPr>
            <w:rStyle w:val="Hyperlink"/>
            <w:rFonts w:ascii="Times New Roman" w:hAnsi="Times New Roman"/>
            <w:szCs w:val="28"/>
            <w:lang w:val="pt"/>
          </w:rPr>
          <w:t>luis.olivera@ufpr.br</w:t>
        </w:r>
      </w:hyperlink>
      <w:r w:rsidR="00F06ABB">
        <w:rPr>
          <w:rFonts w:ascii="Times New Roman" w:hAnsi="Times New Roman"/>
          <w:szCs w:val="28"/>
          <w:lang w:val="pt"/>
        </w:rPr>
        <w:t xml:space="preserve"> – </w:t>
      </w:r>
      <w:hyperlink r:id="rId8" w:history="1">
        <w:r w:rsidR="00F06ABB" w:rsidRPr="00702C78">
          <w:rPr>
            <w:rStyle w:val="Hyperlink"/>
            <w:rFonts w:ascii="Times New Roman" w:hAnsi="Times New Roman"/>
            <w:szCs w:val="28"/>
            <w:lang w:val="pt"/>
          </w:rPr>
          <w:t>lucho.olivera@outlook.com</w:t>
        </w:r>
      </w:hyperlink>
      <w:r w:rsidR="00BC66DE">
        <w:rPr>
          <w:rFonts w:ascii="Times New Roman" w:hAnsi="Times New Roman"/>
          <w:szCs w:val="28"/>
          <w:lang w:val="pt"/>
        </w:rPr>
        <w:t xml:space="preserve"> </w:t>
      </w: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2E7FCF4E" w14:textId="7E7750C0" w:rsidR="00973D1F" w:rsidRDefault="00746D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parasitos são excelentes modelos para estudar a história natural dos anuros e representam uma biodiversidade que é geralmente negligenciada. A Mata Atlântica é considerada um hotspot de biodiversidade de alta prioridade, que abriga uma ampla porcentagem das espécies de anuros que apresentam um alto grau de endemismo. Estima-se que a riqueza deste bioma poderia ser maior do que v</w:t>
      </w:r>
      <w:r w:rsidR="00E25EF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mos documentada, uma vez que muitas espécies ainda não são conhecidas </w:t>
      </w:r>
      <w:r w:rsidR="00E25EF2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podem abranger novas interações com parasitos. Embora a riqueza de anuros do Brasil seja alta, o conhecimento sobre sua helmintofauna é escasso, sendo conhecido atualmente apenas 122 espécies de anuros </w:t>
      </w:r>
      <w:r w:rsidR="00E25EF2"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helmintofauna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F7F66">
        <w:rPr>
          <w:rFonts w:ascii="Times New Roman" w:hAnsi="Times New Roman"/>
          <w:sz w:val="24"/>
          <w:szCs w:val="24"/>
        </w:rPr>
        <w:t>documentada</w:t>
      </w:r>
      <w:r>
        <w:rPr>
          <w:rFonts w:ascii="Times New Roman" w:hAnsi="Times New Roman"/>
          <w:sz w:val="24"/>
          <w:szCs w:val="24"/>
        </w:rPr>
        <w:t>. Uma das barreiras que enfrentamos para entender melhor a interação parasito-hospedeiro é o passo mais básico</w:t>
      </w:r>
      <w:r w:rsidR="00CF7F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 identificação das espécies. Como outros organismos, muitas espécies parasitas possuem a capacidade de alterar ou modificar seu fenótipo quando submetidos a diferentes tipos de ambientes</w:t>
      </w:r>
      <w:r w:rsidR="00E25E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 qual não se produzem alterações a nível genético,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i.e.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plasticidade fenotípica, essa interessante característica também contribui para incertezas na identificação das espécies</w:t>
      </w:r>
      <w:r w:rsidR="00E25E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As análises moleculares são uma ferramenta válida para estudar interações parasitárias, que permitem desvendar a diversidade de tais parasitas, elaborar hipóteses filogenéticas que nos ajudem a compreender a história evolutiva de tais interações e proporcionem maior compreensão das dinâmicas ecológicas que modelam a relação parasito-hospedeiro. A integração de dados morfológicos e moleculares pode</w:t>
      </w:r>
      <w:r w:rsidR="00CF7F6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contribuir para o preenchimento dessa</w:t>
      </w:r>
      <w:r w:rsidR="00CF7F6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lacuna</w:t>
      </w:r>
      <w:r w:rsidR="00CF7F6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contribuindo para o conhecimento das espécies de parasitos. Além disso, a inclusão de informações sobre a variação morfológica (plasticidade) das espécies, especialmente das que estão associadas a várias espécies de hospedeiros, é importante para compreensão da interação entre parasitos e hospedeiros. Estas interações são influenciadas por fatores ecológicos e biológicos, tamanho corporal, uso do habitat e filogenia dos hospedeiros. Dado as lacunas de informação e o exposto anteriormente, nosso objetivo principal é realizar </w:t>
      </w:r>
      <w:r w:rsidR="00E25EF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caracterização morfológica, molecular e </w:t>
      </w:r>
      <w:r w:rsidR="00E25EF2">
        <w:rPr>
          <w:rFonts w:ascii="Times New Roman" w:hAnsi="Times New Roman"/>
          <w:sz w:val="24"/>
          <w:szCs w:val="24"/>
        </w:rPr>
        <w:t>a</w:t>
      </w:r>
      <w:r w:rsidR="00CF7F66">
        <w:rPr>
          <w:rFonts w:ascii="Times New Roman" w:hAnsi="Times New Roman"/>
          <w:sz w:val="24"/>
          <w:szCs w:val="24"/>
        </w:rPr>
        <w:t xml:space="preserve"> análise da</w:t>
      </w:r>
      <w:r>
        <w:rPr>
          <w:rFonts w:ascii="Times New Roman" w:hAnsi="Times New Roman"/>
          <w:sz w:val="24"/>
          <w:szCs w:val="24"/>
        </w:rPr>
        <w:t xml:space="preserve"> plasticidade fenotípica de parasitas de anuros. Para isso faremos coleta de anuros em diferentes localidades da Mata Atlântica, realizando </w:t>
      </w:r>
      <w:r w:rsidR="00E25EF2">
        <w:rPr>
          <w:rFonts w:ascii="Times New Roman" w:hAnsi="Times New Roman"/>
          <w:sz w:val="24"/>
          <w:szCs w:val="24"/>
        </w:rPr>
        <w:t>duas</w:t>
      </w:r>
      <w:r>
        <w:rPr>
          <w:rFonts w:ascii="Times New Roman" w:hAnsi="Times New Roman"/>
          <w:sz w:val="24"/>
          <w:szCs w:val="24"/>
        </w:rPr>
        <w:t xml:space="preserve"> coletas mensais entre novembro e março utilizando o método de busca ativa. Os anuros serão anestesiados (lidocaína), necropsiados e fixados utilizando formalina a 10%, posteriormente conservados em álcool (70%) e realizaremos coleta de parasitos na pele, cavidade corporal, músculos e órgãos internos, estes serão fixados em álcool a 70% </w:t>
      </w:r>
      <w:r w:rsidR="00CF7F66">
        <w:rPr>
          <w:rFonts w:ascii="Times New Roman" w:hAnsi="Times New Roman"/>
          <w:sz w:val="24"/>
          <w:szCs w:val="24"/>
        </w:rPr>
        <w:t xml:space="preserve">e a </w:t>
      </w:r>
      <w:r>
        <w:rPr>
          <w:rFonts w:ascii="Times New Roman" w:hAnsi="Times New Roman"/>
          <w:sz w:val="24"/>
          <w:szCs w:val="24"/>
        </w:rPr>
        <w:t xml:space="preserve">identificação </w:t>
      </w:r>
      <w:r w:rsidR="00CF7F66">
        <w:rPr>
          <w:rFonts w:ascii="Times New Roman" w:hAnsi="Times New Roman"/>
          <w:sz w:val="24"/>
          <w:szCs w:val="24"/>
        </w:rPr>
        <w:t xml:space="preserve">será realizada </w:t>
      </w:r>
      <w:r>
        <w:rPr>
          <w:rFonts w:ascii="Times New Roman" w:hAnsi="Times New Roman"/>
          <w:sz w:val="24"/>
          <w:szCs w:val="24"/>
        </w:rPr>
        <w:t>posterior à diafanização (</w:t>
      </w:r>
      <w:proofErr w:type="spellStart"/>
      <w:r>
        <w:rPr>
          <w:rFonts w:ascii="Times New Roman" w:hAnsi="Times New Roman"/>
          <w:sz w:val="24"/>
          <w:szCs w:val="24"/>
        </w:rPr>
        <w:t>lactofenol</w:t>
      </w:r>
      <w:proofErr w:type="spellEnd"/>
      <w:r>
        <w:rPr>
          <w:rFonts w:ascii="Times New Roman" w:hAnsi="Times New Roman"/>
          <w:sz w:val="24"/>
          <w:szCs w:val="24"/>
        </w:rPr>
        <w:t xml:space="preserve">) através de morfometria. Para a coleta de dados moleculares, proceder-se-á de acordo com estas etapas: </w:t>
      </w:r>
      <w:r w:rsidR="00E25EF2">
        <w:rPr>
          <w:rFonts w:ascii="Times New Roman" w:hAnsi="Times New Roman"/>
          <w:sz w:val="24"/>
          <w:szCs w:val="24"/>
        </w:rPr>
        <w:t>primeiro a</w:t>
      </w:r>
      <w:r>
        <w:rPr>
          <w:rFonts w:ascii="Times New Roman" w:hAnsi="Times New Roman"/>
          <w:sz w:val="24"/>
          <w:szCs w:val="24"/>
        </w:rPr>
        <w:t xml:space="preserve"> extração de DNA utilizando o kit de extração </w:t>
      </w:r>
      <w:r>
        <w:rPr>
          <w:rFonts w:ascii="Times New Roman" w:hAnsi="Times New Roman"/>
          <w:i/>
          <w:iCs/>
          <w:sz w:val="24"/>
          <w:szCs w:val="24"/>
        </w:rPr>
        <w:t>Wizard</w:t>
      </w:r>
      <w:r>
        <w:rPr>
          <w:rStyle w:val="A3"/>
          <w:rFonts w:ascii="Times New Roman" w:hAnsi="Times New Roman"/>
          <w:i/>
          <w:iCs/>
          <w:sz w:val="24"/>
          <w:szCs w:val="24"/>
        </w:rPr>
        <w:t xml:space="preserve">® </w:t>
      </w:r>
      <w:r>
        <w:rPr>
          <w:rFonts w:ascii="Times New Roman" w:hAnsi="Times New Roman"/>
          <w:i/>
          <w:iCs/>
          <w:sz w:val="24"/>
          <w:szCs w:val="24"/>
        </w:rPr>
        <w:t xml:space="preserve">Genomic DNA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Purification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Kit, </w:t>
      </w:r>
      <w:r w:rsidR="00E25EF2">
        <w:rPr>
          <w:rFonts w:ascii="Times New Roman" w:hAnsi="Times New Roman"/>
          <w:sz w:val="24"/>
          <w:szCs w:val="24"/>
        </w:rPr>
        <w:t xml:space="preserve">seguido de </w:t>
      </w:r>
      <w:r>
        <w:rPr>
          <w:rFonts w:ascii="Times New Roman" w:hAnsi="Times New Roman"/>
          <w:sz w:val="24"/>
          <w:szCs w:val="24"/>
        </w:rPr>
        <w:t>PCR para amplificação com primers desenhados previamente</w:t>
      </w:r>
      <w:r w:rsidR="00E25EF2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r w:rsidR="00E25EF2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el de agarose para confirmação de extração, PCR para o sequenciamento</w:t>
      </w:r>
      <w:r w:rsidR="00E25EF2">
        <w:rPr>
          <w:rFonts w:ascii="Times New Roman" w:hAnsi="Times New Roman"/>
          <w:sz w:val="24"/>
          <w:szCs w:val="24"/>
        </w:rPr>
        <w:t xml:space="preserve"> e finalizar com o</w:t>
      </w:r>
      <w:r>
        <w:rPr>
          <w:rFonts w:ascii="Times New Roman" w:hAnsi="Times New Roman"/>
          <w:sz w:val="24"/>
          <w:szCs w:val="24"/>
        </w:rPr>
        <w:t xml:space="preserve"> </w:t>
      </w:r>
      <w:r w:rsidR="00E25EF2">
        <w:rPr>
          <w:rFonts w:ascii="Times New Roman" w:hAnsi="Times New Roman"/>
          <w:sz w:val="24"/>
          <w:szCs w:val="24"/>
        </w:rPr>
        <w:t>sequenciamento</w:t>
      </w:r>
      <w:r w:rsidR="00CF7F66">
        <w:rPr>
          <w:rFonts w:ascii="Times New Roman" w:hAnsi="Times New Roman"/>
          <w:sz w:val="24"/>
          <w:szCs w:val="24"/>
        </w:rPr>
        <w:t xml:space="preserve">. As análises </w:t>
      </w:r>
      <w:r>
        <w:rPr>
          <w:rFonts w:ascii="Times New Roman" w:hAnsi="Times New Roman"/>
          <w:sz w:val="24"/>
          <w:szCs w:val="24"/>
        </w:rPr>
        <w:t>das sequ</w:t>
      </w:r>
      <w:r w:rsidR="00CF7F66">
        <w:rPr>
          <w:rFonts w:ascii="Times New Roman" w:hAnsi="Times New Roman"/>
          <w:sz w:val="24"/>
          <w:szCs w:val="24"/>
        </w:rPr>
        <w:t>ê</w:t>
      </w:r>
      <w:r>
        <w:rPr>
          <w:rFonts w:ascii="Times New Roman" w:hAnsi="Times New Roman"/>
          <w:sz w:val="24"/>
          <w:szCs w:val="24"/>
        </w:rPr>
        <w:t>ncias obtidas</w:t>
      </w:r>
      <w:r w:rsidR="00CF7F66">
        <w:rPr>
          <w:rFonts w:ascii="Times New Roman" w:hAnsi="Times New Roman"/>
          <w:sz w:val="24"/>
          <w:szCs w:val="24"/>
        </w:rPr>
        <w:t xml:space="preserve"> serão realizadas</w:t>
      </w:r>
      <w:r>
        <w:rPr>
          <w:rFonts w:ascii="Times New Roman" w:hAnsi="Times New Roman"/>
          <w:sz w:val="24"/>
          <w:szCs w:val="24"/>
        </w:rPr>
        <w:t xml:space="preserve"> no software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FinchTV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Version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1.4.0</w:t>
      </w:r>
      <w:r w:rsidR="00973D1F" w:rsidRPr="00B726E1">
        <w:rPr>
          <w:rFonts w:ascii="Times New Roman" w:hAnsi="Times New Roman"/>
          <w:sz w:val="24"/>
          <w:szCs w:val="24"/>
        </w:rPr>
        <w:t>.</w:t>
      </w:r>
      <w:r w:rsidR="00CF7F66">
        <w:rPr>
          <w:rFonts w:ascii="Times New Roman" w:hAnsi="Times New Roman"/>
          <w:sz w:val="24"/>
          <w:szCs w:val="24"/>
        </w:rPr>
        <w:t xml:space="preserve"> Acredita-se que os</w:t>
      </w:r>
      <w:r w:rsidR="00332274" w:rsidRPr="00332274">
        <w:rPr>
          <w:rFonts w:ascii="Times New Roman" w:hAnsi="Times New Roman"/>
          <w:sz w:val="24"/>
          <w:szCs w:val="24"/>
        </w:rPr>
        <w:t xml:space="preserve"> resultados </w:t>
      </w:r>
      <w:r w:rsidR="00CF7F66">
        <w:rPr>
          <w:rFonts w:ascii="Times New Roman" w:hAnsi="Times New Roman"/>
          <w:sz w:val="24"/>
          <w:szCs w:val="24"/>
        </w:rPr>
        <w:t xml:space="preserve">irão contribuir </w:t>
      </w:r>
      <w:r w:rsidR="00CF7F66">
        <w:rPr>
          <w:rFonts w:ascii="Times New Roman" w:hAnsi="Times New Roman"/>
          <w:sz w:val="24"/>
          <w:szCs w:val="24"/>
        </w:rPr>
        <w:lastRenderedPageBreak/>
        <w:t>para</w:t>
      </w:r>
      <w:r w:rsidR="00332274" w:rsidRPr="00332274">
        <w:rPr>
          <w:rFonts w:ascii="Times New Roman" w:hAnsi="Times New Roman"/>
          <w:sz w:val="24"/>
          <w:szCs w:val="24"/>
        </w:rPr>
        <w:t xml:space="preserve"> </w:t>
      </w:r>
      <w:r w:rsidR="00CE2960" w:rsidRPr="00332274">
        <w:rPr>
          <w:rFonts w:ascii="Times New Roman" w:hAnsi="Times New Roman"/>
          <w:sz w:val="24"/>
          <w:szCs w:val="24"/>
        </w:rPr>
        <w:t>um</w:t>
      </w:r>
      <w:r w:rsidR="00CE2960">
        <w:rPr>
          <w:rFonts w:ascii="Times New Roman" w:hAnsi="Times New Roman"/>
          <w:sz w:val="24"/>
          <w:szCs w:val="24"/>
        </w:rPr>
        <w:t>a melhor compreensão</w:t>
      </w:r>
      <w:r w:rsidR="00332274" w:rsidRPr="00332274">
        <w:rPr>
          <w:rFonts w:ascii="Times New Roman" w:hAnsi="Times New Roman"/>
          <w:sz w:val="24"/>
          <w:szCs w:val="24"/>
        </w:rPr>
        <w:t xml:space="preserve"> sobre a variabilidade</w:t>
      </w:r>
      <w:r w:rsidR="00CF7F66">
        <w:rPr>
          <w:rFonts w:ascii="Times New Roman" w:hAnsi="Times New Roman"/>
          <w:sz w:val="24"/>
          <w:szCs w:val="24"/>
        </w:rPr>
        <w:t xml:space="preserve">, </w:t>
      </w:r>
      <w:r w:rsidR="00332274" w:rsidRPr="00332274">
        <w:rPr>
          <w:rFonts w:ascii="Times New Roman" w:hAnsi="Times New Roman"/>
          <w:sz w:val="24"/>
          <w:szCs w:val="24"/>
        </w:rPr>
        <w:t>padrões de especificidade dos parasitos que utilizam múltiplos hospedeiros</w:t>
      </w:r>
      <w:r w:rsidR="00332274">
        <w:rPr>
          <w:rFonts w:ascii="Times New Roman" w:hAnsi="Times New Roman"/>
          <w:sz w:val="24"/>
          <w:szCs w:val="24"/>
        </w:rPr>
        <w:t xml:space="preserve"> </w:t>
      </w:r>
      <w:r w:rsidR="00CF7F66">
        <w:rPr>
          <w:rFonts w:ascii="Times New Roman" w:hAnsi="Times New Roman"/>
          <w:sz w:val="24"/>
          <w:szCs w:val="24"/>
        </w:rPr>
        <w:t>e melhor entendimento</w:t>
      </w:r>
      <w:r w:rsidR="00CE2960" w:rsidRPr="00CE2960">
        <w:rPr>
          <w:rFonts w:ascii="Times New Roman" w:hAnsi="Times New Roman"/>
          <w:sz w:val="24"/>
          <w:szCs w:val="24"/>
        </w:rPr>
        <w:t xml:space="preserve"> </w:t>
      </w:r>
      <w:r w:rsidR="00CF7F66">
        <w:rPr>
          <w:rFonts w:ascii="Times New Roman" w:hAnsi="Times New Roman"/>
          <w:sz w:val="24"/>
          <w:szCs w:val="24"/>
        </w:rPr>
        <w:t>d</w:t>
      </w:r>
      <w:r w:rsidR="00CE2960" w:rsidRPr="00CE2960">
        <w:rPr>
          <w:rFonts w:ascii="Times New Roman" w:hAnsi="Times New Roman"/>
          <w:sz w:val="24"/>
          <w:szCs w:val="24"/>
        </w:rPr>
        <w:t>estas relações</w:t>
      </w:r>
      <w:r w:rsidR="00CE2960">
        <w:rPr>
          <w:rFonts w:ascii="Times New Roman" w:hAnsi="Times New Roman"/>
          <w:sz w:val="24"/>
          <w:szCs w:val="24"/>
        </w:rPr>
        <w:t>.</w:t>
      </w:r>
    </w:p>
    <w:p w14:paraId="2A203FED" w14:textId="77777777" w:rsidR="00CE2960" w:rsidRDefault="00CE29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33895FC7" w14:textId="713EA937" w:rsidR="008B3053" w:rsidRDefault="008B3053" w:rsidP="008B30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I</w:t>
      </w:r>
      <w:r w:rsidRPr="008E02E5">
        <w:rPr>
          <w:rFonts w:ascii="Times New Roman" w:hAnsi="Times New Roman"/>
          <w:sz w:val="24"/>
          <w:szCs w:val="24"/>
        </w:rPr>
        <w:t>nteração</w:t>
      </w:r>
      <w:r>
        <w:rPr>
          <w:rFonts w:ascii="Times New Roman" w:hAnsi="Times New Roman"/>
          <w:sz w:val="24"/>
          <w:szCs w:val="24"/>
        </w:rPr>
        <w:t>;</w:t>
      </w:r>
      <w:r w:rsidRPr="008E02E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8E02E5">
        <w:rPr>
          <w:rFonts w:ascii="Times New Roman" w:hAnsi="Times New Roman"/>
          <w:sz w:val="24"/>
          <w:szCs w:val="24"/>
        </w:rPr>
        <w:t>elmintofauna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 w:rsidRPr="00C96581">
        <w:rPr>
          <w:rFonts w:ascii="Times New Roman" w:hAnsi="Times New Roman"/>
          <w:sz w:val="24"/>
          <w:szCs w:val="24"/>
        </w:rPr>
        <w:t>Mata Atlântica</w:t>
      </w:r>
      <w:r w:rsidR="00CF7F66">
        <w:rPr>
          <w:rFonts w:ascii="Times New Roman" w:hAnsi="Times New Roman"/>
          <w:sz w:val="24"/>
          <w:szCs w:val="24"/>
        </w:rPr>
        <w:t xml:space="preserve">; </w:t>
      </w:r>
      <w:r w:rsidR="00746D0A">
        <w:rPr>
          <w:rFonts w:ascii="Times New Roman" w:hAnsi="Times New Roman"/>
          <w:sz w:val="24"/>
          <w:szCs w:val="24"/>
        </w:rPr>
        <w:t>Taxonomia</w:t>
      </w:r>
      <w:r>
        <w:rPr>
          <w:rFonts w:ascii="Times New Roman" w:hAnsi="Times New Roman"/>
          <w:sz w:val="24"/>
          <w:szCs w:val="24"/>
        </w:rPr>
        <w:t>.</w:t>
      </w:r>
    </w:p>
    <w:p w14:paraId="31516E19" w14:textId="77777777" w:rsidR="008B3053" w:rsidRPr="0067038E" w:rsidRDefault="008B3053" w:rsidP="008B3053">
      <w:pPr>
        <w:spacing w:after="0" w:line="240" w:lineRule="auto"/>
        <w:contextualSpacing/>
        <w:jc w:val="both"/>
        <w:rPr>
          <w:rFonts w:ascii="Times New Roman" w:hAnsi="Times New Roman" w:cstheme="minorBidi"/>
          <w:sz w:val="24"/>
          <w:szCs w:val="24"/>
          <w:lang w:val="pt"/>
        </w:rPr>
      </w:pPr>
    </w:p>
    <w:p w14:paraId="4267CF4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 w:rsidSect="00B70D39">
      <w:headerReference w:type="default" r:id="rId9"/>
      <w:footerReference w:type="default" r:id="rId10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5A70" w14:textId="77777777" w:rsidR="00EA74CF" w:rsidRDefault="00EA74CF">
      <w:pPr>
        <w:spacing w:after="0" w:line="240" w:lineRule="auto"/>
      </w:pPr>
      <w:r>
        <w:separator/>
      </w:r>
    </w:p>
  </w:endnote>
  <w:endnote w:type="continuationSeparator" w:id="0">
    <w:p w14:paraId="007ABD60" w14:textId="77777777" w:rsidR="00EA74CF" w:rsidRDefault="00EA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 Semibold">
    <w:altName w:val="Georgia Pro Cond SemiBold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E088" w14:textId="77777777" w:rsidR="00EA74CF" w:rsidRDefault="00EA74CF">
      <w:pPr>
        <w:spacing w:after="0" w:line="240" w:lineRule="auto"/>
      </w:pPr>
      <w:r>
        <w:separator/>
      </w:r>
    </w:p>
  </w:footnote>
  <w:footnote w:type="continuationSeparator" w:id="0">
    <w:p w14:paraId="1D19F003" w14:textId="77777777" w:rsidR="00EA74CF" w:rsidRDefault="00EA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32274"/>
    <w:rsid w:val="0033462E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7A4F"/>
    <w:rsid w:val="004D63E1"/>
    <w:rsid w:val="004E1523"/>
    <w:rsid w:val="004E5874"/>
    <w:rsid w:val="004F7EE6"/>
    <w:rsid w:val="005577CF"/>
    <w:rsid w:val="005752BB"/>
    <w:rsid w:val="005855BE"/>
    <w:rsid w:val="0067752B"/>
    <w:rsid w:val="00682EAC"/>
    <w:rsid w:val="00693E06"/>
    <w:rsid w:val="006A7782"/>
    <w:rsid w:val="006B49EB"/>
    <w:rsid w:val="006C3E4F"/>
    <w:rsid w:val="006D1A3D"/>
    <w:rsid w:val="006E6CBE"/>
    <w:rsid w:val="006E71BD"/>
    <w:rsid w:val="00707143"/>
    <w:rsid w:val="00722BDC"/>
    <w:rsid w:val="007373D4"/>
    <w:rsid w:val="00742C03"/>
    <w:rsid w:val="00746D0A"/>
    <w:rsid w:val="007603F6"/>
    <w:rsid w:val="007A6EBD"/>
    <w:rsid w:val="007B69CD"/>
    <w:rsid w:val="007F5213"/>
    <w:rsid w:val="007F6E39"/>
    <w:rsid w:val="00822D03"/>
    <w:rsid w:val="00872615"/>
    <w:rsid w:val="00880960"/>
    <w:rsid w:val="008B1FD4"/>
    <w:rsid w:val="008B3053"/>
    <w:rsid w:val="008B59C3"/>
    <w:rsid w:val="008C2C5D"/>
    <w:rsid w:val="00902262"/>
    <w:rsid w:val="00906579"/>
    <w:rsid w:val="00911B7E"/>
    <w:rsid w:val="00950ACF"/>
    <w:rsid w:val="00955459"/>
    <w:rsid w:val="0096610A"/>
    <w:rsid w:val="00973CF5"/>
    <w:rsid w:val="00973D1F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20F11"/>
    <w:rsid w:val="00B53F80"/>
    <w:rsid w:val="00B650BA"/>
    <w:rsid w:val="00B70D39"/>
    <w:rsid w:val="00BB225D"/>
    <w:rsid w:val="00BB3861"/>
    <w:rsid w:val="00BC66DE"/>
    <w:rsid w:val="00C40B90"/>
    <w:rsid w:val="00C529AB"/>
    <w:rsid w:val="00C83827"/>
    <w:rsid w:val="00C85B6C"/>
    <w:rsid w:val="00CC4628"/>
    <w:rsid w:val="00CD4158"/>
    <w:rsid w:val="00CD5229"/>
    <w:rsid w:val="00CE2960"/>
    <w:rsid w:val="00CF7F66"/>
    <w:rsid w:val="00D00DD5"/>
    <w:rsid w:val="00D21625"/>
    <w:rsid w:val="00D66DB9"/>
    <w:rsid w:val="00DE5D6E"/>
    <w:rsid w:val="00E25EF2"/>
    <w:rsid w:val="00E41C97"/>
    <w:rsid w:val="00E521D6"/>
    <w:rsid w:val="00E73972"/>
    <w:rsid w:val="00E76094"/>
    <w:rsid w:val="00E77CFA"/>
    <w:rsid w:val="00E86A48"/>
    <w:rsid w:val="00EA74CF"/>
    <w:rsid w:val="00ED0D70"/>
    <w:rsid w:val="00ED6718"/>
    <w:rsid w:val="00EE4104"/>
    <w:rsid w:val="00F06ABB"/>
    <w:rsid w:val="00F1128B"/>
    <w:rsid w:val="00F25484"/>
    <w:rsid w:val="00F479BF"/>
    <w:rsid w:val="00F53C97"/>
    <w:rsid w:val="00FB09E7"/>
    <w:rsid w:val="00FB64AD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06ABB"/>
    <w:rPr>
      <w:color w:val="605E5C"/>
      <w:shd w:val="clear" w:color="auto" w:fill="E1DFDD"/>
    </w:rPr>
  </w:style>
  <w:style w:type="character" w:customStyle="1" w:styleId="A3">
    <w:name w:val="A3"/>
    <w:uiPriority w:val="99"/>
    <w:rsid w:val="00746D0A"/>
    <w:rPr>
      <w:rFonts w:ascii="Georgia Pro Cond Semibold" w:hAnsi="Georgia Pro Cond Semibold" w:cs="Georgia Pro Cond Semibold" w:hint="default"/>
      <w:b/>
      <w:bCs/>
      <w:color w:val="000000"/>
      <w:sz w:val="28"/>
      <w:szCs w:val="28"/>
    </w:rPr>
  </w:style>
  <w:style w:type="paragraph" w:styleId="Reviso">
    <w:name w:val="Revision"/>
    <w:hidden/>
    <w:uiPriority w:val="99"/>
    <w:unhideWhenUsed/>
    <w:rsid w:val="00CF7F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ho.olivera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s.olivera@ufpr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Isabela Bernsdorf</cp:lastModifiedBy>
  <cp:revision>2</cp:revision>
  <dcterms:created xsi:type="dcterms:W3CDTF">2021-07-15T22:30:00Z</dcterms:created>
  <dcterms:modified xsi:type="dcterms:W3CDTF">2021-07-15T22:30:00Z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